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E1E" w:rsidRPr="00D44779" w:rsidRDefault="00146E1E" w:rsidP="00146E1E">
      <w:pPr>
        <w:pStyle w:val="PURTOCHeader"/>
        <w:rPr>
          <w:lang w:val="pt-BR"/>
        </w:rPr>
      </w:pPr>
      <w:bookmarkStart w:id="0" w:name="_GoBack"/>
      <w:bookmarkEnd w:id="0"/>
    </w:p>
    <w:p w:rsidR="00146E1E" w:rsidRPr="00D44779" w:rsidRDefault="00146E1E" w:rsidP="00146E1E">
      <w:pPr>
        <w:pStyle w:val="PURTOCHeader"/>
        <w:rPr>
          <w:lang w:val="pt-BR"/>
        </w:rPr>
      </w:pPr>
      <w:r w:rsidRPr="00D44779">
        <w:rPr>
          <w:noProof/>
        </w:rPr>
        <w:drawing>
          <wp:anchor distT="0" distB="0" distL="114300" distR="114300" simplePos="0" relativeHeight="251659264" behindDoc="0" locked="0" layoutInCell="1" allowOverlap="1" wp14:anchorId="19D42714" wp14:editId="7AEBD6FF">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146E1E" w:rsidRPr="00D44779" w:rsidRDefault="00146E1E" w:rsidP="00146E1E">
      <w:pPr>
        <w:rPr>
          <w:lang w:val="pt-BR"/>
        </w:rPr>
      </w:pPr>
      <w:r w:rsidRPr="00D44779">
        <w:rPr>
          <w:lang w:val="pt-BR"/>
        </w:rPr>
        <w:t xml:space="preserve"> </w:t>
      </w:r>
    </w:p>
    <w:p w:rsidR="00146E1E" w:rsidRPr="00D44779" w:rsidRDefault="00146E1E" w:rsidP="00146E1E">
      <w:pPr>
        <w:pStyle w:val="PURTOCHeader1"/>
        <w:rPr>
          <w:lang w:val="pt-BR"/>
        </w:rPr>
      </w:pPr>
      <w:r w:rsidRPr="00D44779">
        <w:rPr>
          <w:lang w:val="pt-BR"/>
        </w:rPr>
        <w:t>Licenciamento por Volume da Microsoft</w:t>
      </w:r>
    </w:p>
    <w:p w:rsidR="00146E1E" w:rsidRPr="00D44779" w:rsidRDefault="00146E1E" w:rsidP="00146E1E">
      <w:pPr>
        <w:pStyle w:val="PURTitlePage"/>
        <w:rPr>
          <w:lang w:val="pt-BR"/>
        </w:rPr>
      </w:pPr>
      <w:r w:rsidRPr="00D44779">
        <w:rPr>
          <w:lang w:val="pt-BR"/>
        </w:rPr>
        <w:t xml:space="preserve">Direitos de Uso dos </w:t>
      </w:r>
      <w:r>
        <w:rPr>
          <w:lang w:val="pt-BR"/>
        </w:rPr>
        <w:br/>
      </w:r>
      <w:r w:rsidRPr="00D44779">
        <w:rPr>
          <w:lang w:val="pt-BR"/>
        </w:rPr>
        <w:t>Serviços Online</w:t>
      </w:r>
    </w:p>
    <w:p w:rsidR="00146E1E" w:rsidRPr="00D44779" w:rsidRDefault="00146E1E" w:rsidP="00146E1E">
      <w:pPr>
        <w:rPr>
          <w:lang w:val="pt-BR"/>
        </w:rPr>
      </w:pPr>
    </w:p>
    <w:p w:rsidR="00146E1E" w:rsidRPr="00D44779" w:rsidRDefault="00146E1E" w:rsidP="00146E1E">
      <w:pPr>
        <w:rPr>
          <w:lang w:val="pt-BR"/>
        </w:rPr>
      </w:pPr>
      <w:r w:rsidRPr="00D44779">
        <w:rPr>
          <w:lang w:val="pt-BR"/>
        </w:rPr>
        <w:t>Português do Brasil | Janeiro de 2013</w:t>
      </w:r>
    </w:p>
    <w:p w:rsidR="00146E1E" w:rsidRPr="00D44779" w:rsidRDefault="00146E1E" w:rsidP="00146E1E">
      <w:pPr>
        <w:rPr>
          <w:lang w:val="pt-BR"/>
        </w:rPr>
      </w:pPr>
      <w:r w:rsidRPr="00D44779">
        <w:rPr>
          <w:lang w:val="pt-BR"/>
        </w:rPr>
        <w:t xml:space="preserve"> </w:t>
      </w:r>
    </w:p>
    <w:p w:rsidR="00146E1E" w:rsidRPr="00D44779" w:rsidRDefault="00146E1E" w:rsidP="00146E1E">
      <w:pPr>
        <w:pStyle w:val="PURTOCHeader"/>
        <w:rPr>
          <w:lang w:val="pt-BR"/>
        </w:rPr>
      </w:pPr>
      <w:r w:rsidRPr="00D44779">
        <w:rPr>
          <w:noProof/>
        </w:rPr>
        <w:drawing>
          <wp:anchor distT="0" distB="0" distL="114300" distR="114300" simplePos="0" relativeHeight="251660288" behindDoc="0" locked="1" layoutInCell="1" allowOverlap="1" wp14:anchorId="47DEBF1D" wp14:editId="475687AA">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146E1E" w:rsidRPr="00D44779" w:rsidRDefault="00146E1E" w:rsidP="00146E1E">
      <w:pPr>
        <w:rPr>
          <w:lang w:val="pt-BR"/>
        </w:rPr>
      </w:pPr>
    </w:p>
    <w:p w:rsidR="00146E1E" w:rsidRPr="00D44779" w:rsidRDefault="00146E1E" w:rsidP="00146E1E">
      <w:pPr>
        <w:rPr>
          <w:lang w:val="pt-BR"/>
        </w:rPr>
      </w:pPr>
      <w:r>
        <w:rPr>
          <w:noProof/>
        </w:rPr>
        <w:drawing>
          <wp:anchor distT="0" distB="0" distL="114300" distR="114300" simplePos="0" relativeHeight="251662336" behindDoc="0" locked="0" layoutInCell="1" allowOverlap="1" wp14:anchorId="2223D15F" wp14:editId="5323ED8C">
            <wp:simplePos x="457200" y="73818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146E1E" w:rsidRPr="00D44779" w:rsidRDefault="00146E1E" w:rsidP="00146E1E">
      <w:pPr>
        <w:rPr>
          <w:lang w:val="pt-BR"/>
        </w:rPr>
      </w:pPr>
    </w:p>
    <w:p w:rsidR="00146E1E" w:rsidRPr="00D44779" w:rsidRDefault="00146E1E" w:rsidP="00146E1E">
      <w:pPr>
        <w:rPr>
          <w:lang w:val="pt-BR"/>
        </w:rPr>
      </w:pPr>
    </w:p>
    <w:p w:rsidR="00146E1E" w:rsidRPr="00D44779" w:rsidRDefault="00146E1E" w:rsidP="00146E1E">
      <w:pPr>
        <w:rPr>
          <w:lang w:val="pt-BR"/>
        </w:rPr>
      </w:pPr>
    </w:p>
    <w:p w:rsidR="00146E1E" w:rsidRPr="00D44779" w:rsidRDefault="00146E1E" w:rsidP="00146E1E">
      <w:pPr>
        <w:rPr>
          <w:lang w:val="pt-BR"/>
        </w:rPr>
      </w:pPr>
    </w:p>
    <w:p w:rsidR="00146E1E" w:rsidRPr="00D44779" w:rsidRDefault="00146E1E" w:rsidP="00146E1E">
      <w:pPr>
        <w:rPr>
          <w:lang w:val="pt-BR"/>
        </w:rPr>
      </w:pPr>
    </w:p>
    <w:p w:rsidR="00146E1E" w:rsidRPr="00D44779" w:rsidRDefault="00146E1E" w:rsidP="00146E1E">
      <w:pPr>
        <w:jc w:val="right"/>
        <w:rPr>
          <w:lang w:val="pt-BR"/>
        </w:rPr>
      </w:pPr>
      <w:r>
        <w:rPr>
          <w:noProof/>
        </w:rPr>
        <w:drawing>
          <wp:anchor distT="0" distB="0" distL="114300" distR="114300" simplePos="0" relativeHeight="251661312" behindDoc="0" locked="1" layoutInCell="1" allowOverlap="1" wp14:anchorId="3D24E619" wp14:editId="4B9C2E0A">
            <wp:simplePos x="0" y="0"/>
            <wp:positionH relativeFrom="column">
              <wp:posOffset>-457835</wp:posOffset>
            </wp:positionH>
            <wp:positionV relativeFrom="paragraph">
              <wp:posOffset>791210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146E1E" w:rsidRPr="00D44779" w:rsidRDefault="00146E1E" w:rsidP="00146E1E">
      <w:pPr>
        <w:pStyle w:val="PURSectionHeading"/>
        <w:pageBreakBefore/>
        <w:rPr>
          <w:lang w:val="pt-BR"/>
        </w:rPr>
      </w:pPr>
      <w:bookmarkStart w:id="1" w:name="_Sec4"/>
      <w:r w:rsidRPr="00D44779">
        <w:rPr>
          <w:lang w:val="pt-BR"/>
        </w:rPr>
        <w:lastRenderedPageBreak/>
        <w:t>Índice</w:t>
      </w:r>
    </w:p>
    <w:p w:rsidR="00146E1E" w:rsidRPr="00D44779" w:rsidRDefault="00146E1E" w:rsidP="00146E1E">
      <w:pPr>
        <w:pStyle w:val="PURBody-Indented"/>
        <w:rPr>
          <w:lang w:val="pt-BR"/>
        </w:rPr>
      </w:pPr>
    </w:p>
    <w:p w:rsidR="00146E1E" w:rsidRPr="00D44779" w:rsidRDefault="00146E1E" w:rsidP="00146E1E">
      <w:pPr>
        <w:rPr>
          <w:lang w:val="pt-BR"/>
        </w:rPr>
        <w:sectPr w:rsidR="00146E1E" w:rsidRPr="00D44779" w:rsidSect="00146E1E">
          <w:pgSz w:w="12240" w:h="15840" w:code="1"/>
          <w:pgMar w:top="1166" w:right="720" w:bottom="720" w:left="720" w:header="432" w:footer="288" w:gutter="0"/>
          <w:cols w:space="360"/>
        </w:sectPr>
      </w:pPr>
    </w:p>
    <w:p w:rsidR="00146E1E" w:rsidRDefault="00146E1E" w:rsidP="00146E1E">
      <w:pPr>
        <w:pStyle w:val="TOC1"/>
        <w:tabs>
          <w:tab w:val="right" w:leader="dot" w:pos="5210"/>
        </w:tabs>
        <w:rPr>
          <w:rFonts w:asciiTheme="minorHAnsi" w:eastAsiaTheme="minorEastAsia" w:hAnsiTheme="minorHAnsi" w:cstheme="minorBidi"/>
          <w:b w:val="0"/>
          <w:caps w:val="0"/>
          <w:noProof/>
          <w:color w:val="auto"/>
          <w:sz w:val="22"/>
          <w:szCs w:val="22"/>
          <w:lang w:eastAsia="zh-CN"/>
        </w:rPr>
      </w:pPr>
      <w:r w:rsidRPr="00D44779">
        <w:rPr>
          <w:lang w:val="pt-BR"/>
        </w:rPr>
        <w:lastRenderedPageBreak/>
        <w:fldChar w:fldCharType="begin"/>
      </w:r>
      <w:r w:rsidRPr="00D44779">
        <w:rPr>
          <w:lang w:val="pt-BR"/>
        </w:rPr>
        <w:instrText xml:space="preserve"> TOC \h \f \l 1-2 </w:instrText>
      </w:r>
      <w:r w:rsidRPr="00D44779">
        <w:rPr>
          <w:lang w:val="pt-BR"/>
        </w:rPr>
        <w:fldChar w:fldCharType="separate"/>
      </w:r>
      <w:hyperlink w:anchor="_Toc343091044" w:history="1">
        <w:r w:rsidRPr="00496018">
          <w:rPr>
            <w:rStyle w:val="Hyperlink"/>
            <w:noProof/>
            <w:lang w:val="pt-BR"/>
          </w:rPr>
          <w:t>Introdução</w:t>
        </w:r>
        <w:r>
          <w:rPr>
            <w:noProof/>
          </w:rPr>
          <w:tab/>
        </w:r>
        <w:r>
          <w:rPr>
            <w:noProof/>
          </w:rPr>
          <w:fldChar w:fldCharType="begin"/>
        </w:r>
        <w:r>
          <w:rPr>
            <w:noProof/>
          </w:rPr>
          <w:instrText xml:space="preserve"> PAGEREF _Toc343091044 \h </w:instrText>
        </w:r>
        <w:r>
          <w:rPr>
            <w:noProof/>
          </w:rPr>
        </w:r>
        <w:r>
          <w:rPr>
            <w:noProof/>
          </w:rPr>
          <w:fldChar w:fldCharType="separate"/>
        </w:r>
        <w:r>
          <w:rPr>
            <w:noProof/>
          </w:rPr>
          <w:t>3</w:t>
        </w:r>
        <w:r>
          <w:rPr>
            <w:noProof/>
          </w:rPr>
          <w:fldChar w:fldCharType="end"/>
        </w:r>
      </w:hyperlink>
    </w:p>
    <w:p w:rsidR="00146E1E" w:rsidRDefault="00146E1E" w:rsidP="00146E1E">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91045" w:history="1">
        <w:r w:rsidRPr="00496018">
          <w:rPr>
            <w:rStyle w:val="Hyperlink"/>
            <w:noProof/>
            <w:lang w:val="pt-BR"/>
          </w:rPr>
          <w:t>Serviços Online (Licença de Assinatura de Usuário ou</w:t>
        </w:r>
        <w:r>
          <w:rPr>
            <w:rStyle w:val="Hyperlink"/>
            <w:noProof/>
            <w:lang w:val="pt-BR"/>
          </w:rPr>
          <w:t> </w:t>
        </w:r>
        <w:r w:rsidRPr="00496018">
          <w:rPr>
            <w:rStyle w:val="Hyperlink"/>
            <w:noProof/>
            <w:lang w:val="pt-BR"/>
          </w:rPr>
          <w:t>Dispositivo, Licença de Assinatura de Serviços e/ou</w:t>
        </w:r>
        <w:r>
          <w:rPr>
            <w:rStyle w:val="Hyperlink"/>
            <w:noProof/>
            <w:lang w:val="pt-BR"/>
          </w:rPr>
          <w:t> </w:t>
        </w:r>
        <w:r w:rsidRPr="00496018">
          <w:rPr>
            <w:rStyle w:val="Hyperlink"/>
            <w:noProof/>
            <w:lang w:val="pt-BR"/>
          </w:rPr>
          <w:t>Licença de Assinatura Complementar)</w:t>
        </w:r>
        <w:r>
          <w:rPr>
            <w:noProof/>
          </w:rPr>
          <w:tab/>
        </w:r>
        <w:r>
          <w:rPr>
            <w:noProof/>
          </w:rPr>
          <w:fldChar w:fldCharType="begin"/>
        </w:r>
        <w:r>
          <w:rPr>
            <w:noProof/>
          </w:rPr>
          <w:instrText xml:space="preserve"> PAGEREF _Toc343091045 \h </w:instrText>
        </w:r>
        <w:r>
          <w:rPr>
            <w:noProof/>
          </w:rPr>
        </w:r>
        <w:r>
          <w:rPr>
            <w:noProof/>
          </w:rPr>
          <w:fldChar w:fldCharType="separate"/>
        </w:r>
        <w:r>
          <w:rPr>
            <w:noProof/>
          </w:rPr>
          <w:t>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46" w:history="1">
        <w:r w:rsidRPr="00496018">
          <w:rPr>
            <w:rStyle w:val="Hyperlink"/>
            <w:noProof/>
            <w:lang w:val="pt-BR"/>
          </w:rPr>
          <w:t>Definições</w:t>
        </w:r>
        <w:r>
          <w:rPr>
            <w:noProof/>
          </w:rPr>
          <w:tab/>
        </w:r>
        <w:r>
          <w:rPr>
            <w:noProof/>
          </w:rPr>
          <w:fldChar w:fldCharType="begin"/>
        </w:r>
        <w:r>
          <w:rPr>
            <w:noProof/>
          </w:rPr>
          <w:instrText xml:space="preserve"> PAGEREF _Toc343091046 \h </w:instrText>
        </w:r>
        <w:r>
          <w:rPr>
            <w:noProof/>
          </w:rPr>
        </w:r>
        <w:r>
          <w:rPr>
            <w:noProof/>
          </w:rPr>
          <w:fldChar w:fldCharType="separate"/>
        </w:r>
        <w:r>
          <w:rPr>
            <w:noProof/>
          </w:rPr>
          <w:t>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47" w:history="1">
        <w:r w:rsidRPr="00496018">
          <w:rPr>
            <w:rStyle w:val="Hyperlink"/>
            <w:noProof/>
            <w:lang w:val="pt-BR"/>
          </w:rPr>
          <w:t>Seus Direitos de Uso</w:t>
        </w:r>
        <w:r>
          <w:rPr>
            <w:noProof/>
          </w:rPr>
          <w:tab/>
        </w:r>
        <w:r>
          <w:rPr>
            <w:noProof/>
          </w:rPr>
          <w:fldChar w:fldCharType="begin"/>
        </w:r>
        <w:r>
          <w:rPr>
            <w:noProof/>
          </w:rPr>
          <w:instrText xml:space="preserve"> PAGEREF _Toc343091047 \h </w:instrText>
        </w:r>
        <w:r>
          <w:rPr>
            <w:noProof/>
          </w:rPr>
        </w:r>
        <w:r>
          <w:rPr>
            <w:noProof/>
          </w:rPr>
          <w:fldChar w:fldCharType="separate"/>
        </w:r>
        <w:r>
          <w:rPr>
            <w:noProof/>
          </w:rPr>
          <w:t>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48" w:history="1">
        <w:r w:rsidRPr="00496018">
          <w:rPr>
            <w:rStyle w:val="Hyperlink"/>
            <w:noProof/>
            <w:lang w:val="pt-BR"/>
          </w:rPr>
          <w:t>Atualizações dos Termos da Licença</w:t>
        </w:r>
        <w:r>
          <w:rPr>
            <w:noProof/>
          </w:rPr>
          <w:tab/>
        </w:r>
        <w:r>
          <w:rPr>
            <w:noProof/>
          </w:rPr>
          <w:fldChar w:fldCharType="begin"/>
        </w:r>
        <w:r>
          <w:rPr>
            <w:noProof/>
          </w:rPr>
          <w:instrText xml:space="preserve"> PAGEREF _Toc343091048 \h </w:instrText>
        </w:r>
        <w:r>
          <w:rPr>
            <w:noProof/>
          </w:rPr>
        </w:r>
        <w:r>
          <w:rPr>
            <w:noProof/>
          </w:rPr>
          <w:fldChar w:fldCharType="separate"/>
        </w:r>
        <w:r>
          <w:rPr>
            <w:noProof/>
          </w:rPr>
          <w:t>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49" w:history="1">
        <w:r w:rsidRPr="00496018">
          <w:rPr>
            <w:rStyle w:val="Hyperlink"/>
            <w:noProof/>
            <w:lang w:val="pt-BR"/>
          </w:rPr>
          <w:t>Atualizações do Serviço Online</w:t>
        </w:r>
        <w:r>
          <w:rPr>
            <w:noProof/>
          </w:rPr>
          <w:tab/>
        </w:r>
        <w:r>
          <w:rPr>
            <w:noProof/>
          </w:rPr>
          <w:fldChar w:fldCharType="begin"/>
        </w:r>
        <w:r>
          <w:rPr>
            <w:noProof/>
          </w:rPr>
          <w:instrText xml:space="preserve"> PAGEREF _Toc343091049 \h </w:instrText>
        </w:r>
        <w:r>
          <w:rPr>
            <w:noProof/>
          </w:rPr>
        </w:r>
        <w:r>
          <w:rPr>
            <w:noProof/>
          </w:rPr>
          <w:fldChar w:fldCharType="separate"/>
        </w:r>
        <w:r>
          <w:rPr>
            <w:noProof/>
          </w:rPr>
          <w:t>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0" w:history="1">
        <w:r w:rsidRPr="00496018">
          <w:rPr>
            <w:rStyle w:val="Hyperlink"/>
            <w:noProof/>
            <w:lang w:val="pt-BR"/>
          </w:rPr>
          <w:t>Suspensão de um Serviço Online</w:t>
        </w:r>
        <w:r>
          <w:rPr>
            <w:noProof/>
          </w:rPr>
          <w:tab/>
        </w:r>
        <w:r>
          <w:rPr>
            <w:noProof/>
          </w:rPr>
          <w:fldChar w:fldCharType="begin"/>
        </w:r>
        <w:r>
          <w:rPr>
            <w:noProof/>
          </w:rPr>
          <w:instrText xml:space="preserve"> PAGEREF _Toc343091050 \h </w:instrText>
        </w:r>
        <w:r>
          <w:rPr>
            <w:noProof/>
          </w:rPr>
        </w:r>
        <w:r>
          <w:rPr>
            <w:noProof/>
          </w:rPr>
          <w:fldChar w:fldCharType="separate"/>
        </w:r>
        <w:r>
          <w:rPr>
            <w:noProof/>
          </w:rPr>
          <w:t>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1" w:history="1">
        <w:r w:rsidRPr="00496018">
          <w:rPr>
            <w:rStyle w:val="Hyperlink"/>
            <w:noProof/>
            <w:lang w:val="pt-BR"/>
          </w:rPr>
          <w:t>Expiração ou Término do Serviço Online</w:t>
        </w:r>
        <w:r>
          <w:rPr>
            <w:noProof/>
          </w:rPr>
          <w:tab/>
        </w:r>
        <w:r>
          <w:rPr>
            <w:noProof/>
          </w:rPr>
          <w:fldChar w:fldCharType="begin"/>
        </w:r>
        <w:r>
          <w:rPr>
            <w:noProof/>
          </w:rPr>
          <w:instrText xml:space="preserve"> PAGEREF _Toc343091051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2" w:history="1">
        <w:r w:rsidRPr="00496018">
          <w:rPr>
            <w:rStyle w:val="Hyperlink"/>
            <w:noProof/>
            <w:lang w:val="pt-BR"/>
          </w:rPr>
          <w:t>Disponibilidade do Serviço Online</w:t>
        </w:r>
        <w:r>
          <w:rPr>
            <w:noProof/>
          </w:rPr>
          <w:tab/>
        </w:r>
        <w:r>
          <w:rPr>
            <w:noProof/>
          </w:rPr>
          <w:fldChar w:fldCharType="begin"/>
        </w:r>
        <w:r>
          <w:rPr>
            <w:noProof/>
          </w:rPr>
          <w:instrText xml:space="preserve"> PAGEREF _Toc343091052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3" w:history="1">
        <w:r w:rsidRPr="00496018">
          <w:rPr>
            <w:rStyle w:val="Hyperlink"/>
            <w:noProof/>
            <w:lang w:val="pt-BR"/>
          </w:rPr>
          <w:t>Responsabilidade pelas Suas Contas</w:t>
        </w:r>
        <w:r>
          <w:rPr>
            <w:noProof/>
          </w:rPr>
          <w:tab/>
        </w:r>
        <w:r>
          <w:rPr>
            <w:noProof/>
          </w:rPr>
          <w:fldChar w:fldCharType="begin"/>
        </w:r>
        <w:r>
          <w:rPr>
            <w:noProof/>
          </w:rPr>
          <w:instrText xml:space="preserve"> PAGEREF _Toc343091053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4" w:history="1">
        <w:r w:rsidRPr="00496018">
          <w:rPr>
            <w:rStyle w:val="Hyperlink"/>
            <w:noProof/>
            <w:lang w:val="pt-BR"/>
          </w:rPr>
          <w:t>Uso de Software com o Serviço Online</w:t>
        </w:r>
        <w:r>
          <w:rPr>
            <w:noProof/>
          </w:rPr>
          <w:tab/>
        </w:r>
        <w:r>
          <w:rPr>
            <w:noProof/>
          </w:rPr>
          <w:fldChar w:fldCharType="begin"/>
        </w:r>
        <w:r>
          <w:rPr>
            <w:noProof/>
          </w:rPr>
          <w:instrText xml:space="preserve"> PAGEREF _Toc343091054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5" w:history="1">
        <w:r w:rsidRPr="00496018">
          <w:rPr>
            <w:rStyle w:val="Hyperlink"/>
            <w:noProof/>
            <w:lang w:val="pt-BR"/>
          </w:rPr>
          <w:t>Código de Pré-Lançamento</w:t>
        </w:r>
        <w:r>
          <w:rPr>
            <w:noProof/>
          </w:rPr>
          <w:tab/>
        </w:r>
        <w:r>
          <w:rPr>
            <w:noProof/>
          </w:rPr>
          <w:fldChar w:fldCharType="begin"/>
        </w:r>
        <w:r>
          <w:rPr>
            <w:noProof/>
          </w:rPr>
          <w:instrText xml:space="preserve"> PAGEREF _Toc343091055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6" w:history="1">
        <w:r w:rsidRPr="00496018">
          <w:rPr>
            <w:rStyle w:val="Hyperlink"/>
            <w:noProof/>
            <w:lang w:val="pt-BR"/>
          </w:rPr>
          <w:t>Atualizações e Complementos</w:t>
        </w:r>
        <w:r>
          <w:rPr>
            <w:noProof/>
          </w:rPr>
          <w:tab/>
        </w:r>
        <w:r>
          <w:rPr>
            <w:noProof/>
          </w:rPr>
          <w:fldChar w:fldCharType="begin"/>
        </w:r>
        <w:r>
          <w:rPr>
            <w:noProof/>
          </w:rPr>
          <w:instrText xml:space="preserve"> PAGEREF _Toc343091056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7" w:history="1">
        <w:r w:rsidRPr="00496018">
          <w:rPr>
            <w:rStyle w:val="Hyperlink"/>
            <w:noProof/>
            <w:lang w:val="pt-BR"/>
          </w:rPr>
          <w:t>Uso de Outros Sites, Aplicativos e Serviços</w:t>
        </w:r>
        <w:r>
          <w:rPr>
            <w:noProof/>
          </w:rPr>
          <w:tab/>
        </w:r>
        <w:r>
          <w:rPr>
            <w:noProof/>
          </w:rPr>
          <w:fldChar w:fldCharType="begin"/>
        </w:r>
        <w:r>
          <w:rPr>
            <w:noProof/>
          </w:rPr>
          <w:instrText xml:space="preserve"> PAGEREF _Toc343091057 \h </w:instrText>
        </w:r>
        <w:r>
          <w:rPr>
            <w:noProof/>
          </w:rPr>
        </w:r>
        <w:r>
          <w:rPr>
            <w:noProof/>
          </w:rPr>
          <w:fldChar w:fldCharType="separate"/>
        </w:r>
        <w:r>
          <w:rPr>
            <w:noProof/>
          </w:rPr>
          <w:t>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8" w:history="1">
        <w:r w:rsidRPr="00496018">
          <w:rPr>
            <w:rStyle w:val="Hyperlink"/>
            <w:noProof/>
            <w:lang w:val="pt-BR"/>
          </w:rPr>
          <w:t>Conteúdo e Serviços de Terceiros</w:t>
        </w:r>
        <w:r>
          <w:rPr>
            <w:noProof/>
          </w:rPr>
          <w:tab/>
        </w:r>
        <w:r>
          <w:rPr>
            <w:noProof/>
          </w:rPr>
          <w:fldChar w:fldCharType="begin"/>
        </w:r>
        <w:r>
          <w:rPr>
            <w:noProof/>
          </w:rPr>
          <w:instrText xml:space="preserve"> PAGEREF _Toc343091058 \h </w:instrText>
        </w:r>
        <w:r>
          <w:rPr>
            <w:noProof/>
          </w:rPr>
        </w:r>
        <w:r>
          <w:rPr>
            <w:noProof/>
          </w:rPr>
          <w:fldChar w:fldCharType="separate"/>
        </w:r>
        <w:r>
          <w:rPr>
            <w:noProof/>
          </w:rPr>
          <w:t>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59" w:history="1">
        <w:r w:rsidRPr="00496018">
          <w:rPr>
            <w:rStyle w:val="Hyperlink"/>
            <w:noProof/>
            <w:lang w:val="pt-BR"/>
          </w:rPr>
          <w:t>Software de Terceiros</w:t>
        </w:r>
        <w:r>
          <w:rPr>
            <w:noProof/>
          </w:rPr>
          <w:tab/>
        </w:r>
        <w:r>
          <w:rPr>
            <w:noProof/>
          </w:rPr>
          <w:fldChar w:fldCharType="begin"/>
        </w:r>
        <w:r>
          <w:rPr>
            <w:noProof/>
          </w:rPr>
          <w:instrText xml:space="preserve"> PAGEREF _Toc343091059 \h </w:instrText>
        </w:r>
        <w:r>
          <w:rPr>
            <w:noProof/>
          </w:rPr>
        </w:r>
        <w:r>
          <w:rPr>
            <w:noProof/>
          </w:rPr>
          <w:fldChar w:fldCharType="separate"/>
        </w:r>
        <w:r>
          <w:rPr>
            <w:noProof/>
          </w:rPr>
          <w:t>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0" w:history="1">
        <w:r w:rsidRPr="00496018">
          <w:rPr>
            <w:rStyle w:val="Hyperlink"/>
            <w:noProof/>
            <w:lang w:val="pt-BR"/>
          </w:rPr>
          <w:t>Direitos Adquiridos</w:t>
        </w:r>
        <w:r>
          <w:rPr>
            <w:noProof/>
          </w:rPr>
          <w:tab/>
        </w:r>
        <w:r>
          <w:rPr>
            <w:noProof/>
          </w:rPr>
          <w:fldChar w:fldCharType="begin"/>
        </w:r>
        <w:r>
          <w:rPr>
            <w:noProof/>
          </w:rPr>
          <w:instrText xml:space="preserve"> PAGEREF _Toc343091060 \h </w:instrText>
        </w:r>
        <w:r>
          <w:rPr>
            <w:noProof/>
          </w:rPr>
        </w:r>
        <w:r>
          <w:rPr>
            <w:noProof/>
          </w:rPr>
          <w:fldChar w:fldCharType="separate"/>
        </w:r>
        <w:r>
          <w:rPr>
            <w:noProof/>
          </w:rPr>
          <w:t>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1" w:history="1">
        <w:r w:rsidRPr="00496018">
          <w:rPr>
            <w:rStyle w:val="Hyperlink"/>
            <w:noProof/>
            <w:lang w:val="pt-BR"/>
          </w:rPr>
          <w:t>Seus Dados do Cliente</w:t>
        </w:r>
        <w:r>
          <w:rPr>
            <w:noProof/>
          </w:rPr>
          <w:tab/>
        </w:r>
        <w:r>
          <w:rPr>
            <w:noProof/>
          </w:rPr>
          <w:fldChar w:fldCharType="begin"/>
        </w:r>
        <w:r>
          <w:rPr>
            <w:noProof/>
          </w:rPr>
          <w:instrText xml:space="preserve"> PAGEREF _Toc343091061 \h </w:instrText>
        </w:r>
        <w:r>
          <w:rPr>
            <w:noProof/>
          </w:rPr>
        </w:r>
        <w:r>
          <w:rPr>
            <w:noProof/>
          </w:rPr>
          <w:fldChar w:fldCharType="separate"/>
        </w:r>
        <w:r>
          <w:rPr>
            <w:noProof/>
          </w:rPr>
          <w:t>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2" w:history="1">
        <w:r w:rsidRPr="00496018">
          <w:rPr>
            <w:rStyle w:val="Hyperlink"/>
            <w:noProof/>
            <w:lang w:val="pt-BR"/>
          </w:rPr>
          <w:t>Serviços e Software que não Sejam da Microsoft</w:t>
        </w:r>
        <w:r>
          <w:rPr>
            <w:noProof/>
          </w:rPr>
          <w:tab/>
        </w:r>
        <w:r>
          <w:rPr>
            <w:noProof/>
          </w:rPr>
          <w:fldChar w:fldCharType="begin"/>
        </w:r>
        <w:r>
          <w:rPr>
            <w:noProof/>
          </w:rPr>
          <w:instrText xml:space="preserve"> PAGEREF _Toc343091062 \h </w:instrText>
        </w:r>
        <w:r>
          <w:rPr>
            <w:noProof/>
          </w:rPr>
        </w:r>
        <w:r>
          <w:rPr>
            <w:noProof/>
          </w:rPr>
          <w:fldChar w:fldCharType="separate"/>
        </w:r>
        <w:r>
          <w:rPr>
            <w:noProof/>
          </w:rPr>
          <w:t>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3" w:history="1">
        <w:r w:rsidRPr="00496018">
          <w:rPr>
            <w:rStyle w:val="Hyperlink"/>
            <w:noProof/>
            <w:lang w:val="pt-BR"/>
          </w:rPr>
          <w:t>Propriedade de Dados do Cliente</w:t>
        </w:r>
        <w:r>
          <w:rPr>
            <w:noProof/>
          </w:rPr>
          <w:tab/>
        </w:r>
        <w:r>
          <w:rPr>
            <w:noProof/>
          </w:rPr>
          <w:fldChar w:fldCharType="begin"/>
        </w:r>
        <w:r>
          <w:rPr>
            <w:noProof/>
          </w:rPr>
          <w:instrText xml:space="preserve"> PAGEREF _Toc343091063 \h </w:instrText>
        </w:r>
        <w:r>
          <w:rPr>
            <w:noProof/>
          </w:rPr>
        </w:r>
        <w:r>
          <w:rPr>
            <w:noProof/>
          </w:rPr>
          <w:fldChar w:fldCharType="separate"/>
        </w:r>
        <w:r>
          <w:rPr>
            <w:noProof/>
          </w:rPr>
          <w:t>8</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4" w:history="1">
        <w:r w:rsidRPr="00496018">
          <w:rPr>
            <w:rStyle w:val="Hyperlink"/>
            <w:noProof/>
            <w:lang w:val="pt-BR"/>
          </w:rPr>
          <w:t>Privacidade</w:t>
        </w:r>
        <w:r>
          <w:rPr>
            <w:noProof/>
          </w:rPr>
          <w:tab/>
        </w:r>
        <w:r>
          <w:rPr>
            <w:noProof/>
          </w:rPr>
          <w:fldChar w:fldCharType="begin"/>
        </w:r>
        <w:r>
          <w:rPr>
            <w:noProof/>
          </w:rPr>
          <w:instrText xml:space="preserve"> PAGEREF _Toc343091064 \h </w:instrText>
        </w:r>
        <w:r>
          <w:rPr>
            <w:noProof/>
          </w:rPr>
        </w:r>
        <w:r>
          <w:rPr>
            <w:noProof/>
          </w:rPr>
          <w:fldChar w:fldCharType="separate"/>
        </w:r>
        <w:r>
          <w:rPr>
            <w:noProof/>
          </w:rPr>
          <w:t>8</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5" w:history="1">
        <w:r w:rsidRPr="00496018">
          <w:rPr>
            <w:rStyle w:val="Hyperlink"/>
            <w:noProof/>
            <w:lang w:val="pt-BR"/>
          </w:rPr>
          <w:t>Nosso Uso de Dados de Cliente; Solicitações de Terceiros</w:t>
        </w:r>
        <w:r>
          <w:rPr>
            <w:noProof/>
          </w:rPr>
          <w:tab/>
        </w:r>
        <w:r>
          <w:rPr>
            <w:noProof/>
          </w:rPr>
          <w:fldChar w:fldCharType="begin"/>
        </w:r>
        <w:r>
          <w:rPr>
            <w:noProof/>
          </w:rPr>
          <w:instrText xml:space="preserve"> PAGEREF _Toc343091065 \h </w:instrText>
        </w:r>
        <w:r>
          <w:rPr>
            <w:noProof/>
          </w:rPr>
        </w:r>
        <w:r>
          <w:rPr>
            <w:noProof/>
          </w:rPr>
          <w:fldChar w:fldCharType="separate"/>
        </w:r>
        <w:r>
          <w:rPr>
            <w:noProof/>
          </w:rPr>
          <w:t>8</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6" w:history="1">
        <w:r w:rsidRPr="00496018">
          <w:rPr>
            <w:rStyle w:val="Hyperlink"/>
            <w:noProof/>
            <w:lang w:val="pt-BR"/>
          </w:rPr>
          <w:t>Segurança de Dados do Cliente</w:t>
        </w:r>
        <w:r>
          <w:rPr>
            <w:noProof/>
          </w:rPr>
          <w:tab/>
        </w:r>
        <w:r>
          <w:rPr>
            <w:noProof/>
          </w:rPr>
          <w:fldChar w:fldCharType="begin"/>
        </w:r>
        <w:r>
          <w:rPr>
            <w:noProof/>
          </w:rPr>
          <w:instrText xml:space="preserve"> PAGEREF _Toc343091066 \h </w:instrText>
        </w:r>
        <w:r>
          <w:rPr>
            <w:noProof/>
          </w:rPr>
        </w:r>
        <w:r>
          <w:rPr>
            <w:noProof/>
          </w:rPr>
          <w:fldChar w:fldCharType="separate"/>
        </w:r>
        <w:r>
          <w:rPr>
            <w:noProof/>
          </w:rPr>
          <w:t>8</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7" w:history="1">
        <w:r w:rsidRPr="00496018">
          <w:rPr>
            <w:rStyle w:val="Hyperlink"/>
            <w:noProof/>
            <w:lang w:val="pt-BR"/>
          </w:rPr>
          <w:t>Política de Uso Aceitável</w:t>
        </w:r>
        <w:r>
          <w:rPr>
            <w:noProof/>
          </w:rPr>
          <w:tab/>
        </w:r>
        <w:r>
          <w:rPr>
            <w:noProof/>
          </w:rPr>
          <w:fldChar w:fldCharType="begin"/>
        </w:r>
        <w:r>
          <w:rPr>
            <w:noProof/>
          </w:rPr>
          <w:instrText xml:space="preserve"> PAGEREF _Toc343091067 \h </w:instrText>
        </w:r>
        <w:r>
          <w:rPr>
            <w:noProof/>
          </w:rPr>
        </w:r>
        <w:r>
          <w:rPr>
            <w:noProof/>
          </w:rPr>
          <w:fldChar w:fldCharType="separate"/>
        </w:r>
        <w:r>
          <w:rPr>
            <w:noProof/>
          </w:rPr>
          <w:t>8</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8" w:history="1">
        <w:r w:rsidRPr="00496018">
          <w:rPr>
            <w:rStyle w:val="Hyperlink"/>
            <w:noProof/>
            <w:lang w:val="pt-BR"/>
          </w:rPr>
          <w:t>Regulatórias</w:t>
        </w:r>
        <w:r>
          <w:rPr>
            <w:noProof/>
          </w:rPr>
          <w:tab/>
        </w:r>
        <w:r>
          <w:rPr>
            <w:noProof/>
          </w:rPr>
          <w:fldChar w:fldCharType="begin"/>
        </w:r>
        <w:r>
          <w:rPr>
            <w:noProof/>
          </w:rPr>
          <w:instrText xml:space="preserve"> PAGEREF _Toc343091068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69" w:history="1">
        <w:r w:rsidRPr="00496018">
          <w:rPr>
            <w:rStyle w:val="Hyperlink"/>
            <w:noProof/>
            <w:lang w:val="pt-BR"/>
          </w:rPr>
          <w:t>Notificações Eletrônicas</w:t>
        </w:r>
        <w:r>
          <w:rPr>
            <w:noProof/>
          </w:rPr>
          <w:tab/>
        </w:r>
        <w:r>
          <w:rPr>
            <w:noProof/>
          </w:rPr>
          <w:fldChar w:fldCharType="begin"/>
        </w:r>
        <w:r>
          <w:rPr>
            <w:noProof/>
          </w:rPr>
          <w:instrText xml:space="preserve"> PAGEREF _Toc343091069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0" w:history="1">
        <w:r w:rsidRPr="00496018">
          <w:rPr>
            <w:rStyle w:val="Hyperlink"/>
            <w:noProof/>
            <w:lang w:val="pt-BR"/>
          </w:rPr>
          <w:t>Garantia Limitada</w:t>
        </w:r>
        <w:r>
          <w:rPr>
            <w:noProof/>
          </w:rPr>
          <w:tab/>
        </w:r>
        <w:r>
          <w:rPr>
            <w:noProof/>
          </w:rPr>
          <w:fldChar w:fldCharType="begin"/>
        </w:r>
        <w:r>
          <w:rPr>
            <w:noProof/>
          </w:rPr>
          <w:instrText xml:space="preserve"> PAGEREF _Toc343091070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1" w:history="1">
        <w:r w:rsidRPr="00496018">
          <w:rPr>
            <w:rStyle w:val="Hyperlink"/>
            <w:noProof/>
            <w:lang w:val="pt-BR"/>
          </w:rPr>
          <w:t>Conformidade com Leis e Regulamentos</w:t>
        </w:r>
        <w:r>
          <w:rPr>
            <w:noProof/>
          </w:rPr>
          <w:tab/>
        </w:r>
        <w:r>
          <w:rPr>
            <w:noProof/>
          </w:rPr>
          <w:fldChar w:fldCharType="begin"/>
        </w:r>
        <w:r>
          <w:rPr>
            <w:noProof/>
          </w:rPr>
          <w:instrText xml:space="preserve"> PAGEREF _Toc343091071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2" w:history="1">
        <w:r w:rsidRPr="00496018">
          <w:rPr>
            <w:rStyle w:val="Hyperlink"/>
            <w:noProof/>
            <w:lang w:val="pt-BR"/>
          </w:rPr>
          <w:t>Limitações Técnicas</w:t>
        </w:r>
        <w:r>
          <w:rPr>
            <w:noProof/>
          </w:rPr>
          <w:tab/>
        </w:r>
        <w:r>
          <w:rPr>
            <w:noProof/>
          </w:rPr>
          <w:fldChar w:fldCharType="begin"/>
        </w:r>
        <w:r>
          <w:rPr>
            <w:noProof/>
          </w:rPr>
          <w:instrText xml:space="preserve"> PAGEREF _Toc343091072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3" w:history="1">
        <w:r w:rsidRPr="00496018">
          <w:rPr>
            <w:rStyle w:val="Hyperlink"/>
            <w:noProof/>
            <w:lang w:val="pt-BR"/>
          </w:rPr>
          <w:t>Outros Direitos</w:t>
        </w:r>
        <w:r>
          <w:rPr>
            <w:noProof/>
          </w:rPr>
          <w:tab/>
        </w:r>
        <w:r>
          <w:rPr>
            <w:noProof/>
          </w:rPr>
          <w:fldChar w:fldCharType="begin"/>
        </w:r>
        <w:r>
          <w:rPr>
            <w:noProof/>
          </w:rPr>
          <w:instrText xml:space="preserve"> PAGEREF _Toc343091073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4" w:history="1">
        <w:r w:rsidRPr="00496018">
          <w:rPr>
            <w:rStyle w:val="Hyperlink"/>
            <w:noProof/>
            <w:lang w:val="pt-BR"/>
          </w:rPr>
          <w:t>Documentação</w:t>
        </w:r>
        <w:r>
          <w:rPr>
            <w:noProof/>
          </w:rPr>
          <w:tab/>
        </w:r>
        <w:r>
          <w:rPr>
            <w:noProof/>
          </w:rPr>
          <w:fldChar w:fldCharType="begin"/>
        </w:r>
        <w:r>
          <w:rPr>
            <w:noProof/>
          </w:rPr>
          <w:instrText xml:space="preserve"> PAGEREF _Toc343091074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5" w:history="1">
        <w:r w:rsidRPr="00496018">
          <w:rPr>
            <w:rStyle w:val="Hyperlink"/>
            <w:noProof/>
            <w:lang w:val="pt-BR"/>
          </w:rPr>
          <w:t>Reconsignação da Licença</w:t>
        </w:r>
        <w:r>
          <w:rPr>
            <w:noProof/>
          </w:rPr>
          <w:tab/>
        </w:r>
        <w:r>
          <w:rPr>
            <w:noProof/>
          </w:rPr>
          <w:fldChar w:fldCharType="begin"/>
        </w:r>
        <w:r>
          <w:rPr>
            <w:noProof/>
          </w:rPr>
          <w:instrText xml:space="preserve"> PAGEREF _Toc343091075 \h </w:instrText>
        </w:r>
        <w:r>
          <w:rPr>
            <w:noProof/>
          </w:rPr>
        </w:r>
        <w:r>
          <w:rPr>
            <w:noProof/>
          </w:rPr>
          <w:fldChar w:fldCharType="separate"/>
        </w:r>
        <w:r>
          <w:rPr>
            <w:noProof/>
          </w:rPr>
          <w:t>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6" w:history="1">
        <w:r w:rsidRPr="00496018">
          <w:rPr>
            <w:rStyle w:val="Hyperlink"/>
            <w:noProof/>
            <w:lang w:val="pt-BR"/>
          </w:rPr>
          <w:t>Ativação de Produto</w:t>
        </w:r>
        <w:r>
          <w:rPr>
            <w:noProof/>
          </w:rPr>
          <w:tab/>
        </w:r>
        <w:r>
          <w:rPr>
            <w:noProof/>
          </w:rPr>
          <w:fldChar w:fldCharType="begin"/>
        </w:r>
        <w:r>
          <w:rPr>
            <w:noProof/>
          </w:rPr>
          <w:instrText xml:space="preserve"> PAGEREF _Toc343091076 \h </w:instrText>
        </w:r>
        <w:r>
          <w:rPr>
            <w:noProof/>
          </w:rPr>
        </w:r>
        <w:r>
          <w:rPr>
            <w:noProof/>
          </w:rPr>
          <w:fldChar w:fldCharType="separate"/>
        </w:r>
        <w:r>
          <w:rPr>
            <w:noProof/>
          </w:rPr>
          <w:t>10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7" w:history="1">
        <w:r w:rsidRPr="00496018">
          <w:rPr>
            <w:rStyle w:val="Hyperlink"/>
            <w:noProof/>
            <w:lang w:val="pt-BR"/>
          </w:rPr>
          <w:t>Funcionalidade Adicional</w:t>
        </w:r>
        <w:r>
          <w:rPr>
            <w:noProof/>
          </w:rPr>
          <w:tab/>
        </w:r>
        <w:r>
          <w:rPr>
            <w:noProof/>
          </w:rPr>
          <w:fldChar w:fldCharType="begin"/>
        </w:r>
        <w:r>
          <w:rPr>
            <w:noProof/>
          </w:rPr>
          <w:instrText xml:space="preserve"> PAGEREF _Toc343091077 \h </w:instrText>
        </w:r>
        <w:r>
          <w:rPr>
            <w:noProof/>
          </w:rPr>
        </w:r>
        <w:r>
          <w:rPr>
            <w:noProof/>
          </w:rPr>
          <w:fldChar w:fldCharType="separate"/>
        </w:r>
        <w:r>
          <w:rPr>
            <w:noProof/>
          </w:rPr>
          <w:t>10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8" w:history="1">
        <w:r w:rsidRPr="00496018">
          <w:rPr>
            <w:rStyle w:val="Hyperlink"/>
            <w:noProof/>
            <w:lang w:val="pt-BR"/>
          </w:rPr>
          <w:t>Componentes de Fontes</w:t>
        </w:r>
        <w:r>
          <w:rPr>
            <w:noProof/>
          </w:rPr>
          <w:tab/>
        </w:r>
        <w:r>
          <w:rPr>
            <w:noProof/>
          </w:rPr>
          <w:fldChar w:fldCharType="begin"/>
        </w:r>
        <w:r>
          <w:rPr>
            <w:noProof/>
          </w:rPr>
          <w:instrText xml:space="preserve"> PAGEREF _Toc343091078 \h </w:instrText>
        </w:r>
        <w:r>
          <w:rPr>
            <w:noProof/>
          </w:rPr>
        </w:r>
        <w:r>
          <w:rPr>
            <w:noProof/>
          </w:rPr>
          <w:fldChar w:fldCharType="separate"/>
        </w:r>
        <w:r>
          <w:rPr>
            <w:noProof/>
          </w:rPr>
          <w:t>10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79" w:history="1">
        <w:r w:rsidRPr="00496018">
          <w:rPr>
            <w:rStyle w:val="Hyperlink"/>
            <w:noProof/>
            <w:lang w:val="pt-BR"/>
          </w:rPr>
          <w:t>Componentes de Software do Windows</w:t>
        </w:r>
        <w:r>
          <w:rPr>
            <w:noProof/>
          </w:rPr>
          <w:tab/>
        </w:r>
        <w:r>
          <w:rPr>
            <w:noProof/>
          </w:rPr>
          <w:fldChar w:fldCharType="begin"/>
        </w:r>
        <w:r>
          <w:rPr>
            <w:noProof/>
          </w:rPr>
          <w:instrText xml:space="preserve"> PAGEREF _Toc343091079 \h </w:instrText>
        </w:r>
        <w:r>
          <w:rPr>
            <w:noProof/>
          </w:rPr>
        </w:r>
        <w:r>
          <w:rPr>
            <w:noProof/>
          </w:rPr>
          <w:fldChar w:fldCharType="separate"/>
        </w:r>
        <w:r>
          <w:rPr>
            <w:noProof/>
          </w:rPr>
          <w:t>11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0" w:history="1">
        <w:r w:rsidRPr="00496018">
          <w:rPr>
            <w:rStyle w:val="Hyperlink"/>
            <w:noProof/>
            <w:lang w:val="pt-BR"/>
          </w:rPr>
          <w:t>Teste de Benchmark</w:t>
        </w:r>
        <w:r>
          <w:rPr>
            <w:noProof/>
          </w:rPr>
          <w:tab/>
        </w:r>
        <w:r>
          <w:rPr>
            <w:noProof/>
          </w:rPr>
          <w:fldChar w:fldCharType="begin"/>
        </w:r>
        <w:r>
          <w:rPr>
            <w:noProof/>
          </w:rPr>
          <w:instrText xml:space="preserve"> PAGEREF _Toc343091080 \h </w:instrText>
        </w:r>
        <w:r>
          <w:rPr>
            <w:noProof/>
          </w:rPr>
        </w:r>
        <w:r>
          <w:rPr>
            <w:noProof/>
          </w:rPr>
          <w:fldChar w:fldCharType="separate"/>
        </w:r>
        <w:r>
          <w:rPr>
            <w:noProof/>
          </w:rPr>
          <w:t>11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1" w:history="1">
        <w:r w:rsidRPr="00496018">
          <w:rPr>
            <w:rStyle w:val="Hyperlink"/>
            <w:noProof/>
            <w:lang w:val="pt-BR"/>
          </w:rPr>
          <w:t>Tecnologia SQL Server</w:t>
        </w:r>
        <w:r>
          <w:rPr>
            <w:noProof/>
          </w:rPr>
          <w:tab/>
        </w:r>
        <w:r>
          <w:rPr>
            <w:noProof/>
          </w:rPr>
          <w:fldChar w:fldCharType="begin"/>
        </w:r>
        <w:r>
          <w:rPr>
            <w:noProof/>
          </w:rPr>
          <w:instrText xml:space="preserve"> PAGEREF _Toc343091081 \h </w:instrText>
        </w:r>
        <w:r>
          <w:rPr>
            <w:noProof/>
          </w:rPr>
        </w:r>
        <w:r>
          <w:rPr>
            <w:noProof/>
          </w:rPr>
          <w:fldChar w:fldCharType="separate"/>
        </w:r>
        <w:r>
          <w:rPr>
            <w:noProof/>
          </w:rPr>
          <w:t>11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2" w:history="1">
        <w:r w:rsidRPr="00496018">
          <w:rPr>
            <w:rStyle w:val="Hyperlink"/>
            <w:noProof/>
            <w:lang w:val="pt-BR"/>
          </w:rPr>
          <w:t>Criando e Armazenando Instâncias</w:t>
        </w:r>
        <w:r>
          <w:rPr>
            <w:noProof/>
          </w:rPr>
          <w:tab/>
        </w:r>
        <w:r>
          <w:rPr>
            <w:noProof/>
          </w:rPr>
          <w:fldChar w:fldCharType="begin"/>
        </w:r>
        <w:r>
          <w:rPr>
            <w:noProof/>
          </w:rPr>
          <w:instrText xml:space="preserve"> PAGEREF _Toc343091082 \h </w:instrText>
        </w:r>
        <w:r>
          <w:rPr>
            <w:noProof/>
          </w:rPr>
        </w:r>
        <w:r>
          <w:rPr>
            <w:noProof/>
          </w:rPr>
          <w:fldChar w:fldCharType="separate"/>
        </w:r>
        <w:r>
          <w:rPr>
            <w:noProof/>
          </w:rPr>
          <w:t>11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3" w:history="1">
        <w:r w:rsidRPr="00496018">
          <w:rPr>
            <w:rStyle w:val="Hyperlink"/>
            <w:noProof/>
            <w:lang w:val="pt-BR"/>
          </w:rPr>
          <w:t xml:space="preserve">Item de Relatório de Mapas do </w:t>
        </w:r>
        <w:r>
          <w:rPr>
            <w:rStyle w:val="Hyperlink"/>
            <w:noProof/>
            <w:lang w:val="pt-BR"/>
          </w:rPr>
          <w:br/>
        </w:r>
        <w:r w:rsidRPr="00496018">
          <w:rPr>
            <w:rStyle w:val="Hyperlink"/>
            <w:noProof/>
            <w:lang w:val="pt-BR"/>
          </w:rPr>
          <w:t>SQL Server Reporting Services</w:t>
        </w:r>
        <w:r>
          <w:rPr>
            <w:noProof/>
          </w:rPr>
          <w:tab/>
        </w:r>
        <w:r>
          <w:rPr>
            <w:noProof/>
          </w:rPr>
          <w:fldChar w:fldCharType="begin"/>
        </w:r>
        <w:r>
          <w:rPr>
            <w:noProof/>
          </w:rPr>
          <w:instrText xml:space="preserve"> PAGEREF _Toc343091083 \h </w:instrText>
        </w:r>
        <w:r>
          <w:rPr>
            <w:noProof/>
          </w:rPr>
        </w:r>
        <w:r>
          <w:rPr>
            <w:noProof/>
          </w:rPr>
          <w:fldChar w:fldCharType="separate"/>
        </w:r>
        <w:r>
          <w:rPr>
            <w:noProof/>
          </w:rPr>
          <w:t>11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4" w:history="1">
        <w:r w:rsidRPr="00496018">
          <w:rPr>
            <w:rStyle w:val="Hyperlink"/>
            <w:noProof/>
            <w:lang w:val="pt-BR"/>
          </w:rPr>
          <w:t>Multiplexação</w:t>
        </w:r>
        <w:r>
          <w:rPr>
            <w:noProof/>
          </w:rPr>
          <w:tab/>
        </w:r>
        <w:r>
          <w:rPr>
            <w:noProof/>
          </w:rPr>
          <w:fldChar w:fldCharType="begin"/>
        </w:r>
        <w:r>
          <w:rPr>
            <w:noProof/>
          </w:rPr>
          <w:instrText xml:space="preserve"> PAGEREF _Toc343091084 \h </w:instrText>
        </w:r>
        <w:r>
          <w:rPr>
            <w:noProof/>
          </w:rPr>
        </w:r>
        <w:r>
          <w:rPr>
            <w:noProof/>
          </w:rPr>
          <w:fldChar w:fldCharType="separate"/>
        </w:r>
        <w:r>
          <w:rPr>
            <w:noProof/>
          </w:rPr>
          <w:t>12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5" w:history="1">
        <w:r w:rsidRPr="00496018">
          <w:rPr>
            <w:rStyle w:val="Hyperlink"/>
            <w:noProof/>
            <w:lang w:val="pt-BR"/>
          </w:rPr>
          <w:t>Pacotes do System Center</w:t>
        </w:r>
        <w:r>
          <w:rPr>
            <w:noProof/>
          </w:rPr>
          <w:tab/>
        </w:r>
        <w:r>
          <w:rPr>
            <w:noProof/>
          </w:rPr>
          <w:fldChar w:fldCharType="begin"/>
        </w:r>
        <w:r>
          <w:rPr>
            <w:noProof/>
          </w:rPr>
          <w:instrText xml:space="preserve"> PAGEREF _Toc343091085 \h </w:instrText>
        </w:r>
        <w:r>
          <w:rPr>
            <w:noProof/>
          </w:rPr>
        </w:r>
        <w:r>
          <w:rPr>
            <w:noProof/>
          </w:rPr>
          <w:fldChar w:fldCharType="separate"/>
        </w:r>
        <w:r>
          <w:rPr>
            <w:noProof/>
          </w:rPr>
          <w:t>12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6" w:history="1">
        <w:r w:rsidRPr="00496018">
          <w:rPr>
            <w:rStyle w:val="Hyperlink"/>
            <w:noProof/>
            <w:lang w:val="pt-BR"/>
          </w:rPr>
          <w:t>Software Mais Serviços</w:t>
        </w:r>
        <w:r>
          <w:rPr>
            <w:noProof/>
          </w:rPr>
          <w:tab/>
        </w:r>
        <w:r>
          <w:rPr>
            <w:noProof/>
          </w:rPr>
          <w:fldChar w:fldCharType="begin"/>
        </w:r>
        <w:r>
          <w:rPr>
            <w:noProof/>
          </w:rPr>
          <w:instrText xml:space="preserve"> PAGEREF _Toc343091086 \h </w:instrText>
        </w:r>
        <w:r>
          <w:rPr>
            <w:noProof/>
          </w:rPr>
        </w:r>
        <w:r>
          <w:rPr>
            <w:noProof/>
          </w:rPr>
          <w:fldChar w:fldCharType="separate"/>
        </w:r>
        <w:r>
          <w:rPr>
            <w:noProof/>
          </w:rPr>
          <w:t>12</w:t>
        </w:r>
        <w:r>
          <w:rPr>
            <w:noProof/>
          </w:rPr>
          <w:fldChar w:fldCharType="end"/>
        </w:r>
      </w:hyperlink>
    </w:p>
    <w:p w:rsidR="00146E1E" w:rsidRDefault="00146E1E" w:rsidP="00146E1E">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91087" w:history="1">
        <w:r w:rsidRPr="00496018">
          <w:rPr>
            <w:rStyle w:val="Hyperlink"/>
            <w:noProof/>
            <w:lang w:val="pt-BR"/>
          </w:rPr>
          <w:t>Termos de Licença Específicos ao Serviço</w:t>
        </w:r>
        <w:r>
          <w:rPr>
            <w:noProof/>
          </w:rPr>
          <w:tab/>
        </w:r>
        <w:r>
          <w:rPr>
            <w:noProof/>
          </w:rPr>
          <w:fldChar w:fldCharType="begin"/>
        </w:r>
        <w:r>
          <w:rPr>
            <w:noProof/>
          </w:rPr>
          <w:instrText xml:space="preserve"> PAGEREF _Toc343091087 \h </w:instrText>
        </w:r>
        <w:r>
          <w:rPr>
            <w:noProof/>
          </w:rPr>
        </w:r>
        <w:r>
          <w:rPr>
            <w:noProof/>
          </w:rPr>
          <w:fldChar w:fldCharType="separate"/>
        </w:r>
        <w:r>
          <w:rPr>
            <w:noProof/>
          </w:rPr>
          <w:t>13</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8" w:history="1">
        <w:r w:rsidRPr="00496018">
          <w:rPr>
            <w:rStyle w:val="Hyperlink"/>
            <w:noProof/>
            <w:lang w:val="pt-BR"/>
          </w:rPr>
          <w:t>Dynamics CRM Online</w:t>
        </w:r>
        <w:r>
          <w:rPr>
            <w:noProof/>
          </w:rPr>
          <w:tab/>
        </w:r>
        <w:r>
          <w:rPr>
            <w:noProof/>
          </w:rPr>
          <w:fldChar w:fldCharType="begin"/>
        </w:r>
        <w:r>
          <w:rPr>
            <w:noProof/>
          </w:rPr>
          <w:instrText xml:space="preserve"> PAGEREF _Toc343091088 \h </w:instrText>
        </w:r>
        <w:r>
          <w:rPr>
            <w:noProof/>
          </w:rPr>
        </w:r>
        <w:r>
          <w:rPr>
            <w:noProof/>
          </w:rPr>
          <w:fldChar w:fldCharType="separate"/>
        </w:r>
        <w:r>
          <w:rPr>
            <w:noProof/>
          </w:rPr>
          <w:t>13</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89" w:history="1">
        <w:r w:rsidRPr="00496018">
          <w:rPr>
            <w:rStyle w:val="Hyperlink"/>
            <w:noProof/>
            <w:lang w:val="pt-BR"/>
          </w:rPr>
          <w:t>Exchange Online - Arquivamento</w:t>
        </w:r>
        <w:r>
          <w:rPr>
            <w:noProof/>
          </w:rPr>
          <w:tab/>
        </w:r>
        <w:r>
          <w:rPr>
            <w:noProof/>
          </w:rPr>
          <w:fldChar w:fldCharType="begin"/>
        </w:r>
        <w:r>
          <w:rPr>
            <w:noProof/>
          </w:rPr>
          <w:instrText xml:space="preserve"> PAGEREF _Toc343091089 \h </w:instrText>
        </w:r>
        <w:r>
          <w:rPr>
            <w:noProof/>
          </w:rPr>
        </w:r>
        <w:r>
          <w:rPr>
            <w:noProof/>
          </w:rPr>
          <w:fldChar w:fldCharType="separate"/>
        </w:r>
        <w:r>
          <w:rPr>
            <w:noProof/>
          </w:rPr>
          <w:t>14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0" w:history="1">
        <w:r w:rsidRPr="00496018">
          <w:rPr>
            <w:rStyle w:val="Hyperlink"/>
            <w:noProof/>
            <w:lang w:val="pt-BR"/>
          </w:rPr>
          <w:t>Exchange Online Kiosk</w:t>
        </w:r>
        <w:r>
          <w:rPr>
            <w:noProof/>
          </w:rPr>
          <w:tab/>
        </w:r>
        <w:r>
          <w:rPr>
            <w:noProof/>
          </w:rPr>
          <w:fldChar w:fldCharType="begin"/>
        </w:r>
        <w:r>
          <w:rPr>
            <w:noProof/>
          </w:rPr>
          <w:instrText xml:space="preserve"> PAGEREF _Toc343091090 \h </w:instrText>
        </w:r>
        <w:r>
          <w:rPr>
            <w:noProof/>
          </w:rPr>
        </w:r>
        <w:r>
          <w:rPr>
            <w:noProof/>
          </w:rPr>
          <w:fldChar w:fldCharType="separate"/>
        </w:r>
        <w:r>
          <w:rPr>
            <w:noProof/>
          </w:rPr>
          <w:t>14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1" w:history="1">
        <w:r w:rsidRPr="00496018">
          <w:rPr>
            <w:rStyle w:val="Hyperlink"/>
            <w:noProof/>
            <w:lang w:val="pt-BR"/>
          </w:rPr>
          <w:t>Exchange Online Plan 1</w:t>
        </w:r>
        <w:r>
          <w:rPr>
            <w:noProof/>
          </w:rPr>
          <w:tab/>
        </w:r>
        <w:r>
          <w:rPr>
            <w:noProof/>
          </w:rPr>
          <w:fldChar w:fldCharType="begin"/>
        </w:r>
        <w:r>
          <w:rPr>
            <w:noProof/>
          </w:rPr>
          <w:instrText xml:space="preserve"> PAGEREF _Toc343091091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2" w:history="1">
        <w:r w:rsidRPr="00496018">
          <w:rPr>
            <w:rStyle w:val="Hyperlink"/>
            <w:noProof/>
            <w:lang w:val="pt-BR"/>
          </w:rPr>
          <w:t>Exchange Online Plan 2</w:t>
        </w:r>
        <w:r>
          <w:rPr>
            <w:noProof/>
          </w:rPr>
          <w:tab/>
        </w:r>
        <w:r>
          <w:rPr>
            <w:noProof/>
          </w:rPr>
          <w:fldChar w:fldCharType="begin"/>
        </w:r>
        <w:r>
          <w:rPr>
            <w:noProof/>
          </w:rPr>
          <w:instrText xml:space="preserve"> PAGEREF _Toc343091092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3" w:history="1">
        <w:r w:rsidRPr="00496018">
          <w:rPr>
            <w:rStyle w:val="Hyperlink"/>
            <w:noProof/>
            <w:lang w:val="fr-FR"/>
          </w:rPr>
          <w:t>Exchange Online Protection</w:t>
        </w:r>
        <w:r>
          <w:rPr>
            <w:noProof/>
          </w:rPr>
          <w:tab/>
        </w:r>
        <w:r>
          <w:rPr>
            <w:noProof/>
          </w:rPr>
          <w:fldChar w:fldCharType="begin"/>
        </w:r>
        <w:r>
          <w:rPr>
            <w:noProof/>
          </w:rPr>
          <w:instrText xml:space="preserve"> PAGEREF _Toc343091093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4" w:history="1">
        <w:r w:rsidRPr="00496018">
          <w:rPr>
            <w:rStyle w:val="Hyperlink"/>
            <w:noProof/>
            <w:lang w:val="pt-BR"/>
          </w:rPr>
          <w:t>Lync Online Plan 1</w:t>
        </w:r>
        <w:r>
          <w:rPr>
            <w:noProof/>
          </w:rPr>
          <w:tab/>
        </w:r>
        <w:r>
          <w:rPr>
            <w:noProof/>
          </w:rPr>
          <w:fldChar w:fldCharType="begin"/>
        </w:r>
        <w:r>
          <w:rPr>
            <w:noProof/>
          </w:rPr>
          <w:instrText xml:space="preserve"> PAGEREF _Toc343091094 \h </w:instrText>
        </w:r>
        <w:r>
          <w:rPr>
            <w:noProof/>
          </w:rPr>
        </w:r>
        <w:r>
          <w:rPr>
            <w:noProof/>
          </w:rPr>
          <w:fldChar w:fldCharType="separate"/>
        </w:r>
        <w:r>
          <w:rPr>
            <w:noProof/>
          </w:rPr>
          <w:t>16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5" w:history="1">
        <w:r w:rsidRPr="00496018">
          <w:rPr>
            <w:rStyle w:val="Hyperlink"/>
            <w:noProof/>
            <w:lang w:val="pt-BR"/>
          </w:rPr>
          <w:t>Lync Online Plan 2</w:t>
        </w:r>
        <w:r>
          <w:rPr>
            <w:noProof/>
          </w:rPr>
          <w:tab/>
        </w:r>
        <w:r>
          <w:rPr>
            <w:noProof/>
          </w:rPr>
          <w:fldChar w:fldCharType="begin"/>
        </w:r>
        <w:r>
          <w:rPr>
            <w:noProof/>
          </w:rPr>
          <w:instrText xml:space="preserve"> PAGEREF _Toc343091095 \h </w:instrText>
        </w:r>
        <w:r>
          <w:rPr>
            <w:noProof/>
          </w:rPr>
        </w:r>
        <w:r>
          <w:rPr>
            <w:noProof/>
          </w:rPr>
          <w:fldChar w:fldCharType="separate"/>
        </w:r>
        <w:r>
          <w:rPr>
            <w:noProof/>
          </w:rPr>
          <w:t>16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6" w:history="1">
        <w:r w:rsidRPr="00496018">
          <w:rPr>
            <w:rStyle w:val="Hyperlink"/>
            <w:noProof/>
            <w:lang w:val="pt-BR"/>
          </w:rPr>
          <w:t>Lync Online Plan 3</w:t>
        </w:r>
        <w:r>
          <w:rPr>
            <w:noProof/>
          </w:rPr>
          <w:tab/>
        </w:r>
        <w:r>
          <w:rPr>
            <w:noProof/>
          </w:rPr>
          <w:fldChar w:fldCharType="begin"/>
        </w:r>
        <w:r>
          <w:rPr>
            <w:noProof/>
          </w:rPr>
          <w:instrText xml:space="preserve"> PAGEREF _Toc343091096 \h </w:instrText>
        </w:r>
        <w:r>
          <w:rPr>
            <w:noProof/>
          </w:rPr>
        </w:r>
        <w:r>
          <w:rPr>
            <w:noProof/>
          </w:rPr>
          <w:fldChar w:fldCharType="separate"/>
        </w:r>
        <w:r>
          <w:rPr>
            <w:noProof/>
          </w:rPr>
          <w:t>17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7" w:history="1">
        <w:r w:rsidRPr="00496018">
          <w:rPr>
            <w:rStyle w:val="Hyperlink"/>
            <w:noProof/>
            <w:lang w:val="pt-BR"/>
          </w:rPr>
          <w:t>Microsoft Desktop Optimization Pack (MDOP)</w:t>
        </w:r>
        <w:r>
          <w:rPr>
            <w:noProof/>
          </w:rPr>
          <w:tab/>
        </w:r>
        <w:r>
          <w:rPr>
            <w:noProof/>
          </w:rPr>
          <w:fldChar w:fldCharType="begin"/>
        </w:r>
        <w:r>
          <w:rPr>
            <w:noProof/>
          </w:rPr>
          <w:instrText xml:space="preserve"> PAGEREF _Toc343091097 \h </w:instrText>
        </w:r>
        <w:r>
          <w:rPr>
            <w:noProof/>
          </w:rPr>
        </w:r>
        <w:r>
          <w:rPr>
            <w:noProof/>
          </w:rPr>
          <w:fldChar w:fldCharType="separate"/>
        </w:r>
        <w:r>
          <w:rPr>
            <w:noProof/>
          </w:rPr>
          <w:t>17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8" w:history="1">
        <w:r w:rsidRPr="00496018">
          <w:rPr>
            <w:rStyle w:val="Hyperlink"/>
            <w:noProof/>
            <w:lang w:val="pt-BR"/>
          </w:rPr>
          <w:t>Office 365 Developer</w:t>
        </w:r>
        <w:r>
          <w:rPr>
            <w:noProof/>
          </w:rPr>
          <w:tab/>
        </w:r>
        <w:r>
          <w:rPr>
            <w:noProof/>
          </w:rPr>
          <w:fldChar w:fldCharType="begin"/>
        </w:r>
        <w:r>
          <w:rPr>
            <w:noProof/>
          </w:rPr>
          <w:instrText xml:space="preserve"> PAGEREF _Toc343091098 \h </w:instrText>
        </w:r>
        <w:r>
          <w:rPr>
            <w:noProof/>
          </w:rPr>
        </w:r>
        <w:r>
          <w:rPr>
            <w:noProof/>
          </w:rPr>
          <w:fldChar w:fldCharType="separate"/>
        </w:r>
        <w:r>
          <w:rPr>
            <w:noProof/>
          </w:rPr>
          <w:t>19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099" w:history="1">
        <w:r w:rsidRPr="00496018">
          <w:rPr>
            <w:rStyle w:val="Hyperlink"/>
            <w:noProof/>
            <w:lang w:val="fr-FR"/>
          </w:rPr>
          <w:t>Office 365 ProPlus</w:t>
        </w:r>
        <w:r>
          <w:rPr>
            <w:noProof/>
          </w:rPr>
          <w:tab/>
        </w:r>
        <w:r>
          <w:rPr>
            <w:noProof/>
          </w:rPr>
          <w:fldChar w:fldCharType="begin"/>
        </w:r>
        <w:r>
          <w:rPr>
            <w:noProof/>
          </w:rPr>
          <w:instrText xml:space="preserve"> PAGEREF _Toc343091099 \h </w:instrText>
        </w:r>
        <w:r>
          <w:rPr>
            <w:noProof/>
          </w:rPr>
        </w:r>
        <w:r>
          <w:rPr>
            <w:noProof/>
          </w:rPr>
          <w:fldChar w:fldCharType="separate"/>
        </w:r>
        <w:r>
          <w:rPr>
            <w:noProof/>
          </w:rPr>
          <w:t>19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0" w:history="1">
        <w:r w:rsidRPr="00496018">
          <w:rPr>
            <w:rStyle w:val="Hyperlink"/>
            <w:noProof/>
          </w:rPr>
          <w:t>Office 365 Small Business</w:t>
        </w:r>
        <w:r>
          <w:rPr>
            <w:noProof/>
          </w:rPr>
          <w:tab/>
        </w:r>
        <w:r>
          <w:rPr>
            <w:noProof/>
          </w:rPr>
          <w:fldChar w:fldCharType="begin"/>
        </w:r>
        <w:r>
          <w:rPr>
            <w:noProof/>
          </w:rPr>
          <w:instrText xml:space="preserve"> PAGEREF _Toc343091100 \h </w:instrText>
        </w:r>
        <w:r>
          <w:rPr>
            <w:noProof/>
          </w:rPr>
        </w:r>
        <w:r>
          <w:rPr>
            <w:noProof/>
          </w:rPr>
          <w:fldChar w:fldCharType="separate"/>
        </w:r>
        <w:r>
          <w:rPr>
            <w:noProof/>
          </w:rPr>
          <w:t>20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1" w:history="1">
        <w:r w:rsidRPr="00496018">
          <w:rPr>
            <w:rStyle w:val="Hyperlink"/>
            <w:noProof/>
          </w:rPr>
          <w:t>Office 365 Small Business Premium</w:t>
        </w:r>
        <w:r>
          <w:rPr>
            <w:noProof/>
          </w:rPr>
          <w:tab/>
        </w:r>
        <w:r>
          <w:rPr>
            <w:noProof/>
          </w:rPr>
          <w:fldChar w:fldCharType="begin"/>
        </w:r>
        <w:r>
          <w:rPr>
            <w:noProof/>
          </w:rPr>
          <w:instrText xml:space="preserve"> PAGEREF _Toc343091101 \h </w:instrText>
        </w:r>
        <w:r>
          <w:rPr>
            <w:noProof/>
          </w:rPr>
        </w:r>
        <w:r>
          <w:rPr>
            <w:noProof/>
          </w:rPr>
          <w:fldChar w:fldCharType="separate"/>
        </w:r>
        <w:r>
          <w:rPr>
            <w:noProof/>
          </w:rPr>
          <w:t>21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2" w:history="1">
        <w:r w:rsidRPr="00496018">
          <w:rPr>
            <w:rStyle w:val="Hyperlink"/>
            <w:noProof/>
            <w:lang w:val="pt-BR"/>
          </w:rPr>
          <w:t>Aplicativos da Web do Office</w:t>
        </w:r>
        <w:r>
          <w:rPr>
            <w:noProof/>
          </w:rPr>
          <w:tab/>
        </w:r>
        <w:r>
          <w:rPr>
            <w:noProof/>
          </w:rPr>
          <w:fldChar w:fldCharType="begin"/>
        </w:r>
        <w:r>
          <w:rPr>
            <w:noProof/>
          </w:rPr>
          <w:instrText xml:space="preserve"> PAGEREF _Toc343091102 \h </w:instrText>
        </w:r>
        <w:r>
          <w:rPr>
            <w:noProof/>
          </w:rPr>
        </w:r>
        <w:r>
          <w:rPr>
            <w:noProof/>
          </w:rPr>
          <w:fldChar w:fldCharType="separate"/>
        </w:r>
        <w:r>
          <w:rPr>
            <w:noProof/>
          </w:rPr>
          <w:t>22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3" w:history="1">
        <w:r w:rsidRPr="00496018">
          <w:rPr>
            <w:rStyle w:val="Hyperlink"/>
            <w:noProof/>
            <w:lang w:val="pt-BR"/>
          </w:rPr>
          <w:t>Project Online</w:t>
        </w:r>
        <w:r>
          <w:rPr>
            <w:noProof/>
          </w:rPr>
          <w:tab/>
        </w:r>
        <w:r>
          <w:rPr>
            <w:noProof/>
          </w:rPr>
          <w:fldChar w:fldCharType="begin"/>
        </w:r>
        <w:r>
          <w:rPr>
            <w:noProof/>
          </w:rPr>
          <w:instrText xml:space="preserve"> PAGEREF _Toc343091103 \h </w:instrText>
        </w:r>
        <w:r>
          <w:rPr>
            <w:noProof/>
          </w:rPr>
        </w:r>
        <w:r>
          <w:rPr>
            <w:noProof/>
          </w:rPr>
          <w:fldChar w:fldCharType="separate"/>
        </w:r>
        <w:r>
          <w:rPr>
            <w:noProof/>
          </w:rPr>
          <w:t>22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4" w:history="1">
        <w:r w:rsidRPr="00496018">
          <w:rPr>
            <w:rStyle w:val="Hyperlink"/>
            <w:noProof/>
            <w:lang w:val="pt-BR"/>
          </w:rPr>
          <w:t>Project Pro para Office 365</w:t>
        </w:r>
        <w:r>
          <w:rPr>
            <w:noProof/>
          </w:rPr>
          <w:tab/>
        </w:r>
        <w:r>
          <w:rPr>
            <w:noProof/>
          </w:rPr>
          <w:fldChar w:fldCharType="begin"/>
        </w:r>
        <w:r>
          <w:rPr>
            <w:noProof/>
          </w:rPr>
          <w:instrText xml:space="preserve"> PAGEREF _Toc343091104 \h </w:instrText>
        </w:r>
        <w:r>
          <w:rPr>
            <w:noProof/>
          </w:rPr>
        </w:r>
        <w:r>
          <w:rPr>
            <w:noProof/>
          </w:rPr>
          <w:fldChar w:fldCharType="separate"/>
        </w:r>
        <w:r>
          <w:rPr>
            <w:noProof/>
          </w:rPr>
          <w:t>23</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5" w:history="1">
        <w:r w:rsidRPr="00496018">
          <w:rPr>
            <w:rStyle w:val="Hyperlink"/>
            <w:noProof/>
            <w:lang w:val="pt-BR"/>
          </w:rPr>
          <w:t>SharePoint Online Kiosk</w:t>
        </w:r>
        <w:r>
          <w:rPr>
            <w:noProof/>
          </w:rPr>
          <w:tab/>
        </w:r>
        <w:r>
          <w:rPr>
            <w:noProof/>
          </w:rPr>
          <w:fldChar w:fldCharType="begin"/>
        </w:r>
        <w:r>
          <w:rPr>
            <w:noProof/>
          </w:rPr>
          <w:instrText xml:space="preserve"> PAGEREF _Toc343091105 \h </w:instrText>
        </w:r>
        <w:r>
          <w:rPr>
            <w:noProof/>
          </w:rPr>
        </w:r>
        <w:r>
          <w:rPr>
            <w:noProof/>
          </w:rPr>
          <w:fldChar w:fldCharType="separate"/>
        </w:r>
        <w:r>
          <w:rPr>
            <w:noProof/>
          </w:rPr>
          <w:t>24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6" w:history="1">
        <w:r w:rsidRPr="00496018">
          <w:rPr>
            <w:rStyle w:val="Hyperlink"/>
            <w:noProof/>
            <w:lang w:val="pt-BR"/>
          </w:rPr>
          <w:t>SharePoint Online - Plano 1</w:t>
        </w:r>
        <w:r>
          <w:rPr>
            <w:noProof/>
          </w:rPr>
          <w:tab/>
        </w:r>
        <w:r>
          <w:rPr>
            <w:noProof/>
          </w:rPr>
          <w:fldChar w:fldCharType="begin"/>
        </w:r>
        <w:r>
          <w:rPr>
            <w:noProof/>
          </w:rPr>
          <w:instrText xml:space="preserve"> PAGEREF _Toc343091106 \h </w:instrText>
        </w:r>
        <w:r>
          <w:rPr>
            <w:noProof/>
          </w:rPr>
        </w:r>
        <w:r>
          <w:rPr>
            <w:noProof/>
          </w:rPr>
          <w:fldChar w:fldCharType="separate"/>
        </w:r>
        <w:r>
          <w:rPr>
            <w:noProof/>
          </w:rPr>
          <w:t>24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7" w:history="1">
        <w:r w:rsidRPr="00496018">
          <w:rPr>
            <w:rStyle w:val="Hyperlink"/>
            <w:noProof/>
            <w:lang w:val="pt-BR"/>
          </w:rPr>
          <w:t>SharePoint Online - Plano 2</w:t>
        </w:r>
        <w:r>
          <w:rPr>
            <w:noProof/>
          </w:rPr>
          <w:tab/>
        </w:r>
        <w:r>
          <w:rPr>
            <w:noProof/>
          </w:rPr>
          <w:fldChar w:fldCharType="begin"/>
        </w:r>
        <w:r>
          <w:rPr>
            <w:noProof/>
          </w:rPr>
          <w:instrText xml:space="preserve"> PAGEREF _Toc343091107 \h </w:instrText>
        </w:r>
        <w:r>
          <w:rPr>
            <w:noProof/>
          </w:rPr>
        </w:r>
        <w:r>
          <w:rPr>
            <w:noProof/>
          </w:rPr>
          <w:fldChar w:fldCharType="separate"/>
        </w:r>
        <w:r>
          <w:rPr>
            <w:noProof/>
          </w:rPr>
          <w:t>25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8" w:history="1">
        <w:r w:rsidRPr="00496018">
          <w:rPr>
            <w:rStyle w:val="Hyperlink"/>
            <w:noProof/>
            <w:lang w:val="pt-BR"/>
          </w:rPr>
          <w:t>Visio Pro para Office 365</w:t>
        </w:r>
        <w:r>
          <w:rPr>
            <w:noProof/>
          </w:rPr>
          <w:tab/>
        </w:r>
        <w:r>
          <w:rPr>
            <w:noProof/>
          </w:rPr>
          <w:fldChar w:fldCharType="begin"/>
        </w:r>
        <w:r>
          <w:rPr>
            <w:noProof/>
          </w:rPr>
          <w:instrText xml:space="preserve"> PAGEREF _Toc343091108 \h </w:instrText>
        </w:r>
        <w:r>
          <w:rPr>
            <w:noProof/>
          </w:rPr>
        </w:r>
        <w:r>
          <w:rPr>
            <w:noProof/>
          </w:rPr>
          <w:fldChar w:fldCharType="separate"/>
        </w:r>
        <w:r>
          <w:rPr>
            <w:noProof/>
          </w:rPr>
          <w:t>25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09" w:history="1">
        <w:r w:rsidRPr="00496018">
          <w:rPr>
            <w:rStyle w:val="Hyperlink"/>
            <w:noProof/>
            <w:lang w:val="pt-BR"/>
          </w:rPr>
          <w:t xml:space="preserve">Gerenciamento de Direitos do </w:t>
        </w:r>
        <w:r>
          <w:rPr>
            <w:rStyle w:val="Hyperlink"/>
            <w:noProof/>
            <w:lang w:val="pt-BR"/>
          </w:rPr>
          <w:br/>
        </w:r>
        <w:r w:rsidRPr="00496018">
          <w:rPr>
            <w:rStyle w:val="Hyperlink"/>
            <w:noProof/>
            <w:lang w:val="pt-BR"/>
          </w:rPr>
          <w:t>Active Directory do Windows Azure</w:t>
        </w:r>
        <w:r>
          <w:rPr>
            <w:noProof/>
          </w:rPr>
          <w:tab/>
        </w:r>
        <w:r>
          <w:rPr>
            <w:noProof/>
          </w:rPr>
          <w:fldChar w:fldCharType="begin"/>
        </w:r>
        <w:r>
          <w:rPr>
            <w:noProof/>
          </w:rPr>
          <w:instrText xml:space="preserve"> PAGEREF _Toc343091109 \h </w:instrText>
        </w:r>
        <w:r>
          <w:rPr>
            <w:noProof/>
          </w:rPr>
        </w:r>
        <w:r>
          <w:rPr>
            <w:noProof/>
          </w:rPr>
          <w:fldChar w:fldCharType="separate"/>
        </w:r>
        <w:r>
          <w:rPr>
            <w:noProof/>
          </w:rPr>
          <w:t>26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10" w:history="1">
        <w:r w:rsidRPr="00496018">
          <w:rPr>
            <w:rStyle w:val="Hyperlink"/>
            <w:noProof/>
            <w:lang w:val="pt-BR"/>
          </w:rPr>
          <w:t>Serviços do Windows Azure</w:t>
        </w:r>
        <w:r>
          <w:rPr>
            <w:noProof/>
          </w:rPr>
          <w:tab/>
        </w:r>
        <w:r>
          <w:rPr>
            <w:noProof/>
          </w:rPr>
          <w:fldChar w:fldCharType="begin"/>
        </w:r>
        <w:r>
          <w:rPr>
            <w:noProof/>
          </w:rPr>
          <w:instrText xml:space="preserve"> PAGEREF _Toc343091110 \h </w:instrText>
        </w:r>
        <w:r>
          <w:rPr>
            <w:noProof/>
          </w:rPr>
        </w:r>
        <w:r>
          <w:rPr>
            <w:noProof/>
          </w:rPr>
          <w:fldChar w:fldCharType="separate"/>
        </w:r>
        <w:r>
          <w:rPr>
            <w:noProof/>
          </w:rPr>
          <w:t>26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11" w:history="1">
        <w:r w:rsidRPr="00496018">
          <w:rPr>
            <w:rStyle w:val="Hyperlink"/>
            <w:noProof/>
            <w:lang w:val="pt-BR"/>
          </w:rPr>
          <w:t>Windows Intune (por usuário)</w:t>
        </w:r>
        <w:r>
          <w:rPr>
            <w:noProof/>
          </w:rPr>
          <w:tab/>
        </w:r>
        <w:r>
          <w:rPr>
            <w:noProof/>
          </w:rPr>
          <w:fldChar w:fldCharType="begin"/>
        </w:r>
        <w:r>
          <w:rPr>
            <w:noProof/>
          </w:rPr>
          <w:instrText xml:space="preserve"> PAGEREF _Toc343091111 \h </w:instrText>
        </w:r>
        <w:r>
          <w:rPr>
            <w:noProof/>
          </w:rPr>
        </w:r>
        <w:r>
          <w:rPr>
            <w:noProof/>
          </w:rPr>
          <w:fldChar w:fldCharType="separate"/>
        </w:r>
        <w:r>
          <w:rPr>
            <w:noProof/>
          </w:rPr>
          <w:t>30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12" w:history="1">
        <w:r w:rsidRPr="00496018">
          <w:rPr>
            <w:rStyle w:val="Hyperlink"/>
            <w:noProof/>
            <w:lang w:val="pt-BR"/>
          </w:rPr>
          <w:t xml:space="preserve">Windows Intune com o Sistema </w:t>
        </w:r>
        <w:r>
          <w:rPr>
            <w:rStyle w:val="Hyperlink"/>
            <w:noProof/>
            <w:lang w:val="pt-BR"/>
          </w:rPr>
          <w:br/>
        </w:r>
        <w:r w:rsidRPr="00496018">
          <w:rPr>
            <w:rStyle w:val="Hyperlink"/>
            <w:noProof/>
            <w:lang w:val="pt-BR"/>
          </w:rPr>
          <w:t>Operacional Windows Desktop (por usuário)</w:t>
        </w:r>
        <w:r>
          <w:rPr>
            <w:noProof/>
          </w:rPr>
          <w:tab/>
        </w:r>
        <w:r>
          <w:rPr>
            <w:noProof/>
          </w:rPr>
          <w:fldChar w:fldCharType="begin"/>
        </w:r>
        <w:r>
          <w:rPr>
            <w:noProof/>
          </w:rPr>
          <w:instrText xml:space="preserve"> PAGEREF _Toc343091112 \h </w:instrText>
        </w:r>
        <w:r>
          <w:rPr>
            <w:noProof/>
          </w:rPr>
        </w:r>
        <w:r>
          <w:rPr>
            <w:noProof/>
          </w:rPr>
          <w:fldChar w:fldCharType="separate"/>
        </w:r>
        <w:r>
          <w:rPr>
            <w:noProof/>
          </w:rPr>
          <w:t>31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113" w:history="1">
        <w:r w:rsidRPr="00496018">
          <w:rPr>
            <w:rStyle w:val="Hyperlink"/>
            <w:noProof/>
            <w:lang w:val="pt-BR"/>
          </w:rPr>
          <w:t xml:space="preserve">Windows Intune com o Sistema </w:t>
        </w:r>
        <w:r>
          <w:rPr>
            <w:rStyle w:val="Hyperlink"/>
            <w:noProof/>
            <w:lang w:val="pt-BR"/>
          </w:rPr>
          <w:br/>
        </w:r>
        <w:r w:rsidRPr="00496018">
          <w:rPr>
            <w:rStyle w:val="Hyperlink"/>
            <w:noProof/>
            <w:lang w:val="pt-BR"/>
          </w:rPr>
          <w:t>Operacional Windows Desktop (por dispositivo)</w:t>
        </w:r>
        <w:r>
          <w:rPr>
            <w:noProof/>
          </w:rPr>
          <w:tab/>
        </w:r>
        <w:r>
          <w:rPr>
            <w:noProof/>
          </w:rPr>
          <w:fldChar w:fldCharType="begin"/>
        </w:r>
        <w:r>
          <w:rPr>
            <w:noProof/>
          </w:rPr>
          <w:instrText xml:space="preserve"> PAGEREF _Toc343091113 \h </w:instrText>
        </w:r>
        <w:r>
          <w:rPr>
            <w:noProof/>
          </w:rPr>
        </w:r>
        <w:r>
          <w:rPr>
            <w:noProof/>
          </w:rPr>
          <w:fldChar w:fldCharType="separate"/>
        </w:r>
        <w:r>
          <w:rPr>
            <w:noProof/>
          </w:rPr>
          <w:t>35</w:t>
        </w:r>
        <w:r>
          <w:rPr>
            <w:noProof/>
          </w:rPr>
          <w:fldChar w:fldCharType="end"/>
        </w:r>
      </w:hyperlink>
    </w:p>
    <w:p w:rsidR="00146E1E" w:rsidRDefault="00146E1E" w:rsidP="00146E1E">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91114" w:history="1">
        <w:r w:rsidRPr="00496018">
          <w:rPr>
            <w:rStyle w:val="Hyperlink"/>
            <w:noProof/>
            <w:lang w:val="pt-BR"/>
          </w:rPr>
          <w:t>Apêndice 1: Transferência de Dados</w:t>
        </w:r>
        <w:r>
          <w:rPr>
            <w:noProof/>
          </w:rPr>
          <w:tab/>
        </w:r>
        <w:r>
          <w:rPr>
            <w:noProof/>
          </w:rPr>
          <w:fldChar w:fldCharType="begin"/>
        </w:r>
        <w:r>
          <w:rPr>
            <w:noProof/>
          </w:rPr>
          <w:instrText xml:space="preserve"> PAGEREF _Toc343091114 \h </w:instrText>
        </w:r>
        <w:r>
          <w:rPr>
            <w:noProof/>
          </w:rPr>
        </w:r>
        <w:r>
          <w:rPr>
            <w:noProof/>
          </w:rPr>
          <w:fldChar w:fldCharType="separate"/>
        </w:r>
        <w:r>
          <w:rPr>
            <w:noProof/>
          </w:rPr>
          <w:t>40</w:t>
        </w:r>
        <w:r>
          <w:rPr>
            <w:noProof/>
          </w:rPr>
          <w:fldChar w:fldCharType="end"/>
        </w:r>
      </w:hyperlink>
    </w:p>
    <w:p w:rsidR="00146E1E" w:rsidRDefault="00146E1E" w:rsidP="00146E1E">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91115" w:history="1">
        <w:r w:rsidRPr="00496018">
          <w:rPr>
            <w:rStyle w:val="Hyperlink"/>
            <w:noProof/>
            <w:lang w:val="pt-BR"/>
          </w:rPr>
          <w:t>Índice do Produto</w:t>
        </w:r>
        <w:r>
          <w:rPr>
            <w:noProof/>
          </w:rPr>
          <w:tab/>
        </w:r>
        <w:r>
          <w:rPr>
            <w:noProof/>
          </w:rPr>
          <w:fldChar w:fldCharType="begin"/>
        </w:r>
        <w:r>
          <w:rPr>
            <w:noProof/>
          </w:rPr>
          <w:instrText xml:space="preserve"> PAGEREF _Toc343091115 \h </w:instrText>
        </w:r>
        <w:r>
          <w:rPr>
            <w:noProof/>
          </w:rPr>
        </w:r>
        <w:r>
          <w:rPr>
            <w:noProof/>
          </w:rPr>
          <w:fldChar w:fldCharType="separate"/>
        </w:r>
        <w:r>
          <w:rPr>
            <w:noProof/>
          </w:rPr>
          <w:t>43</w:t>
        </w:r>
        <w:r>
          <w:rPr>
            <w:noProof/>
          </w:rPr>
          <w:fldChar w:fldCharType="end"/>
        </w:r>
      </w:hyperlink>
    </w:p>
    <w:p w:rsidR="00146E1E" w:rsidRPr="00D44779" w:rsidRDefault="00146E1E" w:rsidP="00146E1E">
      <w:pPr>
        <w:pStyle w:val="PURBody-Indented"/>
        <w:rPr>
          <w:lang w:val="pt-BR"/>
        </w:rPr>
        <w:sectPr w:rsidR="00146E1E" w:rsidRPr="00D44779" w:rsidSect="00FF5571">
          <w:type w:val="continuous"/>
          <w:pgSz w:w="12240" w:h="15840" w:code="1"/>
          <w:pgMar w:top="1166" w:right="720" w:bottom="720" w:left="720" w:header="432" w:footer="288" w:gutter="0"/>
          <w:cols w:num="2" w:space="360"/>
        </w:sectPr>
      </w:pPr>
      <w:r w:rsidRPr="00D44779">
        <w:rPr>
          <w:lang w:val="pt-BR"/>
        </w:rPr>
        <w:fldChar w:fldCharType="end"/>
      </w:r>
    </w:p>
    <w:p w:rsidR="00146E1E" w:rsidRPr="00D44779" w:rsidRDefault="00146E1E" w:rsidP="00146E1E">
      <w:pPr>
        <w:pStyle w:val="PURBody-Indented"/>
        <w:rPr>
          <w:lang w:val="pt-BR"/>
        </w:rPr>
      </w:pPr>
    </w:p>
    <w:p w:rsidR="00146E1E" w:rsidRPr="00D44779" w:rsidRDefault="00146E1E" w:rsidP="00146E1E">
      <w:pPr>
        <w:pStyle w:val="PURSectionHeading"/>
        <w:pageBreakBefore/>
        <w:rPr>
          <w:lang w:val="pt-BR"/>
        </w:rPr>
      </w:pPr>
      <w:bookmarkStart w:id="2" w:name="_Sec5"/>
      <w:bookmarkEnd w:id="1"/>
      <w:r w:rsidRPr="00D44779">
        <w:rPr>
          <w:lang w:val="pt-BR"/>
        </w:rPr>
        <w:lastRenderedPageBreak/>
        <w:t>Introdução</w:t>
      </w:r>
      <w:r w:rsidRPr="00D44779">
        <w:rPr>
          <w:lang w:val="pt-BR"/>
        </w:rPr>
        <w:fldChar w:fldCharType="begin"/>
      </w:r>
      <w:r w:rsidRPr="00D44779">
        <w:rPr>
          <w:lang w:val="pt-BR"/>
        </w:rPr>
        <w:instrText xml:space="preserve">TC </w:instrText>
      </w:r>
      <w:bookmarkStart w:id="3" w:name="_Toc343091044"/>
      <w:r w:rsidRPr="00D44779">
        <w:rPr>
          <w:lang w:val="pt-BR"/>
        </w:rPr>
        <w:instrText>Introdução</w:instrText>
      </w:r>
      <w:bookmarkEnd w:id="3"/>
      <w:r w:rsidRPr="00D44779">
        <w:rPr>
          <w:lang w:val="pt-BR"/>
        </w:rPr>
        <w:instrText xml:space="preserve"> \l 1 </w:instrText>
      </w:r>
      <w:r w:rsidRPr="00D44779">
        <w:rPr>
          <w:lang w:val="pt-BR"/>
        </w:rPr>
        <w:fldChar w:fldCharType="end"/>
      </w:r>
    </w:p>
    <w:p w:rsidR="00146E1E" w:rsidRPr="00D44779" w:rsidRDefault="00146E1E" w:rsidP="00146E1E">
      <w:pPr>
        <w:pStyle w:val="PURBody-Indented"/>
        <w:rPr>
          <w:lang w:val="pt-BR"/>
        </w:rPr>
      </w:pPr>
    </w:p>
    <w:p w:rsidR="00146E1E" w:rsidRPr="00D44779" w:rsidRDefault="00146E1E" w:rsidP="00146E1E">
      <w:pPr>
        <w:pStyle w:val="PURHeading1"/>
        <w:rPr>
          <w:lang w:val="pt-BR"/>
        </w:rPr>
      </w:pPr>
      <w:r w:rsidRPr="00D44779">
        <w:rPr>
          <w:lang w:val="pt-BR"/>
        </w:rPr>
        <w:t>Como Determinar quais Termos de Licença se Aplicam a um Serviço Online</w:t>
      </w:r>
    </w:p>
    <w:p w:rsidR="00146E1E" w:rsidRPr="00D44779" w:rsidRDefault="00146E1E" w:rsidP="00146E1E">
      <w:pPr>
        <w:pStyle w:val="PURBody-Indented"/>
        <w:rPr>
          <w:lang w:val="pt-BR"/>
        </w:rPr>
      </w:pPr>
      <w:r w:rsidRPr="00D44779">
        <w:rPr>
          <w:lang w:val="pt-BR"/>
        </w:rPr>
        <w:t>Os termos de licença que se aplicam ao seu uso de um determinado serviço online licenciado incluem os Termos Gerais de Licença e todos os Termos de Licença Específicos ao Serviço.</w:t>
      </w:r>
    </w:p>
    <w:p w:rsidR="00146E1E" w:rsidRPr="00D44779" w:rsidRDefault="00146E1E" w:rsidP="00146E1E">
      <w:pPr>
        <w:pStyle w:val="PURBody-Indented"/>
        <w:rPr>
          <w:lang w:val="pt-BR"/>
        </w:rPr>
      </w:pPr>
    </w:p>
    <w:p w:rsidR="00146E1E" w:rsidRPr="00D44779" w:rsidRDefault="00146E1E" w:rsidP="00146E1E">
      <w:pPr>
        <w:pStyle w:val="PURHeading2"/>
        <w:rPr>
          <w:lang w:val="pt-BR"/>
        </w:rPr>
      </w:pPr>
      <w:r w:rsidRPr="00D44779">
        <w:rPr>
          <w:lang w:val="pt-BR"/>
        </w:rPr>
        <w:t>Transferência de Dados</w:t>
      </w:r>
    </w:p>
    <w:p w:rsidR="00146E1E" w:rsidRPr="00D44779" w:rsidRDefault="00146E1E" w:rsidP="00146E1E">
      <w:pPr>
        <w:pStyle w:val="PURBody-Indented"/>
        <w:rPr>
          <w:lang w:val="pt-BR"/>
        </w:rPr>
      </w:pPr>
      <w:r w:rsidRPr="00D44779">
        <w:rPr>
          <w:lang w:val="pt-BR"/>
        </w:rPr>
        <w:t xml:space="preserve">O </w:t>
      </w:r>
      <w:hyperlink w:anchor="Appendix_1">
        <w:r w:rsidRPr="00D44779">
          <w:rPr>
            <w:color w:val="00467F"/>
            <w:u w:val="single"/>
            <w:lang w:val="pt-BR"/>
          </w:rPr>
          <w:t>Apêndice 1</w:t>
        </w:r>
      </w:hyperlink>
      <w:r w:rsidRPr="00D44779">
        <w:rPr>
          <w:lang w:val="pt-BR"/>
        </w:rPr>
        <w:t xml:space="preserve"> inclui notificações importantes sobre vários serviços online, conforme indicado nos termos Específicos ao Serviço.</w:t>
      </w:r>
    </w:p>
    <w:p w:rsidR="00146E1E" w:rsidRPr="00D44779" w:rsidRDefault="00146E1E" w:rsidP="00146E1E">
      <w:pPr>
        <w:pStyle w:val="PURHeading1"/>
        <w:rPr>
          <w:lang w:val="pt-BR"/>
        </w:rPr>
      </w:pPr>
      <w:r w:rsidRPr="00D44779">
        <w:rPr>
          <w:lang w:val="pt-BR"/>
        </w:rPr>
        <w:t>Esclarecimentos e Resumo das Alterações</w:t>
      </w:r>
    </w:p>
    <w:p w:rsidR="00146E1E" w:rsidRPr="00D44779" w:rsidRDefault="00146E1E" w:rsidP="00146E1E">
      <w:pPr>
        <w:pStyle w:val="PURBody-Indented"/>
        <w:rPr>
          <w:lang w:val="pt-BR"/>
        </w:rPr>
      </w:pPr>
      <w:r w:rsidRPr="00D44779">
        <w:rPr>
          <w:lang w:val="pt-BR"/>
        </w:rPr>
        <w:t>Elaboramos esses Direitos de Uso de Serviços Online para ajudar você a licenciar e gerenciar o uso dos serviços online da Microsoft.</w:t>
      </w:r>
      <w:r>
        <w:rPr>
          <w:lang w:val="pt-BR"/>
        </w:rPr>
        <w:t xml:space="preserve"> </w:t>
      </w:r>
      <w:r w:rsidRPr="00D44779">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Pr>
          <w:lang w:val="pt-BR"/>
        </w:rPr>
        <w:t> </w:t>
      </w:r>
      <w:r w:rsidRPr="00D44779">
        <w:rPr>
          <w:lang w:val="pt-BR"/>
        </w:rPr>
        <w:t>cliente.</w:t>
      </w:r>
      <w:r>
        <w:rPr>
          <w:lang w:val="pt-BR"/>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146E1E" w:rsidRPr="00D44779" w:rsidTr="009277DE">
        <w:trPr>
          <w:tblHeader/>
        </w:trPr>
        <w:tc>
          <w:tcPr>
            <w:tcW w:w="5249" w:type="dxa"/>
            <w:shd w:val="clear" w:color="auto" w:fill="E5EEF7"/>
          </w:tcPr>
          <w:p w:rsidR="00146E1E" w:rsidRPr="00D44779" w:rsidRDefault="00146E1E" w:rsidP="009277DE">
            <w:pPr>
              <w:pStyle w:val="PURHeading2"/>
              <w:spacing w:after="0" w:line="240" w:lineRule="auto"/>
              <w:rPr>
                <w:sz w:val="18"/>
                <w:lang w:val="pt-BR" w:eastAsia="ja-JP"/>
              </w:rPr>
            </w:pPr>
            <w:r w:rsidRPr="00D44779">
              <w:rPr>
                <w:sz w:val="18"/>
                <w:lang w:val="pt-BR"/>
              </w:rPr>
              <w:t>Adições</w:t>
            </w:r>
          </w:p>
        </w:tc>
        <w:tc>
          <w:tcPr>
            <w:tcW w:w="5393" w:type="dxa"/>
            <w:shd w:val="clear" w:color="auto" w:fill="E5EEF7"/>
          </w:tcPr>
          <w:p w:rsidR="00146E1E" w:rsidRPr="00D44779" w:rsidRDefault="00146E1E" w:rsidP="009277DE">
            <w:pPr>
              <w:pStyle w:val="PURHeading2"/>
              <w:spacing w:after="0" w:line="240" w:lineRule="auto"/>
              <w:rPr>
                <w:sz w:val="18"/>
                <w:lang w:val="pt-BR" w:eastAsia="ja-JP"/>
              </w:rPr>
            </w:pPr>
            <w:r w:rsidRPr="00D44779">
              <w:rPr>
                <w:sz w:val="18"/>
                <w:lang w:val="pt-BR"/>
              </w:rPr>
              <w:t>Exclusões</w:t>
            </w:r>
          </w:p>
        </w:tc>
      </w:tr>
      <w:tr w:rsidR="00146E1E" w:rsidRPr="00D44779" w:rsidTr="009277DE">
        <w:tc>
          <w:tcPr>
            <w:tcW w:w="5249" w:type="dxa"/>
            <w:shd w:val="clear" w:color="auto" w:fill="auto"/>
          </w:tcPr>
          <w:p w:rsidR="00146E1E" w:rsidRPr="00D44779" w:rsidRDefault="00146E1E" w:rsidP="009277DE">
            <w:pPr>
              <w:pStyle w:val="PURBullet"/>
              <w:numPr>
                <w:ilvl w:val="0"/>
                <w:numId w:val="1"/>
              </w:numPr>
              <w:spacing w:after="0"/>
              <w:rPr>
                <w:lang w:val="pt-BR"/>
              </w:rPr>
            </w:pPr>
            <w:r w:rsidRPr="00D44779">
              <w:rPr>
                <w:lang w:val="pt-BR"/>
              </w:rPr>
              <w:t>Exchange Online Protection</w:t>
            </w:r>
          </w:p>
          <w:p w:rsidR="00146E1E" w:rsidRPr="00D44779" w:rsidRDefault="00146E1E" w:rsidP="009277DE">
            <w:pPr>
              <w:pStyle w:val="PURBody"/>
              <w:numPr>
                <w:ilvl w:val="0"/>
                <w:numId w:val="1"/>
              </w:numPr>
              <w:spacing w:after="0"/>
              <w:rPr>
                <w:lang w:val="pt-BR"/>
              </w:rPr>
            </w:pPr>
            <w:r w:rsidRPr="00D44779">
              <w:rPr>
                <w:lang w:val="pt-BR"/>
              </w:rPr>
              <w:t>Office 365 Developer</w:t>
            </w:r>
          </w:p>
          <w:p w:rsidR="00146E1E" w:rsidRPr="00D44779" w:rsidRDefault="00146E1E" w:rsidP="009277DE">
            <w:pPr>
              <w:pStyle w:val="PURBody"/>
              <w:numPr>
                <w:ilvl w:val="0"/>
                <w:numId w:val="1"/>
              </w:numPr>
              <w:spacing w:after="0"/>
              <w:rPr>
                <w:lang w:val="pt-BR"/>
              </w:rPr>
            </w:pPr>
            <w:r w:rsidRPr="00D44779">
              <w:rPr>
                <w:lang w:val="pt-BR"/>
              </w:rPr>
              <w:t>Office 365 Small Business Premium</w:t>
            </w:r>
          </w:p>
          <w:p w:rsidR="00146E1E" w:rsidRPr="00D44779" w:rsidRDefault="00146E1E" w:rsidP="009277DE">
            <w:pPr>
              <w:pStyle w:val="PURBody"/>
              <w:numPr>
                <w:ilvl w:val="0"/>
                <w:numId w:val="1"/>
              </w:numPr>
              <w:spacing w:after="0"/>
              <w:rPr>
                <w:lang w:val="pt-BR"/>
              </w:rPr>
            </w:pPr>
            <w:r w:rsidRPr="00D44779">
              <w:rPr>
                <w:lang w:val="pt-BR"/>
              </w:rPr>
              <w:t>Project Online</w:t>
            </w:r>
          </w:p>
          <w:p w:rsidR="00146E1E" w:rsidRPr="00D44779" w:rsidRDefault="00146E1E" w:rsidP="009277DE">
            <w:pPr>
              <w:pStyle w:val="PURBody"/>
              <w:numPr>
                <w:ilvl w:val="0"/>
                <w:numId w:val="1"/>
              </w:numPr>
              <w:spacing w:after="0"/>
              <w:rPr>
                <w:lang w:val="pt-BR"/>
              </w:rPr>
            </w:pPr>
            <w:r w:rsidRPr="00D44779">
              <w:rPr>
                <w:lang w:val="pt-BR"/>
              </w:rPr>
              <w:t>Project Pro para Office 365</w:t>
            </w:r>
          </w:p>
          <w:p w:rsidR="00146E1E" w:rsidRPr="00D44779" w:rsidRDefault="00146E1E" w:rsidP="009277DE">
            <w:pPr>
              <w:pStyle w:val="PURBody"/>
              <w:numPr>
                <w:ilvl w:val="0"/>
                <w:numId w:val="1"/>
              </w:numPr>
              <w:spacing w:after="0"/>
              <w:rPr>
                <w:lang w:val="pt-BR"/>
              </w:rPr>
            </w:pPr>
            <w:r w:rsidRPr="00D44779">
              <w:rPr>
                <w:lang w:val="pt-BR"/>
              </w:rPr>
              <w:t>Visio Pro para Office 365</w:t>
            </w:r>
          </w:p>
          <w:p w:rsidR="00146E1E" w:rsidRPr="00D44779" w:rsidRDefault="00146E1E" w:rsidP="009277DE">
            <w:pPr>
              <w:pStyle w:val="PURBody"/>
              <w:numPr>
                <w:ilvl w:val="0"/>
                <w:numId w:val="1"/>
              </w:numPr>
              <w:spacing w:after="0"/>
              <w:rPr>
                <w:lang w:val="pt-BR"/>
              </w:rPr>
            </w:pPr>
            <w:r w:rsidRPr="00D44779">
              <w:rPr>
                <w:lang w:val="pt-BR"/>
              </w:rPr>
              <w:t>Gerenciamento de Direitos do Active Directory do Windows Azure</w:t>
            </w:r>
          </w:p>
          <w:p w:rsidR="00146E1E" w:rsidRPr="00D44779" w:rsidRDefault="00146E1E" w:rsidP="009277DE">
            <w:pPr>
              <w:pStyle w:val="PURBody"/>
              <w:numPr>
                <w:ilvl w:val="0"/>
                <w:numId w:val="1"/>
              </w:numPr>
              <w:spacing w:after="0"/>
              <w:rPr>
                <w:lang w:val="pt-BR" w:eastAsia="ja-JP"/>
              </w:rPr>
            </w:pPr>
            <w:r w:rsidRPr="00D44779">
              <w:rPr>
                <w:lang w:val="pt-BR"/>
              </w:rPr>
              <w:t>Windows Intune (por usuário)</w:t>
            </w:r>
          </w:p>
        </w:tc>
        <w:tc>
          <w:tcPr>
            <w:tcW w:w="5393" w:type="dxa"/>
            <w:shd w:val="clear" w:color="auto" w:fill="auto"/>
          </w:tcPr>
          <w:p w:rsidR="00146E1E" w:rsidRPr="00D44779" w:rsidRDefault="00146E1E" w:rsidP="009277DE">
            <w:pPr>
              <w:pStyle w:val="PURBody"/>
              <w:numPr>
                <w:ilvl w:val="0"/>
                <w:numId w:val="2"/>
              </w:numPr>
              <w:spacing w:after="0"/>
              <w:rPr>
                <w:lang w:val="pt-BR"/>
              </w:rPr>
            </w:pPr>
            <w:r w:rsidRPr="00D44779">
              <w:rPr>
                <w:lang w:val="pt-BR"/>
              </w:rPr>
              <w:t>Microsoft Dynamics CRM Mobile</w:t>
            </w:r>
          </w:p>
          <w:p w:rsidR="00146E1E" w:rsidRPr="00D44779" w:rsidRDefault="00146E1E" w:rsidP="009277DE">
            <w:pPr>
              <w:pStyle w:val="PURBody"/>
              <w:numPr>
                <w:ilvl w:val="0"/>
                <w:numId w:val="2"/>
              </w:numPr>
              <w:spacing w:after="0"/>
              <w:rPr>
                <w:lang w:val="pt-BR"/>
              </w:rPr>
            </w:pPr>
            <w:r w:rsidRPr="00D44779">
              <w:rPr>
                <w:lang w:val="pt-BR"/>
              </w:rPr>
              <w:t>Translator API</w:t>
            </w:r>
          </w:p>
          <w:p w:rsidR="00146E1E" w:rsidRPr="00D44779" w:rsidRDefault="00146E1E" w:rsidP="009277DE">
            <w:pPr>
              <w:pStyle w:val="PURBody"/>
              <w:numPr>
                <w:ilvl w:val="0"/>
                <w:numId w:val="2"/>
              </w:numPr>
              <w:spacing w:after="0"/>
              <w:rPr>
                <w:lang w:val="pt-BR" w:eastAsia="ja-JP"/>
              </w:rPr>
            </w:pPr>
            <w:r w:rsidRPr="00D44779">
              <w:rPr>
                <w:lang w:val="pt-BR"/>
              </w:rPr>
              <w:t>Windows Intune (por dispositivo)</w:t>
            </w:r>
          </w:p>
        </w:tc>
      </w:tr>
    </w:tbl>
    <w:p w:rsidR="00146E1E" w:rsidRPr="00D44779" w:rsidRDefault="00146E1E" w:rsidP="00146E1E">
      <w:pPr>
        <w:pStyle w:val="PURBody-Indented"/>
        <w:rPr>
          <w:lang w:val="pt-BR"/>
        </w:rPr>
      </w:pPr>
    </w:p>
    <w:p w:rsidR="00146E1E" w:rsidRPr="00D44779" w:rsidRDefault="00146E1E" w:rsidP="00146E1E">
      <w:pPr>
        <w:pStyle w:val="PURHeading2"/>
        <w:rPr>
          <w:lang w:val="pt-BR"/>
        </w:rPr>
      </w:pPr>
      <w:r w:rsidRPr="00D44779">
        <w:rPr>
          <w:lang w:val="pt-BR"/>
        </w:rPr>
        <w:t>Ofertas do Office 365</w:t>
      </w:r>
    </w:p>
    <w:p w:rsidR="00146E1E" w:rsidRPr="00D44779" w:rsidRDefault="00146E1E" w:rsidP="00146E1E">
      <w:pPr>
        <w:pStyle w:val="PURBody-Indented"/>
        <w:rPr>
          <w:lang w:val="pt-BR"/>
        </w:rPr>
      </w:pPr>
      <w:r w:rsidRPr="00D44779">
        <w:rPr>
          <w:lang w:val="pt-BR"/>
        </w:rPr>
        <w:t xml:space="preserve">Renomeamos os seguintes Produtos: </w:t>
      </w:r>
    </w:p>
    <w:p w:rsidR="00146E1E" w:rsidRPr="00D44779" w:rsidRDefault="00146E1E" w:rsidP="00146E1E">
      <w:pPr>
        <w:pStyle w:val="PURBody"/>
        <w:numPr>
          <w:ilvl w:val="0"/>
          <w:numId w:val="1"/>
        </w:numPr>
        <w:rPr>
          <w:lang w:val="pt-BR"/>
        </w:rPr>
      </w:pPr>
      <w:r w:rsidRPr="00D44779">
        <w:rPr>
          <w:lang w:val="pt-BR"/>
        </w:rPr>
        <w:t>Office 365 Plano A1-A4 renomeado para Office 365 Academic A1-A4</w:t>
      </w:r>
    </w:p>
    <w:p w:rsidR="00146E1E" w:rsidRPr="00D44779" w:rsidRDefault="00146E1E" w:rsidP="00146E1E">
      <w:pPr>
        <w:pStyle w:val="PURBody"/>
        <w:numPr>
          <w:ilvl w:val="0"/>
          <w:numId w:val="1"/>
        </w:numPr>
        <w:rPr>
          <w:lang w:val="pt-BR"/>
        </w:rPr>
      </w:pPr>
      <w:r w:rsidRPr="00D44779">
        <w:rPr>
          <w:lang w:val="pt-BR"/>
        </w:rPr>
        <w:t>Office 365 Plano E1-E4 renomeado para Office 365 Enterprise E1-E4</w:t>
      </w:r>
    </w:p>
    <w:p w:rsidR="00146E1E" w:rsidRPr="00D44779" w:rsidRDefault="00146E1E" w:rsidP="00146E1E">
      <w:pPr>
        <w:pStyle w:val="PURBody-Indented"/>
        <w:numPr>
          <w:ilvl w:val="0"/>
          <w:numId w:val="1"/>
        </w:numPr>
        <w:rPr>
          <w:lang w:val="pt-BR"/>
        </w:rPr>
      </w:pPr>
      <w:r w:rsidRPr="00D44779">
        <w:rPr>
          <w:lang w:val="pt-BR"/>
        </w:rPr>
        <w:t>Office 365 Plano P1 renomeado para Office 365 Small Business</w:t>
      </w:r>
    </w:p>
    <w:p w:rsidR="00146E1E" w:rsidRPr="00F539EF" w:rsidRDefault="00146E1E" w:rsidP="00146E1E">
      <w:pPr>
        <w:pStyle w:val="PURBody-Indented"/>
        <w:numPr>
          <w:ilvl w:val="0"/>
          <w:numId w:val="1"/>
        </w:numPr>
        <w:rPr>
          <w:lang w:val="fr-FR"/>
        </w:rPr>
      </w:pPr>
      <w:r w:rsidRPr="00F539EF">
        <w:rPr>
          <w:lang w:val="fr-FR"/>
        </w:rPr>
        <w:t>Office Professional Plus Subscription renomeado para Office 365 ProPlus</w:t>
      </w:r>
    </w:p>
    <w:p w:rsidR="00146E1E" w:rsidRPr="00F539EF" w:rsidRDefault="00146E1E" w:rsidP="00146E1E">
      <w:pPr>
        <w:pStyle w:val="PURBody-Indented"/>
        <w:rPr>
          <w:lang w:val="fr-FR"/>
        </w:rPr>
      </w:pPr>
    </w:p>
    <w:p w:rsidR="00146E1E" w:rsidRPr="00F539EF" w:rsidRDefault="00146E1E" w:rsidP="00146E1E">
      <w:pPr>
        <w:pStyle w:val="PURBody-Indented"/>
        <w:rPr>
          <w:lang w:val="fr-FR"/>
        </w:rPr>
      </w:pPr>
    </w:p>
    <w:p w:rsidR="00146E1E" w:rsidRPr="00317FBB" w:rsidRDefault="00146E1E" w:rsidP="00146E1E">
      <w:pPr>
        <w:pStyle w:val="PURBreadcrumb"/>
        <w:rPr>
          <w:color w:val="00467F"/>
          <w:u w:val="single"/>
          <w:lang w:val="pt-BR"/>
        </w:rPr>
      </w:pPr>
      <w:hyperlink w:anchor="_Sec4">
        <w:r w:rsidRPr="00D44779">
          <w:rPr>
            <w:color w:val="00467F"/>
            <w:u w:val="single"/>
            <w:lang w:val="pt-BR"/>
          </w:rPr>
          <w:t>Índice</w:t>
        </w:r>
      </w:hyperlink>
      <w:r w:rsidRPr="0087759E">
        <w:rPr>
          <w:color w:val="00467F"/>
          <w:lang w:val="pt-BR"/>
        </w:rPr>
        <w:t>/</w:t>
      </w:r>
      <w:hyperlink w:anchor="General_License_Terms" w:history="1">
        <w:r w:rsidRPr="00317FBB">
          <w:rPr>
            <w:color w:val="00467F"/>
            <w:u w:val="single"/>
            <w:lang w:val="pt-BR"/>
          </w:rPr>
          <w:t>Termos Gerais</w:t>
        </w:r>
      </w:hyperlink>
      <w:r w:rsidRPr="00317FBB">
        <w:rPr>
          <w:color w:val="00467F"/>
          <w:u w:val="single"/>
          <w:lang w:val="pt-BR"/>
        </w:rPr>
        <w:t xml:space="preserve"> </w:t>
      </w:r>
    </w:p>
    <w:p w:rsidR="00146E1E" w:rsidRPr="00317FBB" w:rsidRDefault="00146E1E" w:rsidP="00146E1E">
      <w:pPr>
        <w:rPr>
          <w:rFonts w:ascii="Arial Narrow" w:hAnsi="Arial Narrow"/>
          <w:color w:val="00467F"/>
          <w:sz w:val="16"/>
          <w:u w:val="single"/>
          <w:lang w:val="pt-BR"/>
        </w:rPr>
        <w:sectPr w:rsidR="00146E1E" w:rsidRPr="00317FBB" w:rsidSect="00FF5571">
          <w:headerReference w:type="default" r:id="rId9"/>
          <w:footerReference w:type="default" r:id="rId10"/>
          <w:type w:val="continuous"/>
          <w:pgSz w:w="12240" w:h="15840" w:code="1"/>
          <w:pgMar w:top="1166" w:right="720" w:bottom="720" w:left="720" w:header="432" w:footer="288" w:gutter="0"/>
          <w:cols w:space="360"/>
        </w:sectPr>
      </w:pPr>
    </w:p>
    <w:p w:rsidR="00146E1E" w:rsidRPr="00317FBB" w:rsidRDefault="00146E1E" w:rsidP="00146E1E">
      <w:pPr>
        <w:pStyle w:val="PURBreadcrumb"/>
        <w:rPr>
          <w:color w:val="00467F"/>
          <w:u w:val="single"/>
          <w:lang w:val="pt-BR"/>
        </w:rPr>
      </w:pPr>
      <w:bookmarkStart w:id="4" w:name="_Sec6"/>
      <w:bookmarkEnd w:id="2"/>
    </w:p>
    <w:p w:rsidR="00146E1E" w:rsidRPr="00317FBB" w:rsidRDefault="00146E1E" w:rsidP="00146E1E">
      <w:pPr>
        <w:rPr>
          <w:rFonts w:ascii="Arial Narrow" w:hAnsi="Arial Narrow"/>
          <w:color w:val="00467F"/>
          <w:sz w:val="16"/>
          <w:u w:val="single"/>
          <w:lang w:val="pt-BR"/>
        </w:rPr>
        <w:sectPr w:rsidR="00146E1E" w:rsidRPr="00317FBB" w:rsidSect="00FF5571">
          <w:headerReference w:type="default" r:id="rId11"/>
          <w:footerReference w:type="default" r:id="rId12"/>
          <w:type w:val="continuous"/>
          <w:pgSz w:w="12240" w:h="15840" w:code="1"/>
          <w:pgMar w:top="1166" w:right="720" w:bottom="720" w:left="720" w:header="432" w:footer="288" w:gutter="0"/>
          <w:cols w:space="360"/>
        </w:sectPr>
      </w:pPr>
    </w:p>
    <w:p w:rsidR="00146E1E" w:rsidRPr="00D44779" w:rsidRDefault="00146E1E" w:rsidP="00146E1E">
      <w:pPr>
        <w:pStyle w:val="PURSectionHeading"/>
        <w:pageBreakBefore/>
        <w:rPr>
          <w:lang w:val="pt-BR"/>
        </w:rPr>
      </w:pPr>
      <w:bookmarkStart w:id="5" w:name="_Sec43"/>
      <w:bookmarkEnd w:id="4"/>
      <w:r w:rsidRPr="00D44779">
        <w:rPr>
          <w:lang w:val="pt-BR"/>
        </w:rPr>
        <w:lastRenderedPageBreak/>
        <w:t>Serviços Online (Licença de Assinatura de Usuário ou Dispositivo, Licença de Assinatura de Serviços e/ou Licença de Assinatura Complementar)</w:t>
      </w:r>
      <w:r w:rsidRPr="00D44779">
        <w:rPr>
          <w:lang w:val="pt-BR"/>
        </w:rPr>
        <w:fldChar w:fldCharType="begin"/>
      </w:r>
      <w:r w:rsidRPr="00D44779">
        <w:rPr>
          <w:lang w:val="pt-BR"/>
        </w:rPr>
        <w:instrText>TC "</w:instrText>
      </w:r>
      <w:bookmarkStart w:id="6" w:name="_Toc343091045"/>
      <w:r w:rsidRPr="00D44779">
        <w:rPr>
          <w:lang w:val="pt-BR"/>
        </w:rPr>
        <w:instrText>Serviços Online (Licença de Assinatura de Usuário ou Dispositivo, Licença de Assinatura de Serviços e/ou Licença de Assinatura Complementar)</w:instrText>
      </w:r>
      <w:bookmarkEnd w:id="6"/>
      <w:r w:rsidRPr="00D44779">
        <w:rPr>
          <w:lang w:val="pt-BR"/>
        </w:rPr>
        <w:instrText xml:space="preserve">" \l 1 </w:instrText>
      </w:r>
      <w:r w:rsidRPr="00D44779">
        <w:rPr>
          <w:lang w:val="pt-BR"/>
        </w:rPr>
        <w:fldChar w:fldCharType="end"/>
      </w:r>
    </w:p>
    <w:p w:rsidR="00146E1E" w:rsidRPr="00D44779" w:rsidRDefault="00146E1E" w:rsidP="00146E1E">
      <w:pPr>
        <w:pStyle w:val="PURBody-Indented"/>
        <w:rPr>
          <w:lang w:val="pt-BR"/>
        </w:rPr>
      </w:pPr>
    </w:p>
    <w:p w:rsidR="00146E1E" w:rsidRPr="00D44779" w:rsidRDefault="00146E1E" w:rsidP="00146E1E">
      <w:pPr>
        <w:rPr>
          <w:lang w:val="pt-BR"/>
        </w:rPr>
        <w:sectPr w:rsidR="00146E1E" w:rsidRPr="00D44779" w:rsidSect="00FF5571">
          <w:headerReference w:type="default" r:id="rId13"/>
          <w:footerReference w:type="default" r:id="rId14"/>
          <w:type w:val="continuous"/>
          <w:pgSz w:w="12240" w:h="15840" w:code="1"/>
          <w:pgMar w:top="1166" w:right="720" w:bottom="720" w:left="720" w:header="432" w:footer="288" w:gutter="0"/>
          <w:cols w:space="360"/>
        </w:sectPr>
      </w:pPr>
    </w:p>
    <w:p w:rsidR="00146E1E" w:rsidRDefault="00146E1E" w:rsidP="00146E1E">
      <w:pPr>
        <w:pStyle w:val="TOC2"/>
        <w:rPr>
          <w:rFonts w:asciiTheme="minorHAnsi" w:eastAsiaTheme="minorEastAsia" w:hAnsiTheme="minorHAnsi" w:cstheme="minorBidi"/>
          <w:noProof/>
          <w:color w:val="auto"/>
          <w:sz w:val="22"/>
          <w:lang w:eastAsia="zh-CN"/>
        </w:rPr>
      </w:pPr>
      <w:r w:rsidRPr="00D44779">
        <w:rPr>
          <w:lang w:val="pt-BR"/>
        </w:rPr>
        <w:lastRenderedPageBreak/>
        <w:fldChar w:fldCharType="begin"/>
      </w:r>
      <w:r w:rsidRPr="00D44779">
        <w:rPr>
          <w:lang w:val="pt-BR"/>
        </w:rPr>
        <w:instrText xml:space="preserve"> TOC \b _Sec43 \f \h \l 2-2 </w:instrText>
      </w:r>
      <w:r w:rsidRPr="00D44779">
        <w:rPr>
          <w:lang w:val="pt-BR"/>
        </w:rPr>
        <w:fldChar w:fldCharType="separate"/>
      </w:r>
      <w:hyperlink w:anchor="_Toc343091263" w:history="1">
        <w:r w:rsidRPr="00823427">
          <w:rPr>
            <w:rStyle w:val="Hyperlink"/>
            <w:noProof/>
            <w:lang w:val="pt-BR"/>
          </w:rPr>
          <w:t>Dynamics CRM Online</w:t>
        </w:r>
        <w:r>
          <w:rPr>
            <w:noProof/>
          </w:rPr>
          <w:tab/>
        </w:r>
        <w:r>
          <w:rPr>
            <w:noProof/>
          </w:rPr>
          <w:fldChar w:fldCharType="begin"/>
        </w:r>
        <w:r>
          <w:rPr>
            <w:noProof/>
          </w:rPr>
          <w:instrText xml:space="preserve"> PAGEREF _Toc343091263 \h </w:instrText>
        </w:r>
        <w:r>
          <w:rPr>
            <w:noProof/>
          </w:rPr>
        </w:r>
        <w:r>
          <w:rPr>
            <w:noProof/>
          </w:rPr>
          <w:fldChar w:fldCharType="separate"/>
        </w:r>
        <w:r>
          <w:rPr>
            <w:noProof/>
          </w:rPr>
          <w:t>13</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4" w:history="1">
        <w:r w:rsidRPr="00823427">
          <w:rPr>
            <w:rStyle w:val="Hyperlink"/>
            <w:noProof/>
            <w:lang w:val="pt-BR"/>
          </w:rPr>
          <w:t>Exchange Online - Arquivamento</w:t>
        </w:r>
        <w:r>
          <w:rPr>
            <w:noProof/>
          </w:rPr>
          <w:tab/>
        </w:r>
        <w:r>
          <w:rPr>
            <w:noProof/>
          </w:rPr>
          <w:fldChar w:fldCharType="begin"/>
        </w:r>
        <w:r>
          <w:rPr>
            <w:noProof/>
          </w:rPr>
          <w:instrText xml:space="preserve"> PAGEREF _Toc343091264 \h </w:instrText>
        </w:r>
        <w:r>
          <w:rPr>
            <w:noProof/>
          </w:rPr>
        </w:r>
        <w:r>
          <w:rPr>
            <w:noProof/>
          </w:rPr>
          <w:fldChar w:fldCharType="separate"/>
        </w:r>
        <w:r>
          <w:rPr>
            <w:noProof/>
          </w:rPr>
          <w:t>14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5" w:history="1">
        <w:r w:rsidRPr="00823427">
          <w:rPr>
            <w:rStyle w:val="Hyperlink"/>
            <w:noProof/>
            <w:lang w:val="pt-BR"/>
          </w:rPr>
          <w:t>Exchange Online Kiosk</w:t>
        </w:r>
        <w:r>
          <w:rPr>
            <w:noProof/>
          </w:rPr>
          <w:tab/>
        </w:r>
        <w:r>
          <w:rPr>
            <w:noProof/>
          </w:rPr>
          <w:fldChar w:fldCharType="begin"/>
        </w:r>
        <w:r>
          <w:rPr>
            <w:noProof/>
          </w:rPr>
          <w:instrText xml:space="preserve"> PAGEREF _Toc343091265 \h </w:instrText>
        </w:r>
        <w:r>
          <w:rPr>
            <w:noProof/>
          </w:rPr>
        </w:r>
        <w:r>
          <w:rPr>
            <w:noProof/>
          </w:rPr>
          <w:fldChar w:fldCharType="separate"/>
        </w:r>
        <w:r>
          <w:rPr>
            <w:noProof/>
          </w:rPr>
          <w:t>14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6" w:history="1">
        <w:r w:rsidRPr="00823427">
          <w:rPr>
            <w:rStyle w:val="Hyperlink"/>
            <w:noProof/>
            <w:lang w:val="pt-BR"/>
          </w:rPr>
          <w:t>Exchange Online Plan 1</w:t>
        </w:r>
        <w:r>
          <w:rPr>
            <w:noProof/>
          </w:rPr>
          <w:tab/>
        </w:r>
        <w:r>
          <w:rPr>
            <w:noProof/>
          </w:rPr>
          <w:fldChar w:fldCharType="begin"/>
        </w:r>
        <w:r>
          <w:rPr>
            <w:noProof/>
          </w:rPr>
          <w:instrText xml:space="preserve"> PAGEREF _Toc343091266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7" w:history="1">
        <w:r w:rsidRPr="00823427">
          <w:rPr>
            <w:rStyle w:val="Hyperlink"/>
            <w:noProof/>
            <w:lang w:val="pt-BR"/>
          </w:rPr>
          <w:t>Exchange Online Plan 2</w:t>
        </w:r>
        <w:r>
          <w:rPr>
            <w:noProof/>
          </w:rPr>
          <w:tab/>
        </w:r>
        <w:r>
          <w:rPr>
            <w:noProof/>
          </w:rPr>
          <w:fldChar w:fldCharType="begin"/>
        </w:r>
        <w:r>
          <w:rPr>
            <w:noProof/>
          </w:rPr>
          <w:instrText xml:space="preserve"> PAGEREF _Toc343091267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8" w:history="1">
        <w:r w:rsidRPr="00823427">
          <w:rPr>
            <w:rStyle w:val="Hyperlink"/>
            <w:noProof/>
            <w:lang w:val="fr-FR"/>
          </w:rPr>
          <w:t>Exchange Online Protection</w:t>
        </w:r>
        <w:r>
          <w:rPr>
            <w:noProof/>
          </w:rPr>
          <w:tab/>
        </w:r>
        <w:r>
          <w:rPr>
            <w:noProof/>
          </w:rPr>
          <w:fldChar w:fldCharType="begin"/>
        </w:r>
        <w:r>
          <w:rPr>
            <w:noProof/>
          </w:rPr>
          <w:instrText xml:space="preserve"> PAGEREF _Toc343091268 \h </w:instrText>
        </w:r>
        <w:r>
          <w:rPr>
            <w:noProof/>
          </w:rPr>
        </w:r>
        <w:r>
          <w:rPr>
            <w:noProof/>
          </w:rPr>
          <w:fldChar w:fldCharType="separate"/>
        </w:r>
        <w:r>
          <w:rPr>
            <w:noProof/>
          </w:rPr>
          <w:t>15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69" w:history="1">
        <w:r w:rsidRPr="00823427">
          <w:rPr>
            <w:rStyle w:val="Hyperlink"/>
            <w:noProof/>
            <w:lang w:val="pt-BR"/>
          </w:rPr>
          <w:t>Lync Online Plan 1</w:t>
        </w:r>
        <w:r>
          <w:rPr>
            <w:noProof/>
          </w:rPr>
          <w:tab/>
        </w:r>
        <w:r>
          <w:rPr>
            <w:noProof/>
          </w:rPr>
          <w:fldChar w:fldCharType="begin"/>
        </w:r>
        <w:r>
          <w:rPr>
            <w:noProof/>
          </w:rPr>
          <w:instrText xml:space="preserve"> PAGEREF _Toc343091269 \h </w:instrText>
        </w:r>
        <w:r>
          <w:rPr>
            <w:noProof/>
          </w:rPr>
        </w:r>
        <w:r>
          <w:rPr>
            <w:noProof/>
          </w:rPr>
          <w:fldChar w:fldCharType="separate"/>
        </w:r>
        <w:r>
          <w:rPr>
            <w:noProof/>
          </w:rPr>
          <w:t>16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0" w:history="1">
        <w:r w:rsidRPr="00823427">
          <w:rPr>
            <w:rStyle w:val="Hyperlink"/>
            <w:noProof/>
            <w:lang w:val="pt-BR"/>
          </w:rPr>
          <w:t>Lync Online Plan 2</w:t>
        </w:r>
        <w:r>
          <w:rPr>
            <w:noProof/>
          </w:rPr>
          <w:tab/>
        </w:r>
        <w:r>
          <w:rPr>
            <w:noProof/>
          </w:rPr>
          <w:fldChar w:fldCharType="begin"/>
        </w:r>
        <w:r>
          <w:rPr>
            <w:noProof/>
          </w:rPr>
          <w:instrText xml:space="preserve"> PAGEREF _Toc343091270 \h </w:instrText>
        </w:r>
        <w:r>
          <w:rPr>
            <w:noProof/>
          </w:rPr>
        </w:r>
        <w:r>
          <w:rPr>
            <w:noProof/>
          </w:rPr>
          <w:fldChar w:fldCharType="separate"/>
        </w:r>
        <w:r>
          <w:rPr>
            <w:noProof/>
          </w:rPr>
          <w:t>16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1" w:history="1">
        <w:r w:rsidRPr="00823427">
          <w:rPr>
            <w:rStyle w:val="Hyperlink"/>
            <w:noProof/>
            <w:lang w:val="pt-BR"/>
          </w:rPr>
          <w:t>Lync Online Plan 3</w:t>
        </w:r>
        <w:r>
          <w:rPr>
            <w:noProof/>
          </w:rPr>
          <w:tab/>
        </w:r>
        <w:r>
          <w:rPr>
            <w:noProof/>
          </w:rPr>
          <w:fldChar w:fldCharType="begin"/>
        </w:r>
        <w:r>
          <w:rPr>
            <w:noProof/>
          </w:rPr>
          <w:instrText xml:space="preserve"> PAGEREF _Toc343091271 \h </w:instrText>
        </w:r>
        <w:r>
          <w:rPr>
            <w:noProof/>
          </w:rPr>
        </w:r>
        <w:r>
          <w:rPr>
            <w:noProof/>
          </w:rPr>
          <w:fldChar w:fldCharType="separate"/>
        </w:r>
        <w:r>
          <w:rPr>
            <w:noProof/>
          </w:rPr>
          <w:t>17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2" w:history="1">
        <w:r w:rsidRPr="00823427">
          <w:rPr>
            <w:rStyle w:val="Hyperlink"/>
            <w:noProof/>
            <w:lang w:val="pt-BR"/>
          </w:rPr>
          <w:t>Microsoft Desktop Optimization Pack (MDOP)</w:t>
        </w:r>
        <w:r>
          <w:rPr>
            <w:noProof/>
          </w:rPr>
          <w:tab/>
        </w:r>
        <w:r>
          <w:rPr>
            <w:noProof/>
          </w:rPr>
          <w:fldChar w:fldCharType="begin"/>
        </w:r>
        <w:r>
          <w:rPr>
            <w:noProof/>
          </w:rPr>
          <w:instrText xml:space="preserve"> PAGEREF _Toc343091272 \h </w:instrText>
        </w:r>
        <w:r>
          <w:rPr>
            <w:noProof/>
          </w:rPr>
        </w:r>
        <w:r>
          <w:rPr>
            <w:noProof/>
          </w:rPr>
          <w:fldChar w:fldCharType="separate"/>
        </w:r>
        <w:r>
          <w:rPr>
            <w:noProof/>
          </w:rPr>
          <w:t>17</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3" w:history="1">
        <w:r w:rsidRPr="00823427">
          <w:rPr>
            <w:rStyle w:val="Hyperlink"/>
            <w:noProof/>
            <w:lang w:val="pt-BR"/>
          </w:rPr>
          <w:t>Office 365 Developer</w:t>
        </w:r>
        <w:r>
          <w:rPr>
            <w:noProof/>
          </w:rPr>
          <w:tab/>
        </w:r>
        <w:r>
          <w:rPr>
            <w:noProof/>
          </w:rPr>
          <w:fldChar w:fldCharType="begin"/>
        </w:r>
        <w:r>
          <w:rPr>
            <w:noProof/>
          </w:rPr>
          <w:instrText xml:space="preserve"> PAGEREF _Toc343091273 \h </w:instrText>
        </w:r>
        <w:r>
          <w:rPr>
            <w:noProof/>
          </w:rPr>
        </w:r>
        <w:r>
          <w:rPr>
            <w:noProof/>
          </w:rPr>
          <w:fldChar w:fldCharType="separate"/>
        </w:r>
        <w:r>
          <w:rPr>
            <w:noProof/>
          </w:rPr>
          <w:t>19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4" w:history="1">
        <w:r w:rsidRPr="00823427">
          <w:rPr>
            <w:rStyle w:val="Hyperlink"/>
            <w:noProof/>
            <w:lang w:val="fr-FR"/>
          </w:rPr>
          <w:t>Office 365 ProPlus</w:t>
        </w:r>
        <w:r>
          <w:rPr>
            <w:noProof/>
          </w:rPr>
          <w:tab/>
        </w:r>
        <w:r>
          <w:rPr>
            <w:noProof/>
          </w:rPr>
          <w:fldChar w:fldCharType="begin"/>
        </w:r>
        <w:r>
          <w:rPr>
            <w:noProof/>
          </w:rPr>
          <w:instrText xml:space="preserve"> PAGEREF _Toc343091274 \h </w:instrText>
        </w:r>
        <w:r>
          <w:rPr>
            <w:noProof/>
          </w:rPr>
        </w:r>
        <w:r>
          <w:rPr>
            <w:noProof/>
          </w:rPr>
          <w:fldChar w:fldCharType="separate"/>
        </w:r>
        <w:r>
          <w:rPr>
            <w:noProof/>
          </w:rPr>
          <w:t>19</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5" w:history="1">
        <w:r w:rsidRPr="00823427">
          <w:rPr>
            <w:rStyle w:val="Hyperlink"/>
            <w:noProof/>
          </w:rPr>
          <w:t>Office 365 Small Business</w:t>
        </w:r>
        <w:r>
          <w:rPr>
            <w:noProof/>
          </w:rPr>
          <w:tab/>
        </w:r>
        <w:r>
          <w:rPr>
            <w:noProof/>
          </w:rPr>
          <w:fldChar w:fldCharType="begin"/>
        </w:r>
        <w:r>
          <w:rPr>
            <w:noProof/>
          </w:rPr>
          <w:instrText xml:space="preserve"> PAGEREF _Toc343091275 \h </w:instrText>
        </w:r>
        <w:r>
          <w:rPr>
            <w:noProof/>
          </w:rPr>
        </w:r>
        <w:r>
          <w:rPr>
            <w:noProof/>
          </w:rPr>
          <w:fldChar w:fldCharType="separate"/>
        </w:r>
        <w:r>
          <w:rPr>
            <w:noProof/>
          </w:rPr>
          <w:t>20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6" w:history="1">
        <w:r w:rsidRPr="00823427">
          <w:rPr>
            <w:rStyle w:val="Hyperlink"/>
            <w:noProof/>
          </w:rPr>
          <w:t>Office 365 Small Business Premium</w:t>
        </w:r>
        <w:r>
          <w:rPr>
            <w:noProof/>
          </w:rPr>
          <w:tab/>
        </w:r>
        <w:r>
          <w:rPr>
            <w:noProof/>
          </w:rPr>
          <w:fldChar w:fldCharType="begin"/>
        </w:r>
        <w:r>
          <w:rPr>
            <w:noProof/>
          </w:rPr>
          <w:instrText xml:space="preserve"> PAGEREF _Toc343091276 \h </w:instrText>
        </w:r>
        <w:r>
          <w:rPr>
            <w:noProof/>
          </w:rPr>
        </w:r>
        <w:r>
          <w:rPr>
            <w:noProof/>
          </w:rPr>
          <w:fldChar w:fldCharType="separate"/>
        </w:r>
        <w:r>
          <w:rPr>
            <w:noProof/>
          </w:rPr>
          <w:t>21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7" w:history="1">
        <w:r w:rsidRPr="00823427">
          <w:rPr>
            <w:rStyle w:val="Hyperlink"/>
            <w:noProof/>
            <w:lang w:val="pt-BR"/>
          </w:rPr>
          <w:t>Aplicativos da Web do Office</w:t>
        </w:r>
        <w:r>
          <w:rPr>
            <w:noProof/>
          </w:rPr>
          <w:tab/>
        </w:r>
        <w:r>
          <w:rPr>
            <w:noProof/>
          </w:rPr>
          <w:fldChar w:fldCharType="begin"/>
        </w:r>
        <w:r>
          <w:rPr>
            <w:noProof/>
          </w:rPr>
          <w:instrText xml:space="preserve"> PAGEREF _Toc343091277 \h </w:instrText>
        </w:r>
        <w:r>
          <w:rPr>
            <w:noProof/>
          </w:rPr>
        </w:r>
        <w:r>
          <w:rPr>
            <w:noProof/>
          </w:rPr>
          <w:fldChar w:fldCharType="separate"/>
        </w:r>
        <w:r>
          <w:rPr>
            <w:noProof/>
          </w:rPr>
          <w:t>22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8" w:history="1">
        <w:r w:rsidRPr="00823427">
          <w:rPr>
            <w:rStyle w:val="Hyperlink"/>
            <w:noProof/>
            <w:lang w:val="pt-BR"/>
          </w:rPr>
          <w:t>Project Online</w:t>
        </w:r>
        <w:r>
          <w:rPr>
            <w:noProof/>
          </w:rPr>
          <w:tab/>
        </w:r>
        <w:r>
          <w:rPr>
            <w:noProof/>
          </w:rPr>
          <w:fldChar w:fldCharType="begin"/>
        </w:r>
        <w:r>
          <w:rPr>
            <w:noProof/>
          </w:rPr>
          <w:instrText xml:space="preserve"> PAGEREF _Toc343091278 \h </w:instrText>
        </w:r>
        <w:r>
          <w:rPr>
            <w:noProof/>
          </w:rPr>
        </w:r>
        <w:r>
          <w:rPr>
            <w:noProof/>
          </w:rPr>
          <w:fldChar w:fldCharType="separate"/>
        </w:r>
        <w:r>
          <w:rPr>
            <w:noProof/>
          </w:rPr>
          <w:t>22</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79" w:history="1">
        <w:r w:rsidRPr="00823427">
          <w:rPr>
            <w:rStyle w:val="Hyperlink"/>
            <w:noProof/>
            <w:lang w:val="pt-BR"/>
          </w:rPr>
          <w:t>Project Pro para Office 365</w:t>
        </w:r>
        <w:r>
          <w:rPr>
            <w:noProof/>
          </w:rPr>
          <w:tab/>
        </w:r>
        <w:r>
          <w:rPr>
            <w:noProof/>
          </w:rPr>
          <w:fldChar w:fldCharType="begin"/>
        </w:r>
        <w:r>
          <w:rPr>
            <w:noProof/>
          </w:rPr>
          <w:instrText xml:space="preserve"> PAGEREF _Toc343091279 \h </w:instrText>
        </w:r>
        <w:r>
          <w:rPr>
            <w:noProof/>
          </w:rPr>
        </w:r>
        <w:r>
          <w:rPr>
            <w:noProof/>
          </w:rPr>
          <w:fldChar w:fldCharType="separate"/>
        </w:r>
        <w:r>
          <w:rPr>
            <w:noProof/>
          </w:rPr>
          <w:t>23</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0" w:history="1">
        <w:r w:rsidRPr="00823427">
          <w:rPr>
            <w:rStyle w:val="Hyperlink"/>
            <w:noProof/>
            <w:lang w:val="pt-BR"/>
          </w:rPr>
          <w:t>SharePoint Online Kiosk</w:t>
        </w:r>
        <w:r>
          <w:rPr>
            <w:noProof/>
          </w:rPr>
          <w:tab/>
        </w:r>
        <w:r>
          <w:rPr>
            <w:noProof/>
          </w:rPr>
          <w:fldChar w:fldCharType="begin"/>
        </w:r>
        <w:r>
          <w:rPr>
            <w:noProof/>
          </w:rPr>
          <w:instrText xml:space="preserve"> PAGEREF _Toc343091280 \h </w:instrText>
        </w:r>
        <w:r>
          <w:rPr>
            <w:noProof/>
          </w:rPr>
        </w:r>
        <w:r>
          <w:rPr>
            <w:noProof/>
          </w:rPr>
          <w:fldChar w:fldCharType="separate"/>
        </w:r>
        <w:r>
          <w:rPr>
            <w:noProof/>
          </w:rPr>
          <w:t>24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1" w:history="1">
        <w:r w:rsidRPr="00823427">
          <w:rPr>
            <w:rStyle w:val="Hyperlink"/>
            <w:noProof/>
            <w:lang w:val="pt-BR"/>
          </w:rPr>
          <w:t>SharePoint Online - Plano 1</w:t>
        </w:r>
        <w:r>
          <w:rPr>
            <w:noProof/>
          </w:rPr>
          <w:tab/>
        </w:r>
        <w:r>
          <w:rPr>
            <w:noProof/>
          </w:rPr>
          <w:fldChar w:fldCharType="begin"/>
        </w:r>
        <w:r>
          <w:rPr>
            <w:noProof/>
          </w:rPr>
          <w:instrText xml:space="preserve"> PAGEREF _Toc343091281 \h </w:instrText>
        </w:r>
        <w:r>
          <w:rPr>
            <w:noProof/>
          </w:rPr>
        </w:r>
        <w:r>
          <w:rPr>
            <w:noProof/>
          </w:rPr>
          <w:fldChar w:fldCharType="separate"/>
        </w:r>
        <w:r>
          <w:rPr>
            <w:noProof/>
          </w:rPr>
          <w:t>24</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2" w:history="1">
        <w:r w:rsidRPr="00823427">
          <w:rPr>
            <w:rStyle w:val="Hyperlink"/>
            <w:noProof/>
            <w:lang w:val="pt-BR"/>
          </w:rPr>
          <w:t>SharePoint Online - Plano 2</w:t>
        </w:r>
        <w:r>
          <w:rPr>
            <w:noProof/>
          </w:rPr>
          <w:tab/>
        </w:r>
        <w:r>
          <w:rPr>
            <w:noProof/>
          </w:rPr>
          <w:fldChar w:fldCharType="begin"/>
        </w:r>
        <w:r>
          <w:rPr>
            <w:noProof/>
          </w:rPr>
          <w:instrText xml:space="preserve"> PAGEREF _Toc343091282 \h </w:instrText>
        </w:r>
        <w:r>
          <w:rPr>
            <w:noProof/>
          </w:rPr>
        </w:r>
        <w:r>
          <w:rPr>
            <w:noProof/>
          </w:rPr>
          <w:fldChar w:fldCharType="separate"/>
        </w:r>
        <w:r>
          <w:rPr>
            <w:noProof/>
          </w:rPr>
          <w:t>25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3" w:history="1">
        <w:r w:rsidRPr="00823427">
          <w:rPr>
            <w:rStyle w:val="Hyperlink"/>
            <w:noProof/>
            <w:lang w:val="pt-BR"/>
          </w:rPr>
          <w:t>Visio Pro para Office 365</w:t>
        </w:r>
        <w:r>
          <w:rPr>
            <w:noProof/>
          </w:rPr>
          <w:tab/>
        </w:r>
        <w:r>
          <w:rPr>
            <w:noProof/>
          </w:rPr>
          <w:fldChar w:fldCharType="begin"/>
        </w:r>
        <w:r>
          <w:rPr>
            <w:noProof/>
          </w:rPr>
          <w:instrText xml:space="preserve"> PAGEREF _Toc343091283 \h </w:instrText>
        </w:r>
        <w:r>
          <w:rPr>
            <w:noProof/>
          </w:rPr>
        </w:r>
        <w:r>
          <w:rPr>
            <w:noProof/>
          </w:rPr>
          <w:fldChar w:fldCharType="separate"/>
        </w:r>
        <w:r>
          <w:rPr>
            <w:noProof/>
          </w:rPr>
          <w:t>25</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4" w:history="1">
        <w:r w:rsidRPr="00823427">
          <w:rPr>
            <w:rStyle w:val="Hyperlink"/>
            <w:noProof/>
            <w:lang w:val="pt-BR"/>
          </w:rPr>
          <w:t xml:space="preserve">Gerenciamento de Direitos do </w:t>
        </w:r>
        <w:r>
          <w:rPr>
            <w:rStyle w:val="Hyperlink"/>
            <w:noProof/>
            <w:lang w:val="pt-BR"/>
          </w:rPr>
          <w:br/>
        </w:r>
        <w:r w:rsidRPr="00823427">
          <w:rPr>
            <w:rStyle w:val="Hyperlink"/>
            <w:noProof/>
            <w:lang w:val="pt-BR"/>
          </w:rPr>
          <w:t>Active Directory do Windows Azure</w:t>
        </w:r>
        <w:r>
          <w:rPr>
            <w:noProof/>
          </w:rPr>
          <w:tab/>
        </w:r>
        <w:r>
          <w:rPr>
            <w:noProof/>
          </w:rPr>
          <w:fldChar w:fldCharType="begin"/>
        </w:r>
        <w:r>
          <w:rPr>
            <w:noProof/>
          </w:rPr>
          <w:instrText xml:space="preserve"> PAGEREF _Toc343091284 \h </w:instrText>
        </w:r>
        <w:r>
          <w:rPr>
            <w:noProof/>
          </w:rPr>
        </w:r>
        <w:r>
          <w:rPr>
            <w:noProof/>
          </w:rPr>
          <w:fldChar w:fldCharType="separate"/>
        </w:r>
        <w:r>
          <w:rPr>
            <w:noProof/>
          </w:rPr>
          <w:t>26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5" w:history="1">
        <w:r w:rsidRPr="00823427">
          <w:rPr>
            <w:rStyle w:val="Hyperlink"/>
            <w:noProof/>
            <w:lang w:val="pt-BR"/>
          </w:rPr>
          <w:t>Serviços do Windows Azure</w:t>
        </w:r>
        <w:r>
          <w:rPr>
            <w:noProof/>
          </w:rPr>
          <w:tab/>
        </w:r>
        <w:r>
          <w:rPr>
            <w:noProof/>
          </w:rPr>
          <w:fldChar w:fldCharType="begin"/>
        </w:r>
        <w:r>
          <w:rPr>
            <w:noProof/>
          </w:rPr>
          <w:instrText xml:space="preserve"> PAGEREF _Toc343091285 \h </w:instrText>
        </w:r>
        <w:r>
          <w:rPr>
            <w:noProof/>
          </w:rPr>
        </w:r>
        <w:r>
          <w:rPr>
            <w:noProof/>
          </w:rPr>
          <w:fldChar w:fldCharType="separate"/>
        </w:r>
        <w:r>
          <w:rPr>
            <w:noProof/>
          </w:rPr>
          <w:t>26</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6" w:history="1">
        <w:r w:rsidRPr="00823427">
          <w:rPr>
            <w:rStyle w:val="Hyperlink"/>
            <w:noProof/>
            <w:lang w:val="pt-BR"/>
          </w:rPr>
          <w:t>Windows Intune (por usuário)</w:t>
        </w:r>
        <w:r>
          <w:rPr>
            <w:noProof/>
          </w:rPr>
          <w:tab/>
        </w:r>
        <w:r>
          <w:rPr>
            <w:noProof/>
          </w:rPr>
          <w:fldChar w:fldCharType="begin"/>
        </w:r>
        <w:r>
          <w:rPr>
            <w:noProof/>
          </w:rPr>
          <w:instrText xml:space="preserve"> PAGEREF _Toc343091286 \h </w:instrText>
        </w:r>
        <w:r>
          <w:rPr>
            <w:noProof/>
          </w:rPr>
        </w:r>
        <w:r>
          <w:rPr>
            <w:noProof/>
          </w:rPr>
          <w:fldChar w:fldCharType="separate"/>
        </w:r>
        <w:r>
          <w:rPr>
            <w:noProof/>
          </w:rPr>
          <w:t>30</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7" w:history="1">
        <w:r w:rsidRPr="00823427">
          <w:rPr>
            <w:rStyle w:val="Hyperlink"/>
            <w:noProof/>
            <w:lang w:val="pt-BR"/>
          </w:rPr>
          <w:t xml:space="preserve">Windows Intune com o Sistema Operacional </w:t>
        </w:r>
        <w:r>
          <w:rPr>
            <w:rStyle w:val="Hyperlink"/>
            <w:noProof/>
            <w:lang w:val="pt-BR"/>
          </w:rPr>
          <w:br/>
        </w:r>
        <w:r w:rsidRPr="00823427">
          <w:rPr>
            <w:rStyle w:val="Hyperlink"/>
            <w:noProof/>
            <w:lang w:val="pt-BR"/>
          </w:rPr>
          <w:t>Windows Desktop (por usuário)</w:t>
        </w:r>
        <w:r>
          <w:rPr>
            <w:noProof/>
          </w:rPr>
          <w:tab/>
        </w:r>
        <w:r>
          <w:rPr>
            <w:noProof/>
          </w:rPr>
          <w:fldChar w:fldCharType="begin"/>
        </w:r>
        <w:r>
          <w:rPr>
            <w:noProof/>
          </w:rPr>
          <w:instrText xml:space="preserve"> PAGEREF _Toc343091287 \h </w:instrText>
        </w:r>
        <w:r>
          <w:rPr>
            <w:noProof/>
          </w:rPr>
        </w:r>
        <w:r>
          <w:rPr>
            <w:noProof/>
          </w:rPr>
          <w:fldChar w:fldCharType="separate"/>
        </w:r>
        <w:r>
          <w:rPr>
            <w:noProof/>
          </w:rPr>
          <w:t>31</w:t>
        </w:r>
        <w:r>
          <w:rPr>
            <w:noProof/>
          </w:rPr>
          <w:fldChar w:fldCharType="end"/>
        </w:r>
      </w:hyperlink>
    </w:p>
    <w:p w:rsidR="00146E1E" w:rsidRDefault="00146E1E" w:rsidP="00146E1E">
      <w:pPr>
        <w:pStyle w:val="TOC2"/>
        <w:rPr>
          <w:rFonts w:asciiTheme="minorHAnsi" w:eastAsiaTheme="minorEastAsia" w:hAnsiTheme="minorHAnsi" w:cstheme="minorBidi"/>
          <w:noProof/>
          <w:color w:val="auto"/>
          <w:sz w:val="22"/>
          <w:lang w:eastAsia="zh-CN"/>
        </w:rPr>
      </w:pPr>
      <w:hyperlink w:anchor="_Toc343091288" w:history="1">
        <w:r w:rsidRPr="00823427">
          <w:rPr>
            <w:rStyle w:val="Hyperlink"/>
            <w:noProof/>
            <w:lang w:val="pt-BR"/>
          </w:rPr>
          <w:t xml:space="preserve">Windows Intune com o Sistema Operacional </w:t>
        </w:r>
        <w:r>
          <w:rPr>
            <w:rStyle w:val="Hyperlink"/>
            <w:noProof/>
            <w:lang w:val="pt-BR"/>
          </w:rPr>
          <w:br/>
        </w:r>
        <w:r w:rsidRPr="00823427">
          <w:rPr>
            <w:rStyle w:val="Hyperlink"/>
            <w:noProof/>
            <w:lang w:val="pt-BR"/>
          </w:rPr>
          <w:t>Windows Desktop (por dispositivo)</w:t>
        </w:r>
        <w:r>
          <w:rPr>
            <w:noProof/>
          </w:rPr>
          <w:tab/>
        </w:r>
        <w:r>
          <w:rPr>
            <w:noProof/>
          </w:rPr>
          <w:fldChar w:fldCharType="begin"/>
        </w:r>
        <w:r>
          <w:rPr>
            <w:noProof/>
          </w:rPr>
          <w:instrText xml:space="preserve"> PAGEREF _Toc343091288 \h </w:instrText>
        </w:r>
        <w:r>
          <w:rPr>
            <w:noProof/>
          </w:rPr>
        </w:r>
        <w:r>
          <w:rPr>
            <w:noProof/>
          </w:rPr>
          <w:fldChar w:fldCharType="separate"/>
        </w:r>
        <w:r>
          <w:rPr>
            <w:noProof/>
          </w:rPr>
          <w:t>35</w:t>
        </w:r>
        <w:r>
          <w:rPr>
            <w:noProof/>
          </w:rPr>
          <w:fldChar w:fldCharType="end"/>
        </w:r>
      </w:hyperlink>
    </w:p>
    <w:p w:rsidR="00146E1E" w:rsidRPr="00D44779" w:rsidRDefault="00146E1E" w:rsidP="00146E1E">
      <w:pPr>
        <w:pStyle w:val="PURBody-Indented"/>
        <w:rPr>
          <w:lang w:val="pt-BR"/>
        </w:rPr>
        <w:sectPr w:rsidR="00146E1E" w:rsidRPr="00D44779" w:rsidSect="00FF5571">
          <w:headerReference w:type="default" r:id="rId15"/>
          <w:footerReference w:type="default" r:id="rId16"/>
          <w:type w:val="continuous"/>
          <w:pgSz w:w="12240" w:h="15840" w:code="1"/>
          <w:pgMar w:top="1166" w:right="720" w:bottom="720" w:left="720" w:header="432" w:footer="288" w:gutter="0"/>
          <w:cols w:num="2" w:space="360"/>
        </w:sectPr>
      </w:pPr>
      <w:r w:rsidRPr="00D44779">
        <w:rPr>
          <w:lang w:val="pt-BR"/>
        </w:rPr>
        <w:fldChar w:fldCharType="end"/>
      </w:r>
    </w:p>
    <w:p w:rsidR="00146E1E" w:rsidRPr="00D44779" w:rsidRDefault="00146E1E" w:rsidP="00146E1E">
      <w:pPr>
        <w:pStyle w:val="PURBody-Indented"/>
        <w:rPr>
          <w:lang w:val="pt-BR"/>
        </w:rPr>
      </w:pPr>
    </w:p>
    <w:p w:rsidR="00146E1E" w:rsidRPr="00D44779" w:rsidRDefault="00146E1E" w:rsidP="00146E1E">
      <w:pPr>
        <w:pStyle w:val="PURBreadcrumb"/>
        <w:rPr>
          <w:lang w:val="pt-BR"/>
        </w:rPr>
      </w:pPr>
    </w:p>
    <w:p w:rsidR="00146E1E" w:rsidRPr="00D44779" w:rsidRDefault="00146E1E" w:rsidP="00146E1E">
      <w:pPr>
        <w:pStyle w:val="PURHeading1"/>
        <w:rPr>
          <w:lang w:val="pt-BR"/>
        </w:rPr>
      </w:pPr>
      <w:bookmarkStart w:id="7" w:name="_Sec53"/>
      <w:bookmarkStart w:id="8" w:name="General_License_Terms"/>
      <w:r w:rsidRPr="00D44779">
        <w:rPr>
          <w:lang w:val="pt-BR"/>
        </w:rPr>
        <w:t>Termos Gerais de Licença</w:t>
      </w:r>
      <w:bookmarkEnd w:id="7"/>
    </w:p>
    <w:bookmarkEnd w:id="8"/>
    <w:p w:rsidR="00146E1E" w:rsidRPr="00D44779" w:rsidRDefault="00146E1E" w:rsidP="00146E1E">
      <w:pPr>
        <w:pStyle w:val="PURBody-Indented"/>
        <w:rPr>
          <w:lang w:val="pt-BR"/>
        </w:rPr>
      </w:pPr>
      <w:r w:rsidRPr="00D44779">
        <w:rPr>
          <w:lang w:val="pt-BR"/>
        </w:rPr>
        <w:t>Antes de acessar e usar um serviço online, será necessário adquirir e consignar SLs de Usuário, de Dispositivo, de Serviços ou Complementares correspondentes a esse serviço online.</w:t>
      </w:r>
      <w:r>
        <w:rPr>
          <w:lang w:val="pt-BR"/>
        </w:rPr>
        <w:t xml:space="preserve"> </w:t>
      </w:r>
      <w:r w:rsidRPr="00D44779">
        <w:rPr>
          <w:lang w:val="pt-BR"/>
        </w:rPr>
        <w:t xml:space="preserve">As SLs apropriadas para cada serviço online estão listadas na seção Termos de Licença Específicos ao Serviço. Se SLs de Usuário e de Dispositivo estiverem listadas para um serviço online, você poderá adquirir qualquer uma das duas. </w:t>
      </w:r>
    </w:p>
    <w:p w:rsidR="00146E1E" w:rsidRPr="00D44779" w:rsidRDefault="00146E1E" w:rsidP="00146E1E">
      <w:pPr>
        <w:pStyle w:val="PURHeading2"/>
        <w:rPr>
          <w:lang w:val="pt-BR"/>
        </w:rPr>
      </w:pPr>
      <w:r w:rsidRPr="00D44779">
        <w:rPr>
          <w:color w:val="auto"/>
          <w:lang w:val="pt-BR"/>
        </w:rPr>
        <w:t>Definições</w:t>
      </w:r>
      <w:r w:rsidRPr="00D44779">
        <w:rPr>
          <w:color w:val="auto"/>
          <w:lang w:val="pt-BR"/>
        </w:rPr>
        <w:fldChar w:fldCharType="begin"/>
      </w:r>
      <w:r w:rsidRPr="00D44779">
        <w:rPr>
          <w:color w:val="auto"/>
          <w:lang w:val="pt-BR"/>
        </w:rPr>
        <w:instrText xml:space="preserve">TC </w:instrText>
      </w:r>
      <w:bookmarkStart w:id="9" w:name="_Toc343091046"/>
      <w:bookmarkStart w:id="10" w:name="_Toc343091222"/>
      <w:r w:rsidRPr="00D44779">
        <w:rPr>
          <w:color w:val="auto"/>
          <w:lang w:val="pt-BR"/>
        </w:rPr>
        <w:instrText>Definições</w:instrText>
      </w:r>
      <w:bookmarkEnd w:id="9"/>
      <w:bookmarkEnd w:id="10"/>
      <w:r w:rsidRPr="00D44779">
        <w:rPr>
          <w:color w:val="auto"/>
          <w:lang w:val="pt-B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D44779">
        <w:rPr>
          <w:color w:val="auto"/>
          <w:lang w:val="pt-BR"/>
        </w:rPr>
        <w:fldChar w:fldCharType="end"/>
      </w:r>
    </w:p>
    <w:p w:rsidR="00146E1E" w:rsidRPr="00D44779" w:rsidRDefault="00146E1E" w:rsidP="00146E1E">
      <w:pPr>
        <w:pStyle w:val="PURBody-Indented"/>
        <w:rPr>
          <w:lang w:val="pt-BR"/>
        </w:rPr>
      </w:pPr>
      <w:r w:rsidRPr="00D44779">
        <w:rPr>
          <w:lang w:val="pt-BR"/>
        </w:rPr>
        <w:t>Os termos usados, mas não definidos nestes Direitos de Uso dos Serviços Online terão a definição fornecida no Contrato Microsoft</w:t>
      </w:r>
      <w:r>
        <w:rPr>
          <w:lang w:val="pt-BR"/>
        </w:rPr>
        <w:t> </w:t>
      </w:r>
      <w:r w:rsidRPr="00D44779">
        <w:rPr>
          <w:lang w:val="pt-BR"/>
        </w:rPr>
        <w:t>Online Subscription.</w:t>
      </w:r>
      <w:r>
        <w:rPr>
          <w:lang w:val="pt-BR"/>
        </w:rPr>
        <w:t xml:space="preserve"> </w:t>
      </w:r>
      <w:r w:rsidRPr="00D44779">
        <w:rPr>
          <w:lang w:val="pt-BR"/>
        </w:rPr>
        <w:t>Estas definições também são aplicáveis:</w:t>
      </w:r>
    </w:p>
    <w:p w:rsidR="00146E1E" w:rsidRPr="00D44779" w:rsidRDefault="00146E1E" w:rsidP="00146E1E">
      <w:pPr>
        <w:pStyle w:val="PURBody-Indented"/>
        <w:rPr>
          <w:lang w:val="pt-BR"/>
        </w:rPr>
      </w:pPr>
      <w:r w:rsidRPr="00D44779">
        <w:rPr>
          <w:b/>
          <w:lang w:val="pt-BR"/>
        </w:rPr>
        <w:t xml:space="preserve">CAL </w:t>
      </w:r>
      <w:r w:rsidRPr="00D44779">
        <w:rPr>
          <w:lang w:val="pt-BR"/>
        </w:rPr>
        <w:t>significa licença de acesso para clientes.</w:t>
      </w:r>
    </w:p>
    <w:p w:rsidR="00146E1E" w:rsidRPr="00D44779" w:rsidRDefault="00146E1E" w:rsidP="00146E1E">
      <w:pPr>
        <w:pStyle w:val="PURBody-Indented"/>
        <w:rPr>
          <w:lang w:val="pt-BR"/>
        </w:rPr>
      </w:pPr>
      <w:r w:rsidRPr="00D44779">
        <w:rPr>
          <w:b/>
          <w:lang w:val="pt-BR"/>
        </w:rPr>
        <w:t>Dados de Cliente</w:t>
      </w:r>
      <w:r w:rsidRPr="00D44779">
        <w:rPr>
          <w:lang w:val="pt-BR"/>
        </w:rPr>
        <w:t xml:space="preserve"> são todos os dados, incluindo todos os arquivos de texto, som ou imagem e o software fornecidos por nós para você ou em seu nome por meio do uso do serviço online.</w:t>
      </w:r>
    </w:p>
    <w:p w:rsidR="00146E1E" w:rsidRPr="00D44779" w:rsidRDefault="00146E1E" w:rsidP="00146E1E">
      <w:pPr>
        <w:pStyle w:val="PURBody-Indented"/>
        <w:rPr>
          <w:lang w:val="pt-BR"/>
        </w:rPr>
      </w:pPr>
      <w:r w:rsidRPr="00D44779">
        <w:rPr>
          <w:b/>
          <w:lang w:val="pt-BR"/>
        </w:rPr>
        <w:t>Suporte ao Cliente</w:t>
      </w:r>
      <w:r w:rsidRPr="00D44779">
        <w:rPr>
          <w:lang w:val="pt-BR"/>
        </w:rPr>
        <w:t xml:space="preserve"> significa todo o suporte ou consultoria fornecido a você de acordo com o Contrato Microsoft Online Subscription.</w:t>
      </w:r>
      <w:r>
        <w:rPr>
          <w:lang w:val="pt-BR"/>
        </w:rPr>
        <w:t xml:space="preserve"> </w:t>
      </w:r>
    </w:p>
    <w:p w:rsidR="00146E1E" w:rsidRPr="00D44779" w:rsidRDefault="00146E1E" w:rsidP="00146E1E">
      <w:pPr>
        <w:pStyle w:val="PURBody-Indented"/>
        <w:rPr>
          <w:lang w:val="pt-BR"/>
        </w:rPr>
      </w:pPr>
      <w:r w:rsidRPr="00D44779">
        <w:rPr>
          <w:b/>
          <w:lang w:val="pt-BR"/>
        </w:rPr>
        <w:t>Usuários Externos</w:t>
      </w:r>
      <w:r w:rsidRPr="00D44779">
        <w:rPr>
          <w:lang w:val="pt-BR"/>
        </w:rPr>
        <w:t xml:space="preserve"> significa usuários que não são seus funcionários nem funcionários de suas afiliadas ou seus subcontratados ou agentes ou subcontratados ou agentes de suas afiliadas, trabalhando no local.</w:t>
      </w:r>
    </w:p>
    <w:p w:rsidR="00146E1E" w:rsidRPr="00D44779" w:rsidRDefault="00146E1E" w:rsidP="00146E1E">
      <w:pPr>
        <w:pStyle w:val="PURBody-Indented"/>
        <w:rPr>
          <w:lang w:val="pt-BR"/>
        </w:rPr>
      </w:pPr>
      <w:r w:rsidRPr="00D44779">
        <w:rPr>
          <w:b/>
          <w:lang w:val="pt-BR"/>
        </w:rPr>
        <w:t>Consertos</w:t>
      </w:r>
      <w:r w:rsidRPr="00D44779">
        <w:rPr>
          <w:lang w:val="pt-BR"/>
        </w:rPr>
        <w:t xml:space="preserve"> (Fixes) significa consertos (fixes), modificações ou melhorias ou seus derivativos que a Microsoft geralmente lança (como service packs) ou fornece a você ao executar o Suporte ao Cliente para resolver um problema específico.</w:t>
      </w:r>
    </w:p>
    <w:p w:rsidR="00146E1E" w:rsidRPr="00D44779" w:rsidRDefault="00146E1E" w:rsidP="00146E1E">
      <w:pPr>
        <w:pStyle w:val="PURBody-Indented"/>
        <w:rPr>
          <w:lang w:val="pt-BR"/>
        </w:rPr>
      </w:pPr>
      <w:r w:rsidRPr="00D44779">
        <w:rPr>
          <w:b/>
          <w:lang w:val="pt-BR"/>
        </w:rPr>
        <w:t xml:space="preserve">Instância </w:t>
      </w:r>
      <w:r w:rsidRPr="00D44779">
        <w:rPr>
          <w:lang w:val="pt-BR"/>
        </w:rPr>
        <w:t>significa uma imagem de software criada pela execução do procedimento de configuração ou instalação do software ou</w:t>
      </w:r>
      <w:r>
        <w:rPr>
          <w:lang w:val="pt-BR"/>
        </w:rPr>
        <w:t> </w:t>
      </w:r>
      <w:r w:rsidRPr="00D44779">
        <w:rPr>
          <w:lang w:val="pt-BR"/>
        </w:rPr>
        <w:t>pela duplicação de uma Instância existente.</w:t>
      </w:r>
    </w:p>
    <w:p w:rsidR="00146E1E" w:rsidRPr="00D44779" w:rsidRDefault="00146E1E" w:rsidP="00146E1E">
      <w:pPr>
        <w:pStyle w:val="PURBody-Indented"/>
        <w:rPr>
          <w:lang w:val="pt-BR"/>
        </w:rPr>
      </w:pPr>
      <w:r w:rsidRPr="00D44779">
        <w:rPr>
          <w:b/>
          <w:lang w:val="pt-BR"/>
        </w:rPr>
        <w:t>Produto que não Seja da Microsoft</w:t>
      </w:r>
      <w:r w:rsidRPr="00D44779">
        <w:rPr>
          <w:lang w:val="pt-BR"/>
        </w:rPr>
        <w:t xml:space="preserve"> significa qualquer software, dados, serviço, site ou outro produto licenciado, vendido ou, de</w:t>
      </w:r>
      <w:r>
        <w:rPr>
          <w:lang w:val="pt-BR"/>
        </w:rPr>
        <w:t> </w:t>
      </w:r>
      <w:r w:rsidRPr="00D44779">
        <w:rPr>
          <w:lang w:val="pt-BR"/>
        </w:rPr>
        <w:t>outra forma, fornecido a você por outra entidade, seja obtido por nossos serviços online ou de outra forma.</w:t>
      </w:r>
    </w:p>
    <w:p w:rsidR="00146E1E" w:rsidRPr="00D44779" w:rsidRDefault="00146E1E" w:rsidP="00146E1E">
      <w:pPr>
        <w:pStyle w:val="PURBody-Indented"/>
        <w:rPr>
          <w:lang w:val="pt-BR"/>
        </w:rPr>
      </w:pPr>
      <w:r w:rsidRPr="00D44779">
        <w:rPr>
          <w:b/>
          <w:lang w:val="pt-BR"/>
        </w:rPr>
        <w:t>Ambiente de Sistema Operacional (OSE)</w:t>
      </w:r>
      <w:r w:rsidRPr="00D44779">
        <w:rPr>
          <w:lang w:val="pt-BR"/>
        </w:rPr>
        <w:t xml:space="preserve"> significa todas as instâncias ou parte de uma instância do sistema operacional ou todas</w:t>
      </w:r>
      <w:r>
        <w:rPr>
          <w:lang w:val="pt-BR"/>
        </w:rPr>
        <w:t> </w:t>
      </w:r>
      <w:r w:rsidRPr="00D44779">
        <w:rPr>
          <w:lang w:val="pt-BR"/>
        </w:rPr>
        <w:t>as instâncias ou parte de uma Instância do sistema operacional virtual (ou de outra forma emulado) que permite separar a</w:t>
      </w:r>
      <w:r>
        <w:rPr>
          <w:lang w:val="pt-BR"/>
        </w:rPr>
        <w:t> </w:t>
      </w:r>
      <w:r w:rsidRPr="00D44779">
        <w:rPr>
          <w:lang w:val="pt-BR"/>
        </w:rPr>
        <w:t>identidade da máquina (nome de computador principal ou identificador exclusivo similar) ou direitos administrativos separados e</w:t>
      </w:r>
      <w:r>
        <w:rPr>
          <w:lang w:val="pt-BR"/>
        </w:rPr>
        <w:t> </w:t>
      </w:r>
      <w:r w:rsidRPr="00D44779">
        <w:rPr>
          <w:lang w:val="pt-BR"/>
        </w:rPr>
        <w:t>as instâncias dos aplicativos, se houver, configurados para executar a instância do sistema operacional ou as partes identificadas anteriormente. Há dois tipos de licenças de OSEs, física e virtual.</w:t>
      </w:r>
      <w:r>
        <w:rPr>
          <w:lang w:val="pt-BR"/>
        </w:rPr>
        <w:t xml:space="preserve"> </w:t>
      </w:r>
      <w:r w:rsidRPr="00D44779">
        <w:rPr>
          <w:lang w:val="pt-BR"/>
        </w:rPr>
        <w:t>Um sistema de hardware físico pode ter um OSE Físico e/ou um ou mais OSEs Virtuais.</w:t>
      </w:r>
    </w:p>
    <w:p w:rsidR="00146E1E" w:rsidRPr="00D44779" w:rsidRDefault="00146E1E" w:rsidP="00146E1E">
      <w:pPr>
        <w:pStyle w:val="PURBody-Indented"/>
        <w:keepNext/>
        <w:keepLines/>
        <w:ind w:left="274"/>
        <w:rPr>
          <w:lang w:val="pt-BR"/>
        </w:rPr>
      </w:pPr>
      <w:r w:rsidRPr="00D44779">
        <w:rPr>
          <w:b/>
          <w:lang w:val="pt-BR"/>
        </w:rPr>
        <w:lastRenderedPageBreak/>
        <w:t xml:space="preserve">OSE Físico </w:t>
      </w:r>
      <w:r w:rsidRPr="00D44779">
        <w:rPr>
          <w:lang w:val="pt-BR"/>
        </w:rPr>
        <w:t>significa um OSE que é configurado para ser executado diretamente em um sistema de hardware físico.</w:t>
      </w:r>
      <w:r>
        <w:rPr>
          <w:lang w:val="pt-BR"/>
        </w:rPr>
        <w:t xml:space="preserve"> </w:t>
      </w:r>
      <w:r w:rsidRPr="00D44779">
        <w:rPr>
          <w:lang w:val="pt-BR"/>
        </w:rPr>
        <w:t>A Instância de</w:t>
      </w:r>
      <w:r>
        <w:rPr>
          <w:lang w:val="pt-BR"/>
        </w:rPr>
        <w:t> </w:t>
      </w:r>
      <w:r w:rsidRPr="00D44779">
        <w:rPr>
          <w:lang w:val="pt-BR"/>
        </w:rPr>
        <w:t>sistema operacional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rsidR="00146E1E" w:rsidRPr="00D44779" w:rsidRDefault="00146E1E" w:rsidP="00146E1E">
      <w:pPr>
        <w:pStyle w:val="PURBody-Indented"/>
        <w:rPr>
          <w:lang w:val="pt-BR"/>
        </w:rPr>
      </w:pPr>
      <w:r w:rsidRPr="00D44779">
        <w:rPr>
          <w:b/>
          <w:lang w:val="pt-BR"/>
        </w:rPr>
        <w:t xml:space="preserve">Usuário Principal </w:t>
      </w:r>
      <w:r w:rsidRPr="00D44779">
        <w:rPr>
          <w:lang w:val="pt-BR"/>
        </w:rPr>
        <w:t xml:space="preserve">significa o usuário que usa o dispositivo em mais de 50% do tempo em qualquer período de 90 dias. </w:t>
      </w:r>
    </w:p>
    <w:p w:rsidR="00146E1E" w:rsidRPr="00D44779" w:rsidRDefault="00146E1E" w:rsidP="00146E1E">
      <w:pPr>
        <w:pStyle w:val="PURBody-Indented"/>
        <w:rPr>
          <w:lang w:val="pt-BR"/>
        </w:rPr>
      </w:pPr>
      <w:r w:rsidRPr="00D44779">
        <w:rPr>
          <w:b/>
          <w:lang w:val="pt-BR"/>
        </w:rPr>
        <w:t>Dispositivo de Terceiros Qualificado</w:t>
      </w:r>
      <w:r w:rsidRPr="00D44779">
        <w:rPr>
          <w:lang w:val="pt-BR"/>
        </w:rPr>
        <w:t xml:space="preserve"> é um dispositivo não controlado, direta ou indiretamente, por você ou suas afiliadas (por exemplo, um quiosque público de terceiros).</w:t>
      </w:r>
    </w:p>
    <w:p w:rsidR="00146E1E" w:rsidRPr="00D44779" w:rsidRDefault="00146E1E" w:rsidP="00146E1E">
      <w:pPr>
        <w:pStyle w:val="PURBody-Indented"/>
        <w:rPr>
          <w:lang w:val="pt-BR"/>
        </w:rPr>
      </w:pPr>
      <w:r w:rsidRPr="00D44779">
        <w:rPr>
          <w:b/>
          <w:lang w:val="pt-BR"/>
        </w:rPr>
        <w:t>Instância em Execução</w:t>
      </w:r>
      <w:r w:rsidRPr="00D44779">
        <w:rPr>
          <w:lang w:val="pt-BR"/>
        </w:rPr>
        <w:t xml:space="preserve"> significa uma Instância do software carregado na memória e para o qual uma ou mais instruções foram executadas.</w:t>
      </w:r>
      <w:r>
        <w:rPr>
          <w:lang w:val="pt-BR"/>
        </w:rPr>
        <w:t xml:space="preserve"> </w:t>
      </w:r>
      <w:r w:rsidRPr="00D44779">
        <w:rPr>
          <w:lang w:val="pt-BR"/>
        </w:rPr>
        <w:t>(Você “Executa uma Instância” do software carregando-a na memória e executando uma ou mais de suas instruções.)</w:t>
      </w:r>
      <w:r>
        <w:rPr>
          <w:lang w:val="pt-BR"/>
        </w:rPr>
        <w:t xml:space="preserve"> </w:t>
      </w:r>
      <w:r w:rsidRPr="00D44779">
        <w:rPr>
          <w:lang w:val="pt-BR"/>
        </w:rPr>
        <w:t>Depois que estiver sendo executada, uma Instância será considerada em execução (independentemente de suas instruções continuarem ou não a ser executadas) até ela ser removida da memória.</w:t>
      </w:r>
    </w:p>
    <w:p w:rsidR="00146E1E" w:rsidRPr="00D44779" w:rsidRDefault="00146E1E" w:rsidP="00146E1E">
      <w:pPr>
        <w:pStyle w:val="PURBody-Indented"/>
        <w:rPr>
          <w:lang w:val="pt-BR"/>
        </w:rPr>
      </w:pPr>
      <w:r w:rsidRPr="00D44779">
        <w:rPr>
          <w:b/>
          <w:lang w:val="pt-BR"/>
        </w:rPr>
        <w:t xml:space="preserve">SL </w:t>
      </w:r>
      <w:r w:rsidRPr="00D44779">
        <w:rPr>
          <w:lang w:val="pt-BR"/>
        </w:rPr>
        <w:t>significa licença de assinatura.</w:t>
      </w:r>
    </w:p>
    <w:p w:rsidR="00146E1E" w:rsidRPr="00D44779" w:rsidRDefault="00146E1E" w:rsidP="00146E1E">
      <w:pPr>
        <w:pStyle w:val="PURBody-Indented"/>
        <w:rPr>
          <w:lang w:val="pt-BR"/>
        </w:rPr>
      </w:pPr>
      <w:r w:rsidRPr="00D44779">
        <w:rPr>
          <w:b/>
          <w:lang w:val="pt-BR"/>
        </w:rPr>
        <w:t>Servidor</w:t>
      </w:r>
      <w:r w:rsidRPr="00D44779">
        <w:rPr>
          <w:lang w:val="pt-BR"/>
        </w:rPr>
        <w:t xml:space="preserve"> significa um sistema de hardware físico capaz de executar o software para servidor.</w:t>
      </w:r>
      <w:r>
        <w:rPr>
          <w:lang w:val="pt-BR"/>
        </w:rPr>
        <w:t xml:space="preserve"> </w:t>
      </w:r>
    </w:p>
    <w:p w:rsidR="00146E1E" w:rsidRPr="00D44779" w:rsidRDefault="00146E1E" w:rsidP="00146E1E">
      <w:pPr>
        <w:pStyle w:val="PURBody-Indented"/>
        <w:rPr>
          <w:lang w:val="pt-BR"/>
        </w:rPr>
      </w:pPr>
      <w:r w:rsidRPr="00D44779">
        <w:rPr>
          <w:b/>
          <w:lang w:val="pt-BR"/>
        </w:rPr>
        <w:t xml:space="preserve">OSE Virtual </w:t>
      </w:r>
      <w:r w:rsidRPr="00D44779">
        <w:rPr>
          <w:lang w:val="pt-BR"/>
        </w:rPr>
        <w:t>significa um OSE que é configurado para ser executado em um sistema de hardware virtual.</w:t>
      </w:r>
      <w:r>
        <w:rPr>
          <w:lang w:val="pt-BR"/>
        </w:rPr>
        <w:t xml:space="preserve"> </w:t>
      </w:r>
    </w:p>
    <w:p w:rsidR="00146E1E" w:rsidRPr="00D44779" w:rsidRDefault="00146E1E" w:rsidP="00146E1E">
      <w:pPr>
        <w:pStyle w:val="PURHeading2"/>
        <w:rPr>
          <w:lang w:val="pt-BR"/>
        </w:rPr>
      </w:pPr>
      <w:r w:rsidRPr="00D44779">
        <w:rPr>
          <w:lang w:val="pt-BR"/>
        </w:rPr>
        <w:t>Seus Direitos de Uso</w:t>
      </w:r>
      <w:r w:rsidRPr="00D44779">
        <w:rPr>
          <w:lang w:val="pt-BR"/>
        </w:rPr>
        <w:fldChar w:fldCharType="begin"/>
      </w:r>
      <w:r w:rsidRPr="00D44779">
        <w:rPr>
          <w:lang w:val="pt-BR"/>
        </w:rPr>
        <w:instrText>TC "</w:instrText>
      </w:r>
      <w:bookmarkStart w:id="15" w:name="_Toc343091047"/>
      <w:bookmarkStart w:id="16" w:name="_Toc343091223"/>
      <w:r w:rsidRPr="00D44779">
        <w:rPr>
          <w:lang w:val="pt-BR"/>
        </w:rPr>
        <w:instrText>Seus Direitos de Uso</w:instrText>
      </w:r>
      <w:bookmarkEnd w:id="15"/>
      <w:bookmarkEnd w:id="16"/>
      <w:r w:rsidRPr="00D44779">
        <w:rPr>
          <w:lang w:val="pt-BR"/>
        </w:rPr>
        <w:instrText xml:space="preserve"> " \l 2 </w:instrText>
      </w:r>
      <w:bookmarkStart w:id="17" w:name="_Toc339624704"/>
      <w:bookmarkStart w:id="18" w:name="_Toc341260657"/>
      <w:bookmarkStart w:id="19" w:name="_Toc341260884"/>
      <w:bookmarkEnd w:id="17"/>
      <w:bookmarkEnd w:id="18"/>
      <w:bookmarkEnd w:id="19"/>
      <w:r w:rsidRPr="00D44779">
        <w:rPr>
          <w:lang w:val="pt-BR"/>
        </w:rPr>
        <w:fldChar w:fldCharType="end"/>
      </w:r>
    </w:p>
    <w:p w:rsidR="00146E1E" w:rsidRPr="00D44779" w:rsidRDefault="00146E1E" w:rsidP="00146E1E">
      <w:pPr>
        <w:pStyle w:val="PURBody-Indented"/>
        <w:rPr>
          <w:lang w:val="pt-BR"/>
        </w:rPr>
      </w:pPr>
      <w:r w:rsidRPr="00D44779">
        <w:rPr>
          <w:lang w:val="pt-BR"/>
        </w:rPr>
        <w:t>Se você cumprir seu contrato de licenciamento por volume, poderá usar o software e os serviços online conforme expressamente permitido nestes Direitos de Uso de Serviços Online.</w:t>
      </w:r>
    </w:p>
    <w:p w:rsidR="00146E1E" w:rsidRPr="00D44779" w:rsidRDefault="00146E1E" w:rsidP="00146E1E">
      <w:pPr>
        <w:pStyle w:val="PURHeading2"/>
        <w:rPr>
          <w:lang w:val="pt-BR"/>
        </w:rPr>
      </w:pPr>
      <w:r w:rsidRPr="00D44779">
        <w:rPr>
          <w:lang w:val="pt-BR"/>
        </w:rPr>
        <w:t>Atualizações dos Termos da Licença</w:t>
      </w:r>
      <w:r w:rsidRPr="00D44779">
        <w:rPr>
          <w:lang w:val="pt-BR"/>
        </w:rPr>
        <w:fldChar w:fldCharType="begin"/>
      </w:r>
      <w:r w:rsidRPr="00D44779">
        <w:rPr>
          <w:lang w:val="pt-BR"/>
        </w:rPr>
        <w:instrText>TC "</w:instrText>
      </w:r>
      <w:bookmarkStart w:id="20" w:name="_Toc343091048"/>
      <w:bookmarkStart w:id="21" w:name="_Toc343091224"/>
      <w:r w:rsidRPr="00D44779">
        <w:rPr>
          <w:lang w:val="pt-BR"/>
        </w:rPr>
        <w:instrText>Atualizações dos Termos da Licença</w:instrText>
      </w:r>
      <w:bookmarkEnd w:id="20"/>
      <w:bookmarkEnd w:id="21"/>
      <w:r w:rsidRPr="00D44779">
        <w:rPr>
          <w:lang w:val="pt-BR"/>
        </w:rPr>
        <w:instrText xml:space="preserve">" \l 2 </w:instrText>
      </w:r>
      <w:bookmarkStart w:id="22" w:name="_Toc339624705"/>
      <w:bookmarkStart w:id="23" w:name="_Toc341260658"/>
      <w:bookmarkStart w:id="24" w:name="_Toc341260885"/>
      <w:bookmarkEnd w:id="22"/>
      <w:bookmarkEnd w:id="23"/>
      <w:bookmarkEnd w:id="24"/>
      <w:r w:rsidRPr="00D44779">
        <w:rPr>
          <w:lang w:val="pt-BR"/>
        </w:rPr>
        <w:fldChar w:fldCharType="end"/>
      </w:r>
    </w:p>
    <w:p w:rsidR="00146E1E" w:rsidRPr="00D44779" w:rsidRDefault="00146E1E" w:rsidP="00146E1E">
      <w:pPr>
        <w:pStyle w:val="PURBody-Indented"/>
        <w:rPr>
          <w:lang w:val="pt-BR"/>
        </w:rPr>
      </w:pPr>
      <w:r w:rsidRPr="00D44779">
        <w:rPr>
          <w:lang w:val="pt-BR"/>
        </w:rPr>
        <w:t>Podemos atualizar esses termos de licença periodicamente.</w:t>
      </w:r>
      <w:r>
        <w:rPr>
          <w:lang w:val="pt-BR"/>
        </w:rPr>
        <w:t xml:space="preserve"> </w:t>
      </w:r>
      <w:r w:rsidRPr="00D44779">
        <w:rPr>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Pr>
          <w:lang w:val="pt-BR"/>
        </w:rPr>
        <w:t xml:space="preserve"> </w:t>
      </w:r>
      <w:r w:rsidRPr="00D44779">
        <w:rPr>
          <w:lang w:val="pt-BR"/>
        </w:rPr>
        <w:t>Para quaisquer outras alterações, seu uso do serviço online de acordo com qualquer licença será regido por estes termos de licença sem as atualizações durante a maior parte de: 12 meses a</w:t>
      </w:r>
      <w:r>
        <w:rPr>
          <w:lang w:val="pt-BR"/>
        </w:rPr>
        <w:t> </w:t>
      </w:r>
      <w:r w:rsidRPr="00D44779">
        <w:rPr>
          <w:lang w:val="pt-BR"/>
        </w:rPr>
        <w:t>partir do seu primeiro uso ou a duração do seu prazo comprometido.</w:t>
      </w:r>
      <w:r>
        <w:rPr>
          <w:lang w:val="pt-BR"/>
        </w:rPr>
        <w:t xml:space="preserve"> </w:t>
      </w:r>
      <w:r w:rsidRPr="00D44779">
        <w:rPr>
          <w:lang w:val="pt-BR"/>
        </w:rPr>
        <w:t>Tomaremos a iniciativa de notificá-lo sobre as atualizações pelo menos 30 dias antes delas entrarem em vigor geralmente.</w:t>
      </w:r>
      <w:r>
        <w:rPr>
          <w:lang w:val="pt-BR"/>
        </w:rPr>
        <w:t xml:space="preserve"> </w:t>
      </w:r>
      <w:r w:rsidRPr="00D44779">
        <w:rPr>
          <w:lang w:val="pt-BR"/>
        </w:rPr>
        <w:t>Você deve expressar a sua concordância com as atualizações aos</w:t>
      </w:r>
      <w:r>
        <w:rPr>
          <w:lang w:val="pt-BR"/>
        </w:rPr>
        <w:t> </w:t>
      </w:r>
      <w:r w:rsidRPr="00D44779">
        <w:rPr>
          <w:lang w:val="pt-BR"/>
        </w:rPr>
        <w:t>termos de licença usando o serviço online depois que eles forem publicados nestes Direitos de Uso dos Serviços Online ou</w:t>
      </w:r>
      <w:r>
        <w:rPr>
          <w:lang w:val="pt-BR"/>
        </w:rPr>
        <w:t> </w:t>
      </w:r>
      <w:r w:rsidRPr="00D44779">
        <w:rPr>
          <w:lang w:val="pt-BR"/>
        </w:rPr>
        <w:t>que nós enviarmos uma notificação por email sobre as atualizações.</w:t>
      </w:r>
    </w:p>
    <w:p w:rsidR="00146E1E" w:rsidRPr="00D44779" w:rsidRDefault="00146E1E" w:rsidP="00146E1E">
      <w:pPr>
        <w:pStyle w:val="PURHeading2"/>
        <w:rPr>
          <w:lang w:val="pt-BR"/>
        </w:rPr>
      </w:pPr>
      <w:r w:rsidRPr="00D44779">
        <w:rPr>
          <w:lang w:val="pt-BR"/>
        </w:rPr>
        <w:t>Atualizações do Serviço Online</w:t>
      </w:r>
      <w:r w:rsidRPr="00D44779">
        <w:rPr>
          <w:lang w:val="pt-BR"/>
        </w:rPr>
        <w:fldChar w:fldCharType="begin"/>
      </w:r>
      <w:r w:rsidRPr="00D44779">
        <w:rPr>
          <w:lang w:val="pt-BR"/>
        </w:rPr>
        <w:instrText>TC "</w:instrText>
      </w:r>
      <w:bookmarkStart w:id="25" w:name="_Toc343091049"/>
      <w:bookmarkStart w:id="26" w:name="_Toc343091225"/>
      <w:r w:rsidRPr="00D44779">
        <w:rPr>
          <w:lang w:val="pt-BR"/>
        </w:rPr>
        <w:instrText>Atualizações do Serviço Online</w:instrText>
      </w:r>
      <w:bookmarkEnd w:id="25"/>
      <w:bookmarkEnd w:id="26"/>
      <w:r w:rsidRPr="00D44779">
        <w:rPr>
          <w:lang w:val="pt-BR"/>
        </w:rPr>
        <w:instrText xml:space="preserve">" \l 2 </w:instrText>
      </w:r>
      <w:bookmarkStart w:id="27" w:name="_Toc339624706"/>
      <w:bookmarkStart w:id="28" w:name="_Toc341260659"/>
      <w:bookmarkStart w:id="29" w:name="_Toc341260886"/>
      <w:bookmarkEnd w:id="27"/>
      <w:bookmarkEnd w:id="28"/>
      <w:bookmarkEnd w:id="29"/>
      <w:r w:rsidRPr="00D44779">
        <w:rPr>
          <w:lang w:val="pt-BR"/>
        </w:rPr>
        <w:fldChar w:fldCharType="end"/>
      </w:r>
    </w:p>
    <w:p w:rsidR="00146E1E" w:rsidRPr="00D44779" w:rsidRDefault="00146E1E" w:rsidP="00146E1E">
      <w:pPr>
        <w:pStyle w:val="PURBody-Indented"/>
        <w:rPr>
          <w:lang w:val="pt-BR"/>
        </w:rPr>
      </w:pPr>
      <w:r w:rsidRPr="00D44779">
        <w:rPr>
          <w:lang w:val="pt-BR"/>
        </w:rPr>
        <w:t>Periodicamente, podemos modificar a funcionalidade ou os recursos ou atualizar o serviço online e o software.</w:t>
      </w:r>
      <w:r>
        <w:rPr>
          <w:lang w:val="pt-BR"/>
        </w:rPr>
        <w:t xml:space="preserve"> </w:t>
      </w:r>
      <w:r w:rsidRPr="00D44779">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 recursos poderão não ser disponibilizados para você e o seu uso do serviço online e software poderá ser interrompido.</w:t>
      </w:r>
    </w:p>
    <w:p w:rsidR="00146E1E" w:rsidRPr="00D44779" w:rsidRDefault="00146E1E" w:rsidP="00146E1E">
      <w:pPr>
        <w:pStyle w:val="PURHeading2"/>
        <w:rPr>
          <w:lang w:val="pt-BR"/>
        </w:rPr>
      </w:pPr>
      <w:r w:rsidRPr="00D44779">
        <w:rPr>
          <w:lang w:val="pt-BR"/>
        </w:rPr>
        <w:t>Suspensão de um Serviço Online</w:t>
      </w:r>
      <w:r w:rsidRPr="00D44779">
        <w:rPr>
          <w:lang w:val="pt-BR"/>
        </w:rPr>
        <w:fldChar w:fldCharType="begin"/>
      </w:r>
      <w:r w:rsidRPr="00D44779">
        <w:rPr>
          <w:lang w:val="pt-BR"/>
        </w:rPr>
        <w:instrText>TC "</w:instrText>
      </w:r>
      <w:bookmarkStart w:id="30" w:name="_Toc343091050"/>
      <w:bookmarkStart w:id="31" w:name="_Toc343091226"/>
      <w:r w:rsidRPr="00D44779">
        <w:rPr>
          <w:lang w:val="pt-BR"/>
        </w:rPr>
        <w:instrText>Suspensão de um Serviço Online</w:instrText>
      </w:r>
      <w:bookmarkEnd w:id="30"/>
      <w:bookmarkEnd w:id="31"/>
      <w:r w:rsidRPr="00D44779">
        <w:rPr>
          <w:lang w:val="pt-BR"/>
        </w:rPr>
        <w:instrText xml:space="preserve">" \l 2 </w:instrText>
      </w:r>
      <w:bookmarkStart w:id="32" w:name="_Toc339624707"/>
      <w:bookmarkStart w:id="33" w:name="_Toc341260660"/>
      <w:bookmarkStart w:id="34" w:name="_Toc341260887"/>
      <w:bookmarkEnd w:id="32"/>
      <w:bookmarkEnd w:id="33"/>
      <w:bookmarkEnd w:id="34"/>
      <w:r w:rsidRPr="00D44779">
        <w:rPr>
          <w:lang w:val="pt-BR"/>
        </w:rPr>
        <w:fldChar w:fldCharType="end"/>
      </w:r>
    </w:p>
    <w:p w:rsidR="00146E1E" w:rsidRPr="00D44779" w:rsidRDefault="00146E1E" w:rsidP="00146E1E">
      <w:pPr>
        <w:pStyle w:val="PURBlueStrong-Indented"/>
        <w:rPr>
          <w:lang w:val="pt-BR"/>
        </w:rPr>
      </w:pPr>
      <w:r w:rsidRPr="00D44779">
        <w:rPr>
          <w:lang w:val="pt-BR"/>
        </w:rPr>
        <w:t>Suspensão de Serviços Online</w:t>
      </w:r>
    </w:p>
    <w:p w:rsidR="00146E1E" w:rsidRPr="00D44779" w:rsidRDefault="00146E1E" w:rsidP="00146E1E">
      <w:pPr>
        <w:pStyle w:val="PURBody-Indented"/>
        <w:rPr>
          <w:lang w:val="pt-BR"/>
        </w:rPr>
      </w:pPr>
      <w:r w:rsidRPr="00D44779">
        <w:rPr>
          <w:lang w:val="pt-BR"/>
        </w:rPr>
        <w:t xml:space="preserve">Podemos suspender um serviço online integralmente ou parcialmente nas seguintes circunstâncias: </w:t>
      </w:r>
    </w:p>
    <w:p w:rsidR="00146E1E" w:rsidRPr="00D44779" w:rsidRDefault="00146E1E" w:rsidP="00146E1E">
      <w:pPr>
        <w:pStyle w:val="PURBullet-Indented"/>
        <w:numPr>
          <w:ilvl w:val="1"/>
          <w:numId w:val="6"/>
        </w:numPr>
        <w:rPr>
          <w:lang w:val="pt-BR"/>
        </w:rPr>
      </w:pPr>
      <w:r w:rsidRPr="00D44779">
        <w:rPr>
          <w:lang w:val="pt-BR"/>
        </w:rPr>
        <w:t>Se acreditarmos que o uso que você faz do serviço online representa ameaça direta ou indireta ao funcionamento ou à</w:t>
      </w:r>
      <w:r>
        <w:rPr>
          <w:lang w:val="pt-BR"/>
        </w:rPr>
        <w:t> </w:t>
      </w:r>
      <w:r w:rsidRPr="00D44779">
        <w:rPr>
          <w:lang w:val="pt-BR"/>
        </w:rPr>
        <w:t xml:space="preserve">integridade da nossa rede ou ao uso do serviço online por qualquer pessoa; </w:t>
      </w:r>
    </w:p>
    <w:p w:rsidR="00146E1E" w:rsidRPr="00D44779" w:rsidRDefault="00146E1E" w:rsidP="00146E1E">
      <w:pPr>
        <w:pStyle w:val="PURBullet-Indented"/>
        <w:numPr>
          <w:ilvl w:val="1"/>
          <w:numId w:val="6"/>
        </w:numPr>
        <w:rPr>
          <w:lang w:val="pt-BR"/>
        </w:rPr>
      </w:pPr>
      <w:r w:rsidRPr="00D44779">
        <w:rPr>
          <w:lang w:val="pt-BR"/>
        </w:rPr>
        <w:t>se for razoavelmente necessário impedir o acesso não autorizado a Dados do Cliente;</w:t>
      </w:r>
      <w:r>
        <w:rPr>
          <w:lang w:val="pt-BR"/>
        </w:rPr>
        <w:t xml:space="preserve"> </w:t>
      </w:r>
    </w:p>
    <w:p w:rsidR="00146E1E" w:rsidRPr="00D44779" w:rsidRDefault="00146E1E" w:rsidP="00146E1E">
      <w:pPr>
        <w:pStyle w:val="PURBullet-Indented"/>
        <w:numPr>
          <w:ilvl w:val="1"/>
          <w:numId w:val="6"/>
        </w:numPr>
        <w:rPr>
          <w:lang w:val="pt-BR"/>
        </w:rPr>
      </w:pPr>
      <w:r w:rsidRPr="00D44779">
        <w:rPr>
          <w:lang w:val="pt-BR"/>
        </w:rPr>
        <w:t>até a extensão necessária para estar em conformidade com os requisitos legais ou</w:t>
      </w:r>
    </w:p>
    <w:p w:rsidR="00146E1E" w:rsidRPr="00D44779" w:rsidRDefault="00146E1E" w:rsidP="00146E1E">
      <w:pPr>
        <w:pStyle w:val="PURBullet-Indented"/>
        <w:numPr>
          <w:ilvl w:val="1"/>
          <w:numId w:val="6"/>
        </w:numPr>
        <w:rPr>
          <w:lang w:val="pt-BR"/>
        </w:rPr>
      </w:pPr>
      <w:r w:rsidRPr="00D44779">
        <w:rPr>
          <w:lang w:val="pt-BR"/>
        </w:rPr>
        <w:t>se você não aderir à seção Política de Uso Aceitável destes Direitos de Uso dos Serviços Online ou violar outros termos de</w:t>
      </w:r>
      <w:r>
        <w:rPr>
          <w:lang w:val="pt-BR"/>
        </w:rPr>
        <w:t> </w:t>
      </w:r>
      <w:r w:rsidRPr="00D44779">
        <w:rPr>
          <w:lang w:val="pt-BR"/>
        </w:rPr>
        <w:t>seu Contrato Microsoft Online Subscription.</w:t>
      </w:r>
    </w:p>
    <w:p w:rsidR="00146E1E" w:rsidRPr="00D44779" w:rsidRDefault="00146E1E" w:rsidP="00146E1E">
      <w:pPr>
        <w:pStyle w:val="PURBlueStrong-Indented"/>
        <w:rPr>
          <w:lang w:val="pt-BR"/>
        </w:rPr>
      </w:pPr>
      <w:r w:rsidRPr="00D44779">
        <w:rPr>
          <w:lang w:val="pt-BR"/>
        </w:rPr>
        <w:t>Nossa promessa de suspensão</w:t>
      </w:r>
    </w:p>
    <w:p w:rsidR="00146E1E" w:rsidRPr="00D44779" w:rsidRDefault="00146E1E" w:rsidP="00146E1E">
      <w:pPr>
        <w:pStyle w:val="PURBody-Indented"/>
        <w:rPr>
          <w:lang w:val="pt-BR"/>
        </w:rPr>
      </w:pPr>
      <w:r w:rsidRPr="00D44779">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Pr>
          <w:lang w:val="pt-BR"/>
        </w:rPr>
        <w:t xml:space="preserve"> </w:t>
      </w:r>
    </w:p>
    <w:p w:rsidR="00146E1E" w:rsidRPr="00D44779" w:rsidRDefault="00146E1E" w:rsidP="00146E1E">
      <w:pPr>
        <w:pStyle w:val="PURBlueStrong-Indented"/>
        <w:rPr>
          <w:lang w:val="pt-BR"/>
        </w:rPr>
      </w:pPr>
      <w:r w:rsidRPr="00D44779">
        <w:rPr>
          <w:lang w:val="pt-BR"/>
        </w:rPr>
        <w:t>Notificação de suspensão</w:t>
      </w:r>
    </w:p>
    <w:p w:rsidR="00146E1E" w:rsidRPr="00D44779" w:rsidRDefault="00146E1E" w:rsidP="00146E1E">
      <w:pPr>
        <w:pStyle w:val="PURBody-Indented"/>
        <w:rPr>
          <w:lang w:val="pt-BR"/>
        </w:rPr>
      </w:pPr>
      <w:r w:rsidRPr="00D44779">
        <w:rPr>
          <w:lang w:val="pt-BR"/>
        </w:rPr>
        <w:t>Forneceremos uma notificação com antecedência antes de suspendermos um serviço online, salvo quando acreditarmos razoavelmente que seja necessária uma suspensão imediata.</w:t>
      </w:r>
      <w:r>
        <w:rPr>
          <w:lang w:val="pt-BR"/>
        </w:rPr>
        <w:t xml:space="preserve"> </w:t>
      </w:r>
      <w:r w:rsidRPr="00D44779">
        <w:rPr>
          <w:lang w:val="pt-BR"/>
        </w:rPr>
        <w:t>Forneceremos uma notificação com, no mínimo, 30 dias de antecedência antes de suspendermos um serviço online por falta de pagamento.</w:t>
      </w:r>
    </w:p>
    <w:p w:rsidR="00146E1E" w:rsidRPr="00D44779" w:rsidRDefault="00146E1E" w:rsidP="00146E1E">
      <w:pPr>
        <w:pStyle w:val="PURBlueStrong-Indented"/>
        <w:rPr>
          <w:lang w:val="pt-BR"/>
        </w:rPr>
      </w:pPr>
      <w:r w:rsidRPr="00D44779">
        <w:rPr>
          <w:lang w:val="pt-BR"/>
        </w:rPr>
        <w:t>Nosso direito de cessar o Serviço Online</w:t>
      </w:r>
    </w:p>
    <w:p w:rsidR="00146E1E" w:rsidRPr="00D44779" w:rsidRDefault="00146E1E" w:rsidP="00146E1E">
      <w:pPr>
        <w:pStyle w:val="PURBody-Indented"/>
        <w:rPr>
          <w:lang w:val="pt-BR"/>
        </w:rPr>
      </w:pPr>
      <w:r w:rsidRPr="00D44779">
        <w:rPr>
          <w:lang w:val="pt-BR"/>
        </w:rPr>
        <w:t xml:space="preserve"> Se você não resolver completamente os motivos da suspensão em até 60 dias após suspendermos seu serviço online, poderemos rescindir sua assinatura e nos reservamos o direito de excluir seus Dados do Cliente sem nenhum período de retenção. </w:t>
      </w:r>
    </w:p>
    <w:p w:rsidR="00146E1E" w:rsidRPr="00D44779" w:rsidRDefault="00146E1E" w:rsidP="00146E1E">
      <w:pPr>
        <w:pStyle w:val="PURHeading2"/>
        <w:rPr>
          <w:lang w:val="pt-BR"/>
        </w:rPr>
      </w:pPr>
      <w:r w:rsidRPr="00D44779">
        <w:rPr>
          <w:lang w:val="pt-BR"/>
        </w:rPr>
        <w:lastRenderedPageBreak/>
        <w:t>Expiração ou Término do Serviço Online</w:t>
      </w:r>
      <w:r w:rsidRPr="00D44779">
        <w:rPr>
          <w:lang w:val="pt-BR"/>
        </w:rPr>
        <w:fldChar w:fldCharType="begin"/>
      </w:r>
      <w:r w:rsidRPr="00D44779">
        <w:rPr>
          <w:lang w:val="pt-BR"/>
        </w:rPr>
        <w:instrText>TC "</w:instrText>
      </w:r>
      <w:bookmarkStart w:id="35" w:name="_Toc343091051"/>
      <w:bookmarkStart w:id="36" w:name="_Toc343091227"/>
      <w:r w:rsidRPr="00D44779">
        <w:rPr>
          <w:lang w:val="pt-BR"/>
        </w:rPr>
        <w:instrText>Expiração ou Término do Serviço Online</w:instrText>
      </w:r>
      <w:bookmarkEnd w:id="35"/>
      <w:bookmarkEnd w:id="36"/>
      <w:r w:rsidRPr="00D44779">
        <w:rPr>
          <w:lang w:val="pt-BR"/>
        </w:rPr>
        <w:instrText xml:space="preserve">" \l 2 </w:instrText>
      </w:r>
      <w:bookmarkStart w:id="37" w:name="_Toc339624708"/>
      <w:bookmarkStart w:id="38" w:name="_Toc341260661"/>
      <w:bookmarkStart w:id="39" w:name="_Toc341260888"/>
      <w:bookmarkEnd w:id="37"/>
      <w:bookmarkEnd w:id="38"/>
      <w:bookmarkEnd w:id="39"/>
      <w:r w:rsidRPr="00D44779">
        <w:rPr>
          <w:lang w:val="pt-BR"/>
        </w:rPr>
        <w:fldChar w:fldCharType="end"/>
      </w:r>
    </w:p>
    <w:p w:rsidR="00146E1E" w:rsidRPr="00D44779" w:rsidRDefault="00146E1E" w:rsidP="00146E1E">
      <w:pPr>
        <w:pStyle w:val="PURBody-Indented"/>
        <w:rPr>
          <w:lang w:val="pt-BR"/>
        </w:rPr>
      </w:pPr>
      <w:r w:rsidRPr="00D44779">
        <w:rPr>
          <w:lang w:val="pt-BR"/>
        </w:rPr>
        <w:t>No término ou na rescisão da sua assinatura do serviço online, você poderá entrar em contato com a Microsoft e nos informar se</w:t>
      </w:r>
      <w:r>
        <w:rPr>
          <w:lang w:val="pt-BR"/>
        </w:rPr>
        <w:t> </w:t>
      </w:r>
      <w:r w:rsidRPr="00D44779">
        <w:rPr>
          <w:lang w:val="pt-BR"/>
        </w:rPr>
        <w:t>devemos:</w:t>
      </w:r>
    </w:p>
    <w:p w:rsidR="00146E1E" w:rsidRPr="00D44779" w:rsidRDefault="00146E1E" w:rsidP="00146E1E">
      <w:pPr>
        <w:pStyle w:val="PURBullet-Indented"/>
        <w:numPr>
          <w:ilvl w:val="1"/>
          <w:numId w:val="7"/>
        </w:numPr>
        <w:rPr>
          <w:lang w:val="pt-BR"/>
        </w:rPr>
      </w:pPr>
      <w:r w:rsidRPr="00D44779">
        <w:rPr>
          <w:lang w:val="pt-BR"/>
        </w:rPr>
        <w:t>desabilitar sua conta e excluir seus dados de cliente ou</w:t>
      </w:r>
    </w:p>
    <w:p w:rsidR="00146E1E" w:rsidRPr="00D44779" w:rsidRDefault="00146E1E" w:rsidP="00146E1E">
      <w:pPr>
        <w:pStyle w:val="PURBullet-Indented"/>
        <w:numPr>
          <w:ilvl w:val="1"/>
          <w:numId w:val="7"/>
        </w:numPr>
        <w:rPr>
          <w:lang w:val="pt-BR"/>
        </w:rPr>
      </w:pPr>
      <w:r w:rsidRPr="00D44779">
        <w:rPr>
          <w:lang w:val="pt-BR"/>
        </w:rPr>
        <w:t>reter seus dados de cliente armazenados no serviço online em uma conta de função limitada por, pelo menos, 90 dias após o</w:t>
      </w:r>
      <w:r>
        <w:rPr>
          <w:lang w:val="pt-BR"/>
        </w:rPr>
        <w:t> </w:t>
      </w:r>
      <w:r w:rsidRPr="00D44779">
        <w:rPr>
          <w:lang w:val="pt-BR"/>
        </w:rPr>
        <w:t>término ou a rescisão da sua assinatura (o “período de retenção”), para que você possa extrair os dados.</w:t>
      </w:r>
    </w:p>
    <w:p w:rsidR="00146E1E" w:rsidRPr="00D44779" w:rsidRDefault="00146E1E" w:rsidP="00146E1E">
      <w:pPr>
        <w:pStyle w:val="PURBody-Indented"/>
        <w:rPr>
          <w:lang w:val="pt-BR"/>
        </w:rPr>
      </w:pPr>
      <w:r w:rsidRPr="00D44779">
        <w:rPr>
          <w:lang w:val="pt-BR"/>
        </w:rPr>
        <w:t>Se você optar por (1), não poderá extrair os dados de cliente da sua conta.</w:t>
      </w:r>
      <w:r>
        <w:rPr>
          <w:lang w:val="pt-BR"/>
        </w:rPr>
        <w:t xml:space="preserve"> </w:t>
      </w:r>
      <w:r w:rsidRPr="00D44779">
        <w:rPr>
          <w:lang w:val="pt-BR"/>
        </w:rPr>
        <w:t>Se não optar por (1) nem (2), reteremos seus dados de cliente de acordo com (2).</w:t>
      </w:r>
      <w:r>
        <w:rPr>
          <w:lang w:val="pt-BR"/>
        </w:rPr>
        <w:t xml:space="preserve"> </w:t>
      </w:r>
    </w:p>
    <w:p w:rsidR="00146E1E" w:rsidRPr="00D44779" w:rsidRDefault="00146E1E" w:rsidP="00146E1E">
      <w:pPr>
        <w:pStyle w:val="PURBody-Indented"/>
        <w:rPr>
          <w:lang w:val="pt-BR"/>
        </w:rPr>
      </w:pPr>
      <w:r w:rsidRPr="00D44779">
        <w:rPr>
          <w:lang w:val="pt-BR"/>
        </w:rPr>
        <w:t>Após o término do período de retenção, desativaremos sua conta e excluiremos os dados do cliente. As cópias armazenadas em cache ou backup serão eliminadas 30 dias após o final do período de retenção.</w:t>
      </w:r>
    </w:p>
    <w:p w:rsidR="00146E1E" w:rsidRPr="00D44779" w:rsidRDefault="00146E1E" w:rsidP="00146E1E">
      <w:pPr>
        <w:pStyle w:val="PURBody-Indented"/>
        <w:rPr>
          <w:lang w:val="pt-BR"/>
        </w:rPr>
      </w:pPr>
      <w:r w:rsidRPr="00D44779">
        <w:rPr>
          <w:lang w:val="pt-BR"/>
        </w:rPr>
        <w:t>O serviço online poderá não oferecer suporte à retenção ou extração do software fornecido por você para executar no serviço online.</w:t>
      </w:r>
    </w:p>
    <w:p w:rsidR="00146E1E" w:rsidRPr="00D44779" w:rsidRDefault="00146E1E" w:rsidP="00146E1E">
      <w:pPr>
        <w:pStyle w:val="PURBlueStrong-Indented"/>
        <w:rPr>
          <w:lang w:val="pt-BR"/>
        </w:rPr>
      </w:pPr>
      <w:r w:rsidRPr="00D44779">
        <w:rPr>
          <w:lang w:val="pt-BR"/>
        </w:rPr>
        <w:t>Isenção de Responsabilidade pela Exclusão de Dados de Cliente</w:t>
      </w:r>
    </w:p>
    <w:p w:rsidR="00146E1E" w:rsidRPr="00D44779" w:rsidRDefault="00146E1E" w:rsidP="00146E1E">
      <w:pPr>
        <w:pStyle w:val="PURBody-Indented"/>
        <w:rPr>
          <w:lang w:val="pt-BR"/>
        </w:rPr>
      </w:pPr>
      <w:r w:rsidRPr="00D44779">
        <w:rPr>
          <w:lang w:val="pt-BR"/>
        </w:rPr>
        <w:t>Você concorda que, de qualquer outra forma além da descrita nesses termos, não temos qualquer obrigação de manter, exportar nem devolver seus dados de cliente.</w:t>
      </w:r>
      <w:r>
        <w:rPr>
          <w:lang w:val="pt-BR"/>
        </w:rPr>
        <w:t xml:space="preserve"> </w:t>
      </w:r>
      <w:r w:rsidRPr="00D44779">
        <w:rPr>
          <w:lang w:val="pt-BR"/>
        </w:rPr>
        <w:t>Você concorda que não temos qualquer responsabilidade pela exclusão de seus dados de cliente de acordo com estes termos.</w:t>
      </w:r>
    </w:p>
    <w:p w:rsidR="00146E1E" w:rsidRPr="00D44779" w:rsidRDefault="00146E1E" w:rsidP="00146E1E">
      <w:pPr>
        <w:pStyle w:val="PURHeading2"/>
        <w:rPr>
          <w:lang w:val="pt-BR"/>
        </w:rPr>
      </w:pPr>
      <w:r w:rsidRPr="00D44779">
        <w:rPr>
          <w:lang w:val="pt-BR"/>
        </w:rPr>
        <w:t>Disponibilidade do Serviço Online</w:t>
      </w:r>
      <w:r w:rsidRPr="00D44779">
        <w:rPr>
          <w:lang w:val="pt-BR"/>
        </w:rPr>
        <w:fldChar w:fldCharType="begin"/>
      </w:r>
      <w:r w:rsidRPr="00D44779">
        <w:rPr>
          <w:lang w:val="pt-BR"/>
        </w:rPr>
        <w:instrText>TC "</w:instrText>
      </w:r>
      <w:bookmarkStart w:id="40" w:name="_Toc343091052"/>
      <w:bookmarkStart w:id="41" w:name="_Toc343091228"/>
      <w:r w:rsidRPr="00D44779">
        <w:rPr>
          <w:lang w:val="pt-BR"/>
        </w:rPr>
        <w:instrText>Disponibilidade do Serviço Online</w:instrText>
      </w:r>
      <w:bookmarkEnd w:id="40"/>
      <w:bookmarkEnd w:id="41"/>
      <w:r w:rsidRPr="00D44779">
        <w:rPr>
          <w:lang w:val="pt-BR"/>
        </w:rPr>
        <w:instrText xml:space="preserve">" \l 2 </w:instrText>
      </w:r>
      <w:bookmarkStart w:id="42" w:name="_Toc339624709"/>
      <w:bookmarkStart w:id="43" w:name="_Toc341260662"/>
      <w:bookmarkStart w:id="44" w:name="_Toc341260889"/>
      <w:bookmarkEnd w:id="42"/>
      <w:bookmarkEnd w:id="43"/>
      <w:bookmarkEnd w:id="44"/>
      <w:r w:rsidRPr="00D44779">
        <w:rPr>
          <w:lang w:val="pt-BR"/>
        </w:rPr>
        <w:fldChar w:fldCharType="end"/>
      </w:r>
    </w:p>
    <w:p w:rsidR="00146E1E" w:rsidRPr="00D44779" w:rsidRDefault="00146E1E" w:rsidP="00146E1E">
      <w:pPr>
        <w:pStyle w:val="PURBody-Indented"/>
        <w:rPr>
          <w:lang w:val="pt-BR"/>
        </w:rPr>
      </w:pPr>
      <w:r w:rsidRPr="00D44779">
        <w:rPr>
          <w:lang w:val="pt-BR"/>
        </w:rPr>
        <w:t>A disponibilidade do serviço online, de algumas de suas funcionalidades e das versões de idioma variam de acordo com o país.</w:t>
      </w:r>
      <w:r>
        <w:rPr>
          <w:lang w:val="pt-BR"/>
        </w:rPr>
        <w:t xml:space="preserve"> </w:t>
      </w:r>
      <w:r w:rsidRPr="00D44779">
        <w:rPr>
          <w:lang w:val="pt-BR"/>
        </w:rPr>
        <w:t>Os</w:t>
      </w:r>
      <w:r>
        <w:rPr>
          <w:lang w:val="pt-BR"/>
        </w:rPr>
        <w:t> </w:t>
      </w:r>
      <w:r w:rsidRPr="00D44779">
        <w:rPr>
          <w:lang w:val="pt-BR"/>
        </w:rPr>
        <w:t>usuários finais poderão usar somente o serviço online ou determinadas funcionalidades do serviço online se ele estiver disponível no local principal do usuário final.</w:t>
      </w:r>
      <w:r>
        <w:rPr>
          <w:lang w:val="pt-BR"/>
        </w:rPr>
        <w:t xml:space="preserve"> </w:t>
      </w:r>
      <w:r w:rsidRPr="00D44779">
        <w:rPr>
          <w:lang w:val="pt-BR"/>
        </w:rPr>
        <w:t xml:space="preserve">As informações sobre disponibilidade estão localizadas no site </w:t>
      </w:r>
      <w:r w:rsidRPr="00D44779">
        <w:rPr>
          <w:color w:val="00467F"/>
          <w:u w:val="single"/>
          <w:lang w:val="pt-BR"/>
        </w:rPr>
        <w:t>http://www.microsoft.com/online/international-availability.aspx</w:t>
      </w:r>
      <w:r w:rsidRPr="00D44779">
        <w:rPr>
          <w:lang w:val="pt-BR"/>
        </w:rPr>
        <w:t xml:space="preserve"> ou em um site alternativo indicado pela Microsoft.</w:t>
      </w:r>
    </w:p>
    <w:p w:rsidR="00146E1E" w:rsidRPr="00D44779" w:rsidRDefault="00146E1E" w:rsidP="00146E1E">
      <w:pPr>
        <w:pStyle w:val="PURHeading2"/>
        <w:rPr>
          <w:lang w:val="pt-BR"/>
        </w:rPr>
      </w:pPr>
      <w:r w:rsidRPr="00D44779">
        <w:rPr>
          <w:lang w:val="pt-BR"/>
        </w:rPr>
        <w:t>Responsabilidade pelas Suas Contas</w:t>
      </w:r>
      <w:r w:rsidRPr="00D44779">
        <w:rPr>
          <w:lang w:val="pt-BR"/>
        </w:rPr>
        <w:fldChar w:fldCharType="begin"/>
      </w:r>
      <w:r w:rsidRPr="00D44779">
        <w:rPr>
          <w:lang w:val="pt-BR"/>
        </w:rPr>
        <w:instrText>TC "</w:instrText>
      </w:r>
      <w:bookmarkStart w:id="45" w:name="_Toc343091053"/>
      <w:bookmarkStart w:id="46" w:name="_Toc343091229"/>
      <w:r w:rsidRPr="00D44779">
        <w:rPr>
          <w:lang w:val="pt-BR"/>
        </w:rPr>
        <w:instrText>Responsabilidade pelas Suas Contas</w:instrText>
      </w:r>
      <w:bookmarkEnd w:id="45"/>
      <w:bookmarkEnd w:id="46"/>
      <w:r w:rsidRPr="00D44779">
        <w:rPr>
          <w:lang w:val="pt-BR"/>
        </w:rPr>
        <w:instrText xml:space="preserve">" \l 2 </w:instrText>
      </w:r>
      <w:bookmarkStart w:id="47" w:name="_Toc339624710"/>
      <w:bookmarkStart w:id="48" w:name="_Toc341260663"/>
      <w:bookmarkStart w:id="49" w:name="_Toc341260890"/>
      <w:bookmarkEnd w:id="47"/>
      <w:bookmarkEnd w:id="48"/>
      <w:bookmarkEnd w:id="49"/>
      <w:r w:rsidRPr="00D44779">
        <w:rPr>
          <w:lang w:val="pt-BR"/>
        </w:rPr>
        <w:fldChar w:fldCharType="end"/>
      </w:r>
    </w:p>
    <w:p w:rsidR="00146E1E" w:rsidRPr="00D44779" w:rsidRDefault="00146E1E" w:rsidP="00146E1E">
      <w:pPr>
        <w:pStyle w:val="PURBody-Indented"/>
        <w:rPr>
          <w:lang w:val="pt-BR"/>
        </w:rPr>
      </w:pPr>
      <w:r w:rsidRPr="00D44779">
        <w:rPr>
          <w:lang w:val="pt-BR"/>
        </w:rPr>
        <w:t>Você é responsável por todas as atividades em suas contas do serviço online incluindo, se aplicável, usuários que você fornecer e</w:t>
      </w:r>
      <w:r>
        <w:rPr>
          <w:lang w:val="pt-BR"/>
        </w:rPr>
        <w:t> </w:t>
      </w:r>
      <w:r w:rsidRPr="00D44779">
        <w:rPr>
          <w:lang w:val="pt-BR"/>
        </w:rPr>
        <w:t>suas senhas, se houver, inclusive negociações com terceiros que ocorram nas suas contas ou contas associadas.</w:t>
      </w:r>
      <w:r>
        <w:rPr>
          <w:lang w:val="pt-BR"/>
        </w:rPr>
        <w:t xml:space="preserve"> </w:t>
      </w:r>
      <w:r w:rsidRPr="00D44779">
        <w:rPr>
          <w:lang w:val="pt-BR"/>
        </w:rPr>
        <w:t>Você só é</w:t>
      </w:r>
      <w:r>
        <w:rPr>
          <w:lang w:val="pt-BR"/>
        </w:rPr>
        <w:t> </w:t>
      </w:r>
      <w:r w:rsidRPr="00D44779">
        <w:rPr>
          <w:lang w:val="pt-BR"/>
        </w:rPr>
        <w:t>responsável por manter a confidencialidade de quaisquer credenciais de autenticação não públicas (por exemplo, senhas) associadas a suas contas de serviços online.</w:t>
      </w:r>
      <w:r>
        <w:rPr>
          <w:lang w:val="pt-BR"/>
        </w:rPr>
        <w:t xml:space="preserve"> </w:t>
      </w:r>
      <w:r w:rsidRPr="00D44779">
        <w:rPr>
          <w:lang w:val="pt-BR"/>
        </w:rPr>
        <w:t xml:space="preserve">Você deverá nos comunicar imediatamente sobre qualquer possibilidade de uso inadequado das suas contas ou credenciais de autenticação ou sobre qualquer incidente de segurança relacionado ao serviço online. </w:t>
      </w:r>
    </w:p>
    <w:p w:rsidR="00146E1E" w:rsidRPr="00D44779" w:rsidRDefault="00146E1E" w:rsidP="00146E1E">
      <w:pPr>
        <w:pStyle w:val="PURHeading2"/>
        <w:rPr>
          <w:lang w:val="pt-BR"/>
        </w:rPr>
      </w:pPr>
      <w:r w:rsidRPr="00D44779">
        <w:rPr>
          <w:lang w:val="pt-BR"/>
        </w:rPr>
        <w:t>Uso de Software com o Serviço Online</w:t>
      </w:r>
      <w:r w:rsidRPr="00D44779">
        <w:rPr>
          <w:lang w:val="pt-BR"/>
        </w:rPr>
        <w:fldChar w:fldCharType="begin"/>
      </w:r>
      <w:r w:rsidRPr="00D44779">
        <w:rPr>
          <w:lang w:val="pt-BR"/>
        </w:rPr>
        <w:instrText>TC "</w:instrText>
      </w:r>
      <w:bookmarkStart w:id="50" w:name="_Toc343091054"/>
      <w:bookmarkStart w:id="51" w:name="_Toc343091230"/>
      <w:r w:rsidRPr="00D44779">
        <w:rPr>
          <w:lang w:val="pt-BR"/>
        </w:rPr>
        <w:instrText>Uso de Software com o Serviço Online</w:instrText>
      </w:r>
      <w:bookmarkEnd w:id="50"/>
      <w:bookmarkEnd w:id="51"/>
      <w:r w:rsidRPr="00D44779">
        <w:rPr>
          <w:lang w:val="pt-BR"/>
        </w:rPr>
        <w:instrText xml:space="preserve">" \l 2 </w:instrText>
      </w:r>
      <w:bookmarkStart w:id="52" w:name="_Toc339624711"/>
      <w:bookmarkStart w:id="53" w:name="_Toc341260664"/>
      <w:bookmarkStart w:id="54" w:name="_Toc341260891"/>
      <w:bookmarkEnd w:id="52"/>
      <w:bookmarkEnd w:id="53"/>
      <w:bookmarkEnd w:id="54"/>
      <w:r w:rsidRPr="00D44779">
        <w:rPr>
          <w:lang w:val="pt-BR"/>
        </w:rPr>
        <w:fldChar w:fldCharType="end"/>
      </w:r>
    </w:p>
    <w:p w:rsidR="00146E1E" w:rsidRPr="00D44779" w:rsidRDefault="00146E1E" w:rsidP="00146E1E">
      <w:pPr>
        <w:pStyle w:val="PURBody-Indented"/>
        <w:rPr>
          <w:lang w:val="pt-BR"/>
        </w:rPr>
      </w:pPr>
      <w:r w:rsidRPr="00D44779">
        <w:rPr>
          <w:lang w:val="pt-BR"/>
        </w:rPr>
        <w:t>Poderá ser necessário instalar determinados softwares da Microsoft para entrar e usar o serviço online.</w:t>
      </w:r>
      <w:r>
        <w:rPr>
          <w:lang w:val="pt-BR"/>
        </w:rPr>
        <w:t xml:space="preserve"> </w:t>
      </w:r>
      <w:r w:rsidRPr="00D44779">
        <w:rPr>
          <w:lang w:val="pt-BR"/>
        </w:rPr>
        <w:t>Nesse caso, os seguintes termos se aplicam:</w:t>
      </w:r>
    </w:p>
    <w:p w:rsidR="00146E1E" w:rsidRPr="00D44779" w:rsidRDefault="00146E1E" w:rsidP="00146E1E">
      <w:pPr>
        <w:pStyle w:val="PURBlueStrong-Indented"/>
        <w:rPr>
          <w:lang w:val="pt-BR"/>
        </w:rPr>
      </w:pPr>
      <w:r w:rsidRPr="00D44779">
        <w:rPr>
          <w:lang w:val="pt-BR"/>
        </w:rPr>
        <w:t>Termos de Licença para Software Microsoft</w:t>
      </w:r>
    </w:p>
    <w:p w:rsidR="00146E1E" w:rsidRPr="00D44779" w:rsidRDefault="00146E1E" w:rsidP="00146E1E">
      <w:pPr>
        <w:pStyle w:val="PURBody-Indented"/>
        <w:rPr>
          <w:lang w:val="pt-BR"/>
        </w:rPr>
      </w:pPr>
      <w:r w:rsidRPr="00D44779">
        <w:rPr>
          <w:lang w:val="pt-BR"/>
        </w:rPr>
        <w:t xml:space="preserve">Você poderá instalar e usar o software nos seus dispositivos somente para usá-lo com o </w:t>
      </w:r>
      <w:r w:rsidRPr="00D44779">
        <w:rPr>
          <w:color w:val="000000"/>
          <w:lang w:val="pt-BR"/>
        </w:rPr>
        <w:t>serviço online.</w:t>
      </w:r>
      <w:r>
        <w:rPr>
          <w:color w:val="000000"/>
          <w:lang w:val="pt-BR"/>
        </w:rPr>
        <w:t xml:space="preserve"> </w:t>
      </w:r>
      <w:r w:rsidRPr="00D44779">
        <w:rPr>
          <w:color w:val="000000"/>
          <w:lang w:val="pt-BR"/>
        </w:rPr>
        <w:t>Em alguns casos, o</w:t>
      </w:r>
      <w:r>
        <w:rPr>
          <w:color w:val="000000"/>
          <w:lang w:val="pt-BR"/>
        </w:rPr>
        <w:t> </w:t>
      </w:r>
      <w:r w:rsidRPr="00D44779">
        <w:rPr>
          <w:color w:val="000000"/>
          <w:lang w:val="pt-BR"/>
        </w:rPr>
        <w:t>número de cópias do software que você terá permissão para usar ou o número de dispositivos nos quais você terá permissão para usar o software será limitado, conforme descrito nos termos de licença específicos ao serviço online.</w:t>
      </w:r>
      <w:r>
        <w:rPr>
          <w:color w:val="000000"/>
          <w:lang w:val="pt-BR"/>
        </w:rPr>
        <w:t xml:space="preserve"> </w:t>
      </w:r>
      <w:r w:rsidRPr="00D44779">
        <w:rPr>
          <w:color w:val="000000"/>
          <w:lang w:val="pt-BR"/>
        </w:rPr>
        <w:t xml:space="preserve">O seu direito de usar </w:t>
      </w:r>
      <w:r w:rsidRPr="00D44779">
        <w:rPr>
          <w:lang w:val="pt-BR"/>
        </w:rPr>
        <w:t>o</w:t>
      </w:r>
      <w:r>
        <w:rPr>
          <w:lang w:val="pt-BR"/>
        </w:rPr>
        <w:t> </w:t>
      </w:r>
      <w:r w:rsidRPr="00D44779">
        <w:rPr>
          <w:lang w:val="pt-BR"/>
        </w:rPr>
        <w:t>software terminará quando o seu direito de usar o serviço online se encerrar ou vencer, ou quando atualizarmos o serviço online e ele deixar de dar suporte ao software, o que ocorrer primeiro.</w:t>
      </w:r>
      <w:r>
        <w:rPr>
          <w:lang w:val="pt-BR"/>
        </w:rPr>
        <w:t xml:space="preserve"> </w:t>
      </w:r>
      <w:r w:rsidRPr="00D44779">
        <w:rPr>
          <w:lang w:val="pt-BR"/>
        </w:rPr>
        <w:t>Você deverá desinstalar o software quando terminar o seu direito de uso. Também desabilitaremos o software nessa ocasião.</w:t>
      </w:r>
    </w:p>
    <w:p w:rsidR="00146E1E" w:rsidRPr="00D44779" w:rsidRDefault="00146E1E" w:rsidP="00146E1E">
      <w:pPr>
        <w:pStyle w:val="PURBlueStrong-Indented"/>
        <w:rPr>
          <w:lang w:val="pt-BR"/>
        </w:rPr>
      </w:pPr>
      <w:r w:rsidRPr="00D44779">
        <w:rPr>
          <w:lang w:val="pt-BR"/>
        </w:rPr>
        <w:t>Atualizações Automáticas do Software Microsoft</w:t>
      </w:r>
    </w:p>
    <w:p w:rsidR="00146E1E" w:rsidRPr="00D44779" w:rsidRDefault="00146E1E" w:rsidP="00146E1E">
      <w:pPr>
        <w:pStyle w:val="PURBody-Indented"/>
        <w:rPr>
          <w:lang w:val="pt-BR"/>
        </w:rPr>
      </w:pPr>
      <w:r w:rsidRPr="00D44779">
        <w:rPr>
          <w:lang w:val="pt-BR"/>
        </w:rPr>
        <w:t>Periodicamente, poderemos verificar a versão do seu software e recomendar ou baixar as atualizações de seus dispositivos.</w:t>
      </w:r>
      <w:r>
        <w:rPr>
          <w:lang w:val="pt-BR"/>
        </w:rPr>
        <w:t xml:space="preserve"> </w:t>
      </w:r>
      <w:r w:rsidRPr="00D44779">
        <w:rPr>
          <w:lang w:val="pt-BR"/>
        </w:rPr>
        <w:t>É</w:t>
      </w:r>
      <w:r>
        <w:rPr>
          <w:lang w:val="pt-BR"/>
        </w:rPr>
        <w:t> </w:t>
      </w:r>
      <w:r w:rsidRPr="00D44779">
        <w:rPr>
          <w:lang w:val="pt-BR"/>
        </w:rPr>
        <w:t>possível que você não receba um aviso quando baixarmos a atualização.</w:t>
      </w:r>
    </w:p>
    <w:p w:rsidR="00146E1E" w:rsidRPr="00D44779" w:rsidRDefault="00146E1E" w:rsidP="00146E1E">
      <w:pPr>
        <w:pStyle w:val="PURHeading2"/>
        <w:rPr>
          <w:lang w:val="pt-BR"/>
        </w:rPr>
      </w:pPr>
      <w:r w:rsidRPr="00D44779">
        <w:rPr>
          <w:lang w:val="pt-BR"/>
        </w:rPr>
        <w:t>Código de Pré-Lançamento</w:t>
      </w:r>
      <w:r w:rsidRPr="00D44779">
        <w:rPr>
          <w:lang w:val="pt-BR"/>
        </w:rPr>
        <w:fldChar w:fldCharType="begin"/>
      </w:r>
      <w:r w:rsidRPr="00D44779">
        <w:rPr>
          <w:lang w:val="pt-BR"/>
        </w:rPr>
        <w:instrText>TC "</w:instrText>
      </w:r>
      <w:bookmarkStart w:id="55" w:name="_Toc343091055"/>
      <w:bookmarkStart w:id="56" w:name="_Toc343091231"/>
      <w:r w:rsidRPr="00D44779">
        <w:rPr>
          <w:lang w:val="pt-BR"/>
        </w:rPr>
        <w:instrText>Código de Pré-Lançamento</w:instrText>
      </w:r>
      <w:bookmarkEnd w:id="55"/>
      <w:bookmarkEnd w:id="56"/>
      <w:r w:rsidRPr="00D44779">
        <w:rPr>
          <w:lang w:val="pt-BR"/>
        </w:rPr>
        <w:instrText xml:space="preserve">" \l 2 </w:instrText>
      </w:r>
      <w:bookmarkStart w:id="57" w:name="_Toc339624712"/>
      <w:bookmarkStart w:id="58" w:name="_Toc341260665"/>
      <w:bookmarkStart w:id="59" w:name="_Toc341260892"/>
      <w:bookmarkEnd w:id="57"/>
      <w:bookmarkEnd w:id="58"/>
      <w:bookmarkEnd w:id="59"/>
      <w:r w:rsidRPr="00D44779">
        <w:rPr>
          <w:lang w:val="pt-BR"/>
        </w:rPr>
        <w:fldChar w:fldCharType="end"/>
      </w:r>
    </w:p>
    <w:p w:rsidR="00146E1E" w:rsidRPr="00D44779" w:rsidRDefault="00146E1E" w:rsidP="00146E1E">
      <w:pPr>
        <w:pStyle w:val="PURHeading2"/>
        <w:ind w:left="270"/>
        <w:rPr>
          <w:lang w:val="pt-BR"/>
        </w:rPr>
      </w:pPr>
      <w:r w:rsidRPr="00D44779">
        <w:rPr>
          <w:rFonts w:ascii="Arial" w:hAnsi="Arial" w:cs="Arial"/>
          <w:sz w:val="18"/>
          <w:szCs w:val="18"/>
          <w:lang w:val="pt-BR"/>
        </w:rPr>
        <w:t>O código de pré-lançamento está sujeito a termos específicos que o acompanham</w:t>
      </w:r>
      <w:r w:rsidRPr="00D44779">
        <w:rPr>
          <w:rFonts w:ascii="Arial" w:hAnsi="Arial" w:cs="Arial"/>
          <w:b/>
          <w:sz w:val="18"/>
          <w:szCs w:val="18"/>
          <w:lang w:val="pt-BR"/>
        </w:rPr>
        <w:t>.</w:t>
      </w:r>
    </w:p>
    <w:p w:rsidR="00146E1E" w:rsidRPr="00D44779" w:rsidRDefault="00146E1E" w:rsidP="00146E1E">
      <w:pPr>
        <w:pStyle w:val="PURHeading2"/>
        <w:rPr>
          <w:lang w:val="pt-BR"/>
        </w:rPr>
      </w:pPr>
      <w:r w:rsidRPr="00D44779">
        <w:rPr>
          <w:lang w:val="pt-BR"/>
        </w:rPr>
        <w:t>Atualizações e Complementos</w:t>
      </w:r>
      <w:r w:rsidRPr="00D44779">
        <w:rPr>
          <w:lang w:val="pt-BR"/>
        </w:rPr>
        <w:fldChar w:fldCharType="begin"/>
      </w:r>
      <w:r w:rsidRPr="00D44779">
        <w:rPr>
          <w:lang w:val="pt-BR"/>
        </w:rPr>
        <w:instrText>TC "</w:instrText>
      </w:r>
      <w:bookmarkStart w:id="60" w:name="_Toc343091056"/>
      <w:bookmarkStart w:id="61" w:name="_Toc343091232"/>
      <w:r w:rsidRPr="00D44779">
        <w:rPr>
          <w:lang w:val="pt-BR"/>
        </w:rPr>
        <w:instrText>Atualizações e Complementos</w:instrText>
      </w:r>
      <w:bookmarkEnd w:id="60"/>
      <w:bookmarkEnd w:id="61"/>
      <w:r w:rsidRPr="00D44779">
        <w:rPr>
          <w:lang w:val="pt-BR"/>
        </w:rPr>
        <w:instrText xml:space="preserve">" \l 2 </w:instrText>
      </w:r>
      <w:bookmarkStart w:id="62" w:name="_Toc339624713"/>
      <w:bookmarkStart w:id="63" w:name="_Toc341260666"/>
      <w:bookmarkStart w:id="64" w:name="_Toc341260893"/>
      <w:bookmarkEnd w:id="62"/>
      <w:bookmarkEnd w:id="63"/>
      <w:bookmarkEnd w:id="64"/>
      <w:r w:rsidRPr="00D44779">
        <w:rPr>
          <w:lang w:val="pt-BR"/>
        </w:rPr>
        <w:fldChar w:fldCharType="end"/>
      </w:r>
    </w:p>
    <w:p w:rsidR="00146E1E" w:rsidRPr="00D44779" w:rsidRDefault="00146E1E" w:rsidP="00146E1E">
      <w:pPr>
        <w:pStyle w:val="PURBody-Indented"/>
        <w:rPr>
          <w:lang w:val="pt-BR"/>
        </w:rPr>
      </w:pPr>
      <w:r w:rsidRPr="00D44779">
        <w:rPr>
          <w:lang w:val="pt-BR"/>
        </w:rPr>
        <w:t>A Microsoft poderá atualizar ou complementar o software licenciado. Se houver, você poderá usar essa atualização ou suplemento com o software, sujeito aos termos adicionais que acompanham a atualização ou o suplemento.</w:t>
      </w:r>
    </w:p>
    <w:p w:rsidR="00146E1E" w:rsidRPr="00D44779" w:rsidRDefault="00146E1E" w:rsidP="00146E1E">
      <w:pPr>
        <w:pStyle w:val="PURHeading2"/>
        <w:rPr>
          <w:lang w:val="pt-BR"/>
        </w:rPr>
      </w:pPr>
      <w:r w:rsidRPr="00D44779">
        <w:rPr>
          <w:lang w:val="pt-BR"/>
        </w:rPr>
        <w:t>Uso de Outros Sites, Aplicativos e Serviços</w:t>
      </w:r>
      <w:r w:rsidRPr="00D44779">
        <w:rPr>
          <w:lang w:val="pt-BR"/>
        </w:rPr>
        <w:fldChar w:fldCharType="begin"/>
      </w:r>
      <w:r w:rsidRPr="00D44779">
        <w:rPr>
          <w:lang w:val="pt-BR"/>
        </w:rPr>
        <w:instrText>TC "</w:instrText>
      </w:r>
      <w:bookmarkStart w:id="65" w:name="_Toc343091057"/>
      <w:bookmarkStart w:id="66" w:name="_Toc343091233"/>
      <w:r w:rsidRPr="00D44779">
        <w:rPr>
          <w:lang w:val="pt-BR"/>
        </w:rPr>
        <w:instrText>Uso de Outros Sites, Aplicativos e Serviços</w:instrText>
      </w:r>
      <w:bookmarkEnd w:id="65"/>
      <w:bookmarkEnd w:id="66"/>
      <w:r w:rsidRPr="00D44779">
        <w:rPr>
          <w:lang w:val="pt-BR"/>
        </w:rPr>
        <w:instrText xml:space="preserve">" \l 2 </w:instrText>
      </w:r>
      <w:bookmarkStart w:id="67" w:name="_Toc339624714"/>
      <w:bookmarkStart w:id="68" w:name="_Toc341260667"/>
      <w:bookmarkStart w:id="69" w:name="_Toc341260894"/>
      <w:bookmarkEnd w:id="67"/>
      <w:bookmarkEnd w:id="68"/>
      <w:bookmarkEnd w:id="69"/>
      <w:r w:rsidRPr="00D44779">
        <w:rPr>
          <w:lang w:val="pt-BR"/>
        </w:rPr>
        <w:fldChar w:fldCharType="end"/>
      </w:r>
    </w:p>
    <w:p w:rsidR="00146E1E" w:rsidRPr="00D44779" w:rsidRDefault="00146E1E" w:rsidP="00146E1E">
      <w:pPr>
        <w:pStyle w:val="PURBody-Indented"/>
        <w:rPr>
          <w:lang w:val="pt-BR"/>
        </w:rPr>
      </w:pPr>
      <w:r w:rsidRPr="00D44779">
        <w:rPr>
          <w:lang w:val="pt-BR"/>
        </w:rPr>
        <w:t>Poderá ser necessário usar determinados sites ou serviços da Microsoft para acessar e usar os serviços online. Você também pode optar por usar determinados aplicativos da Microsoft, obtidos da Microsoft Office Store ou de outro local de comercialização da Microsoft.</w:t>
      </w:r>
      <w:r>
        <w:rPr>
          <w:lang w:val="pt-BR"/>
        </w:rPr>
        <w:t xml:space="preserve"> </w:t>
      </w:r>
      <w:r w:rsidRPr="00D44779">
        <w:rPr>
          <w:lang w:val="pt-BR"/>
        </w:rPr>
        <w:t>Nesse caso, os termos de uso associados a esses sites, aplicativos ou serviços, conforme aplicável, se aplicam ao uso deles.</w:t>
      </w:r>
    </w:p>
    <w:p w:rsidR="00146E1E" w:rsidRPr="00D44779" w:rsidRDefault="00146E1E" w:rsidP="00146E1E">
      <w:pPr>
        <w:pStyle w:val="PURHeading2"/>
        <w:rPr>
          <w:lang w:val="pt-BR"/>
        </w:rPr>
      </w:pPr>
      <w:r w:rsidRPr="00D44779">
        <w:rPr>
          <w:lang w:val="pt-BR"/>
        </w:rPr>
        <w:lastRenderedPageBreak/>
        <w:t>Conteúdo e Serviços de Terceiros</w:t>
      </w:r>
      <w:r w:rsidRPr="00D44779">
        <w:rPr>
          <w:lang w:val="pt-BR"/>
        </w:rPr>
        <w:fldChar w:fldCharType="begin"/>
      </w:r>
      <w:r w:rsidRPr="00D44779">
        <w:rPr>
          <w:lang w:val="pt-BR"/>
        </w:rPr>
        <w:instrText>TC "</w:instrText>
      </w:r>
      <w:bookmarkStart w:id="70" w:name="_Toc343091058"/>
      <w:bookmarkStart w:id="71" w:name="_Toc343091234"/>
      <w:r w:rsidRPr="00D44779">
        <w:rPr>
          <w:lang w:val="pt-BR"/>
        </w:rPr>
        <w:instrText>Conteúdo e Serviços de Terceiros</w:instrText>
      </w:r>
      <w:bookmarkEnd w:id="70"/>
      <w:bookmarkEnd w:id="71"/>
      <w:r w:rsidRPr="00D44779">
        <w:rPr>
          <w:lang w:val="pt-BR"/>
        </w:rPr>
        <w:instrText xml:space="preserve">" \l 2 </w:instrText>
      </w:r>
      <w:bookmarkStart w:id="72" w:name="_Toc339624715"/>
      <w:bookmarkStart w:id="73" w:name="_Toc341260668"/>
      <w:bookmarkStart w:id="74" w:name="_Toc341260895"/>
      <w:bookmarkEnd w:id="72"/>
      <w:bookmarkEnd w:id="73"/>
      <w:bookmarkEnd w:id="74"/>
      <w:r w:rsidRPr="00D44779">
        <w:rPr>
          <w:lang w:val="pt-BR"/>
        </w:rPr>
        <w:fldChar w:fldCharType="end"/>
      </w:r>
    </w:p>
    <w:p w:rsidR="00146E1E" w:rsidRPr="00D44779" w:rsidRDefault="00146E1E" w:rsidP="00146E1E">
      <w:pPr>
        <w:pStyle w:val="PURBody-Indented"/>
        <w:rPr>
          <w:lang w:val="pt-BR"/>
        </w:rPr>
      </w:pPr>
      <w:r w:rsidRPr="00D44779">
        <w:rPr>
          <w:lang w:val="pt-BR"/>
        </w:rPr>
        <w:t>Não nos responsabilizamos por qualquer conteúdo de terceiros acessado direta ou indiretamente por meio do serviço online.</w:t>
      </w:r>
      <w:r>
        <w:rPr>
          <w:lang w:val="pt-BR"/>
        </w:rPr>
        <w:t xml:space="preserve"> </w:t>
      </w:r>
      <w:r w:rsidRPr="00D44779">
        <w:rPr>
          <w:lang w:val="pt-BR"/>
        </w:rPr>
        <w:t>Você</w:t>
      </w:r>
      <w:r>
        <w:rPr>
          <w:lang w:val="pt-BR"/>
        </w:rPr>
        <w:t> </w:t>
      </w:r>
      <w:r w:rsidRPr="00D44779">
        <w:rPr>
          <w:lang w:val="pt-BR"/>
        </w:rPr>
        <w:t>é o responsável por suas negociações com terceiros (incluindo anunciantes) relacionados ao serviço online (incluindo a</w:t>
      </w:r>
      <w:r>
        <w:rPr>
          <w:lang w:val="pt-BR"/>
        </w:rPr>
        <w:t> </w:t>
      </w:r>
      <w:r w:rsidRPr="00D44779">
        <w:rPr>
          <w:lang w:val="pt-BR"/>
        </w:rPr>
        <w:t>entrega e</w:t>
      </w:r>
      <w:r>
        <w:rPr>
          <w:lang w:val="pt-BR"/>
        </w:rPr>
        <w:t> </w:t>
      </w:r>
      <w:r w:rsidRPr="00D44779">
        <w:rPr>
          <w:lang w:val="pt-BR"/>
        </w:rPr>
        <w:t>o</w:t>
      </w:r>
      <w:r>
        <w:rPr>
          <w:lang w:val="pt-BR"/>
        </w:rPr>
        <w:t> </w:t>
      </w:r>
      <w:r w:rsidRPr="00D44779">
        <w:rPr>
          <w:lang w:val="pt-BR"/>
        </w:rPr>
        <w:t>pagamento de bens e serviços).</w:t>
      </w:r>
    </w:p>
    <w:p w:rsidR="00146E1E" w:rsidRPr="00D44779" w:rsidRDefault="00146E1E" w:rsidP="00146E1E">
      <w:pPr>
        <w:pStyle w:val="PURHeading2"/>
        <w:rPr>
          <w:lang w:val="pt-BR"/>
        </w:rPr>
      </w:pPr>
      <w:r w:rsidRPr="00D44779">
        <w:rPr>
          <w:lang w:val="pt-BR"/>
        </w:rPr>
        <w:t>Software de Terceiros</w:t>
      </w:r>
      <w:r w:rsidRPr="00D44779">
        <w:rPr>
          <w:lang w:val="pt-BR"/>
        </w:rPr>
        <w:fldChar w:fldCharType="begin"/>
      </w:r>
      <w:r w:rsidRPr="00D44779">
        <w:rPr>
          <w:lang w:val="pt-BR"/>
        </w:rPr>
        <w:instrText>TC "</w:instrText>
      </w:r>
      <w:bookmarkStart w:id="75" w:name="_Toc343091059"/>
      <w:bookmarkStart w:id="76" w:name="_Toc343091235"/>
      <w:r w:rsidRPr="00D44779">
        <w:rPr>
          <w:lang w:val="pt-BR"/>
        </w:rPr>
        <w:instrText>Software de Terceiros</w:instrText>
      </w:r>
      <w:bookmarkEnd w:id="75"/>
      <w:bookmarkEnd w:id="76"/>
      <w:r w:rsidRPr="00D44779">
        <w:rPr>
          <w:lang w:val="pt-BR"/>
        </w:rPr>
        <w:instrText xml:space="preserve">" \l 2 </w:instrText>
      </w:r>
      <w:bookmarkStart w:id="77" w:name="_Toc339624716"/>
      <w:bookmarkStart w:id="78" w:name="_Toc341260669"/>
      <w:bookmarkStart w:id="79" w:name="_Toc341260896"/>
      <w:bookmarkEnd w:id="77"/>
      <w:bookmarkEnd w:id="78"/>
      <w:bookmarkEnd w:id="79"/>
      <w:r w:rsidRPr="00D44779">
        <w:rPr>
          <w:lang w:val="pt-BR"/>
        </w:rPr>
        <w:fldChar w:fldCharType="end"/>
      </w:r>
    </w:p>
    <w:p w:rsidR="00146E1E" w:rsidRPr="00D44779" w:rsidRDefault="00146E1E" w:rsidP="00146E1E">
      <w:pPr>
        <w:pStyle w:val="PURHeading2"/>
        <w:spacing w:line="240" w:lineRule="auto"/>
        <w:ind w:left="274"/>
        <w:rPr>
          <w:lang w:val="pt-BR"/>
        </w:rPr>
      </w:pPr>
      <w:r w:rsidRPr="00D44779">
        <w:rPr>
          <w:rFonts w:ascii="Arial" w:hAnsi="Arial"/>
          <w:color w:val="auto"/>
          <w:sz w:val="18"/>
          <w:lang w:val="pt-BR"/>
        </w:rPr>
        <w:t>O software pode conter programas proprietários de terceiros que são licenciados de acordo com os termos separados que são apresentados a você. O software também pode conter programas de terceiros que a Microsoft, não terceiros, licencia a você de</w:t>
      </w:r>
      <w:r>
        <w:rPr>
          <w:rFonts w:ascii="Arial" w:hAnsi="Arial"/>
          <w:color w:val="auto"/>
          <w:sz w:val="18"/>
          <w:lang w:val="pt-BR"/>
        </w:rPr>
        <w:t> </w:t>
      </w:r>
      <w:r w:rsidRPr="00D44779">
        <w:rPr>
          <w:rFonts w:ascii="Arial" w:hAnsi="Arial"/>
          <w:color w:val="auto"/>
          <w:sz w:val="18"/>
          <w:lang w:val="pt-BR"/>
        </w:rPr>
        <w:t>acordo com os termos de licença da Microsoft. Notificações, se houver, sobre programas de software livre de terceiros são incluídas apenas para sua informação.</w:t>
      </w:r>
    </w:p>
    <w:p w:rsidR="00146E1E" w:rsidRPr="00D44779" w:rsidRDefault="00146E1E" w:rsidP="00146E1E">
      <w:pPr>
        <w:pStyle w:val="PURHeading2"/>
        <w:rPr>
          <w:lang w:val="pt-BR"/>
        </w:rPr>
      </w:pPr>
      <w:r w:rsidRPr="00D44779">
        <w:rPr>
          <w:lang w:val="pt-BR"/>
        </w:rPr>
        <w:t xml:space="preserve">Ausência de Uso de Alto Risco </w:t>
      </w:r>
    </w:p>
    <w:p w:rsidR="00146E1E" w:rsidRPr="00D44779" w:rsidRDefault="00146E1E" w:rsidP="00146E1E">
      <w:pPr>
        <w:pStyle w:val="PURBody-Indented"/>
        <w:rPr>
          <w:lang w:val="pt-BR"/>
        </w:rPr>
      </w:pPr>
      <w:r w:rsidRPr="00D44779">
        <w:rPr>
          <w:lang w:val="pt-BR"/>
        </w:rPr>
        <w:t>O serviço online não é tolerante a falhas, não há garantia da inexistência de erros, tão pouco que funcione de forma ininterrupta.</w:t>
      </w:r>
      <w:r>
        <w:rPr>
          <w:lang w:val="pt-BR"/>
        </w:rPr>
        <w:t xml:space="preserve"> </w:t>
      </w:r>
      <w:r w:rsidRPr="00D44779">
        <w:rPr>
          <w:lang w:val="pt-BR"/>
        </w:rPr>
        <w:t>Nem você nem seus usuários finais têm direito de usar o serviço online em nenhum aplicativo ou situação em que a falha do serviço online possa causar a morte ou ferimentos sérios em qualquer pessoa ou danos pessoais graves ou ao meio ambiente (“Uso de Alto Risco”).</w:t>
      </w:r>
      <w:r>
        <w:rPr>
          <w:lang w:val="pt-BR"/>
        </w:rPr>
        <w:t xml:space="preserve"> </w:t>
      </w:r>
      <w:r w:rsidRPr="00D44779">
        <w:rPr>
          <w:lang w:val="pt-BR"/>
        </w:rPr>
        <w:t>Exemplos de Uso de Alto Risco incluem, sem limitações: transporte aéreo ou outros meios de transporte em</w:t>
      </w:r>
      <w:r>
        <w:rPr>
          <w:lang w:val="pt-BR"/>
        </w:rPr>
        <w:t> </w:t>
      </w:r>
      <w:r w:rsidRPr="00D44779">
        <w:rPr>
          <w:lang w:val="pt-BR"/>
        </w:rPr>
        <w:t>massa, instalações nucleares ou químicas, sistemas de suporte à vida, equipamentos médicos implantáveis, veículos motores ou sistemas de defesa.</w:t>
      </w:r>
      <w:r>
        <w:rPr>
          <w:lang w:val="pt-BR"/>
        </w:rPr>
        <w:t xml:space="preserve"> </w:t>
      </w:r>
      <w:r w:rsidRPr="00D44779">
        <w:rPr>
          <w:lang w:val="pt-BR"/>
        </w:rPr>
        <w:t>Uso de Alto Risco não inclui o uso do serviço online para fins administrativos, para armazenar dados de</w:t>
      </w:r>
      <w:r>
        <w:rPr>
          <w:lang w:val="pt-BR"/>
        </w:rPr>
        <w:t> </w:t>
      </w:r>
      <w:r w:rsidRPr="00D44779">
        <w:rPr>
          <w:lang w:val="pt-BR"/>
        </w:rPr>
        <w:t>configuração, ferramentas de engenharia e/ou configuração ou outros aplicativos que não sejam de controle, cuja falha não resultaria em morte, ferimentos nem danos pessoais graves ou ao meio ambiente.</w:t>
      </w:r>
      <w:r>
        <w:rPr>
          <w:lang w:val="pt-BR"/>
        </w:rPr>
        <w:t xml:space="preserve"> </w:t>
      </w:r>
      <w:r w:rsidRPr="00D44779">
        <w:rPr>
          <w:lang w:val="pt-BR"/>
        </w:rPr>
        <w:t>Esses aplicativos que não são de controle podem se comunicar com os aplicativos que executam o controle, mas não podem ser direta nem indiretamente responsáveis pela</w:t>
      </w:r>
      <w:r>
        <w:rPr>
          <w:lang w:val="pt-BR"/>
        </w:rPr>
        <w:t> </w:t>
      </w:r>
      <w:r w:rsidRPr="00D44779">
        <w:rPr>
          <w:lang w:val="pt-BR"/>
        </w:rPr>
        <w:t>função de controle.</w:t>
      </w:r>
      <w:r>
        <w:rPr>
          <w:lang w:val="pt-BR"/>
        </w:rPr>
        <w:t xml:space="preserve"> </w:t>
      </w:r>
      <w:r w:rsidRPr="00D44779">
        <w:rPr>
          <w:lang w:val="pt-BR"/>
        </w:rPr>
        <w:t>Você concorda em indenizar e isentar a Microsoft de quaisquer requerimentos judiciais ou extrajudiciais de</w:t>
      </w:r>
      <w:r>
        <w:rPr>
          <w:lang w:val="pt-BR"/>
        </w:rPr>
        <w:t> </w:t>
      </w:r>
      <w:r w:rsidRPr="00D44779">
        <w:rPr>
          <w:lang w:val="pt-BR"/>
        </w:rPr>
        <w:t>terceiros resultantes do uso do serviço online em conexão com qualquer Uso de Alto Risco.</w:t>
      </w:r>
    </w:p>
    <w:p w:rsidR="00146E1E" w:rsidRPr="00D44779" w:rsidRDefault="00146E1E" w:rsidP="00146E1E">
      <w:pPr>
        <w:pStyle w:val="PURHeading2"/>
        <w:rPr>
          <w:lang w:val="pt-BR"/>
        </w:rPr>
      </w:pPr>
      <w:r w:rsidRPr="00D44779">
        <w:rPr>
          <w:lang w:val="pt-BR"/>
        </w:rPr>
        <w:t>Direitos Adquiridos</w:t>
      </w:r>
      <w:r w:rsidRPr="00D44779">
        <w:rPr>
          <w:lang w:val="pt-BR"/>
        </w:rPr>
        <w:fldChar w:fldCharType="begin"/>
      </w:r>
      <w:r w:rsidRPr="00D44779">
        <w:rPr>
          <w:lang w:val="pt-BR"/>
        </w:rPr>
        <w:instrText>TC "</w:instrText>
      </w:r>
      <w:bookmarkStart w:id="80" w:name="_Toc343091060"/>
      <w:bookmarkStart w:id="81" w:name="_Toc343091236"/>
      <w:r w:rsidRPr="00D44779">
        <w:rPr>
          <w:lang w:val="pt-BR"/>
        </w:rPr>
        <w:instrText>Direitos Adquiridos</w:instrText>
      </w:r>
      <w:bookmarkEnd w:id="80"/>
      <w:bookmarkEnd w:id="81"/>
      <w:r w:rsidRPr="00D44779">
        <w:rPr>
          <w:lang w:val="pt-BR"/>
        </w:rPr>
        <w:instrText xml:space="preserve">" \l 2 </w:instrText>
      </w:r>
      <w:bookmarkStart w:id="82" w:name="_Toc339624717"/>
      <w:bookmarkStart w:id="83" w:name="_Toc341260670"/>
      <w:bookmarkStart w:id="84" w:name="_Toc341260897"/>
      <w:bookmarkEnd w:id="82"/>
      <w:bookmarkEnd w:id="83"/>
      <w:bookmarkEnd w:id="84"/>
      <w:r w:rsidRPr="00D44779">
        <w:rPr>
          <w:lang w:val="pt-BR"/>
        </w:rPr>
        <w:fldChar w:fldCharType="end"/>
      </w:r>
    </w:p>
    <w:p w:rsidR="00146E1E" w:rsidRPr="00D44779" w:rsidRDefault="00146E1E" w:rsidP="00146E1E">
      <w:pPr>
        <w:pStyle w:val="PURBody-Indented"/>
        <w:rPr>
          <w:lang w:val="pt-BR"/>
        </w:rPr>
      </w:pPr>
      <w:r w:rsidRPr="00D44779">
        <w:rPr>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w:t>
      </w:r>
      <w:r>
        <w:rPr>
          <w:lang w:val="pt-BR"/>
        </w:rPr>
        <w:t> </w:t>
      </w:r>
      <w:r w:rsidRPr="00D44779">
        <w:rPr>
          <w:lang w:val="pt-BR"/>
        </w:rPr>
        <w:t>contrato de trabalho por nós após qualquer transferência de seu respectivo emprego para nós de acordo com essas leis ou regulamentos).</w:t>
      </w:r>
    </w:p>
    <w:p w:rsidR="00146E1E" w:rsidRPr="00D44779" w:rsidRDefault="00146E1E" w:rsidP="00146E1E">
      <w:pPr>
        <w:pStyle w:val="PURBody-Indented"/>
        <w:rPr>
          <w:lang w:val="pt-BR"/>
        </w:rPr>
      </w:pPr>
      <w:r w:rsidRPr="00D44779">
        <w:rPr>
          <w:lang w:val="pt-BR"/>
        </w:rPr>
        <w:t>Você deverá pagará a quantia de qualquer decisão judicial adversa transitada em julgado resultante (ou acordo ao qual você consentir).</w:t>
      </w:r>
      <w:r>
        <w:rPr>
          <w:lang w:val="pt-BR"/>
        </w:rPr>
        <w:t xml:space="preserve"> </w:t>
      </w:r>
      <w:r w:rsidRPr="00D44779">
        <w:rPr>
          <w:lang w:val="pt-BR"/>
        </w:rPr>
        <w:t>Esta seção fornece nossa ação exclusiva para essas reclamações.</w:t>
      </w:r>
      <w:r>
        <w:rPr>
          <w:lang w:val="pt-BR"/>
        </w:rPr>
        <w:t xml:space="preserve"> </w:t>
      </w:r>
      <w:r w:rsidRPr="00D44779">
        <w:rPr>
          <w:lang w:val="pt-BR"/>
        </w:rPr>
        <w:t>Deveremos notificá-lo imediatamente por escrito a</w:t>
      </w:r>
      <w:r>
        <w:rPr>
          <w:lang w:val="pt-BR"/>
        </w:rPr>
        <w:t> </w:t>
      </w:r>
      <w:r w:rsidRPr="00D44779">
        <w:rPr>
          <w:lang w:val="pt-BR"/>
        </w:rPr>
        <w:t>respeito de uma reclamação sujeita a esta seção.</w:t>
      </w:r>
      <w:r>
        <w:rPr>
          <w:lang w:val="pt-BR"/>
        </w:rPr>
        <w:t xml:space="preserve"> </w:t>
      </w:r>
      <w:r w:rsidRPr="00D44779">
        <w:rPr>
          <w:lang w:val="pt-BR"/>
        </w:rPr>
        <w:t>Deveremos (1) fornecer a você total controle sobre a defesa ou acordo de tal</w:t>
      </w:r>
      <w:r>
        <w:rPr>
          <w:lang w:val="pt-BR"/>
        </w:rPr>
        <w:t> </w:t>
      </w:r>
      <w:r w:rsidRPr="00D44779">
        <w:rPr>
          <w:lang w:val="pt-BR"/>
        </w:rPr>
        <w:t>reclamação e (2) prestar assistência razoável na defesa contra a reclamação.</w:t>
      </w:r>
      <w:r>
        <w:rPr>
          <w:lang w:val="pt-BR"/>
        </w:rPr>
        <w:t xml:space="preserve"> </w:t>
      </w:r>
      <w:r w:rsidRPr="00D44779">
        <w:rPr>
          <w:lang w:val="pt-BR"/>
        </w:rPr>
        <w:t>Você concorda em nos reembolsar por despesas adicionais justas provenientes do fornecimento dessa assistência.</w:t>
      </w:r>
    </w:p>
    <w:p w:rsidR="00146E1E" w:rsidRPr="00D44779" w:rsidRDefault="00146E1E" w:rsidP="00146E1E">
      <w:pPr>
        <w:pStyle w:val="PURHeading2"/>
        <w:rPr>
          <w:lang w:val="pt-BR"/>
        </w:rPr>
      </w:pPr>
      <w:r w:rsidRPr="00D44779">
        <w:rPr>
          <w:lang w:val="pt-BR"/>
        </w:rPr>
        <w:t>Seus Dados do Cliente</w:t>
      </w:r>
      <w:r w:rsidRPr="00D44779">
        <w:rPr>
          <w:lang w:val="pt-BR"/>
        </w:rPr>
        <w:fldChar w:fldCharType="begin"/>
      </w:r>
      <w:r w:rsidRPr="00D44779">
        <w:rPr>
          <w:lang w:val="pt-BR"/>
        </w:rPr>
        <w:instrText>TC "</w:instrText>
      </w:r>
      <w:bookmarkStart w:id="85" w:name="_Toc343091061"/>
      <w:bookmarkStart w:id="86" w:name="_Toc343091237"/>
      <w:r w:rsidRPr="00D44779">
        <w:rPr>
          <w:lang w:val="pt-BR"/>
        </w:rPr>
        <w:instrText>Seus Dados do Cliente</w:instrText>
      </w:r>
      <w:bookmarkEnd w:id="85"/>
      <w:bookmarkEnd w:id="86"/>
      <w:r w:rsidRPr="00D44779">
        <w:rPr>
          <w:lang w:val="pt-BR"/>
        </w:rPr>
        <w:instrText xml:space="preserve">" \l 2 </w:instrText>
      </w:r>
      <w:bookmarkStart w:id="87" w:name="_Toc339624718"/>
      <w:bookmarkStart w:id="88" w:name="_Toc341260671"/>
      <w:bookmarkStart w:id="89" w:name="_Toc341260898"/>
      <w:bookmarkEnd w:id="87"/>
      <w:bookmarkEnd w:id="88"/>
      <w:bookmarkEnd w:id="89"/>
      <w:r w:rsidRPr="00D44779">
        <w:rPr>
          <w:lang w:val="pt-BR"/>
        </w:rPr>
        <w:fldChar w:fldCharType="end"/>
      </w:r>
    </w:p>
    <w:p w:rsidR="00146E1E" w:rsidRPr="00D44779" w:rsidRDefault="00146E1E" w:rsidP="00146E1E">
      <w:pPr>
        <w:pStyle w:val="PURBody-Indented"/>
        <w:rPr>
          <w:lang w:val="pt-BR"/>
        </w:rPr>
      </w:pPr>
      <w:r w:rsidRPr="00D44779">
        <w:rPr>
          <w:lang w:val="pt-BR"/>
        </w:rPr>
        <w:t>Você poderá enviar dados de cliente para uso em conexão com o serviço online.</w:t>
      </w:r>
      <w:r>
        <w:rPr>
          <w:lang w:val="pt-BR"/>
        </w:rPr>
        <w:t xml:space="preserve"> </w:t>
      </w:r>
      <w:r w:rsidRPr="00D44779">
        <w:rPr>
          <w:lang w:val="pt-BR"/>
        </w:rPr>
        <w:t>Quando envia dados de cliente para uso em qualquer serviço online que permite comunicação ou colaboração com terceiros, você reconhece que esses terceiros poderão:</w:t>
      </w:r>
    </w:p>
    <w:p w:rsidR="00146E1E" w:rsidRPr="00D44779" w:rsidRDefault="00146E1E" w:rsidP="00146E1E">
      <w:pPr>
        <w:pStyle w:val="PURBullet-Indented"/>
        <w:numPr>
          <w:ilvl w:val="1"/>
          <w:numId w:val="8"/>
        </w:numPr>
        <w:rPr>
          <w:lang w:val="pt-BR"/>
        </w:rPr>
      </w:pPr>
      <w:r w:rsidRPr="00D44779">
        <w:rPr>
          <w:lang w:val="pt-BR"/>
        </w:rPr>
        <w:t xml:space="preserve">Usar, copiar, distribuir, exibir, publicar e modificar seus dados de cliente; </w:t>
      </w:r>
    </w:p>
    <w:p w:rsidR="00146E1E" w:rsidRPr="00D44779" w:rsidRDefault="00146E1E" w:rsidP="00146E1E">
      <w:pPr>
        <w:pStyle w:val="PURBullet-Indented"/>
        <w:numPr>
          <w:ilvl w:val="1"/>
          <w:numId w:val="8"/>
        </w:numPr>
        <w:rPr>
          <w:lang w:val="pt-BR"/>
        </w:rPr>
      </w:pPr>
      <w:r w:rsidRPr="00D44779">
        <w:rPr>
          <w:lang w:val="pt-BR"/>
        </w:rPr>
        <w:t>Publicar seu nome em conexão com os dados de cliente e</w:t>
      </w:r>
    </w:p>
    <w:p w:rsidR="00146E1E" w:rsidRPr="00D44779" w:rsidRDefault="00146E1E" w:rsidP="00146E1E">
      <w:pPr>
        <w:pStyle w:val="PURBullet-Indented"/>
        <w:numPr>
          <w:ilvl w:val="1"/>
          <w:numId w:val="8"/>
        </w:numPr>
        <w:rPr>
          <w:lang w:val="pt-BR"/>
        </w:rPr>
      </w:pPr>
      <w:r w:rsidRPr="00D44779">
        <w:rPr>
          <w:lang w:val="pt-BR"/>
        </w:rPr>
        <w:t>Permitir que outros o façam.</w:t>
      </w:r>
    </w:p>
    <w:p w:rsidR="00146E1E" w:rsidRPr="00D44779" w:rsidRDefault="00146E1E" w:rsidP="00146E1E">
      <w:pPr>
        <w:pStyle w:val="PURBody-Indented"/>
        <w:rPr>
          <w:lang w:val="pt-BR"/>
        </w:rPr>
      </w:pPr>
      <w:r w:rsidRPr="00D44779">
        <w:rPr>
          <w:lang w:val="pt-BR"/>
        </w:rPr>
        <w:t>Alguns serviços online podem oferecer recursos que restrinjam a possibilidade de que terceiros usem seus dados de assinante.</w:t>
      </w:r>
      <w:r>
        <w:rPr>
          <w:lang w:val="pt-BR"/>
        </w:rPr>
        <w:t xml:space="preserve"> </w:t>
      </w:r>
      <w:r w:rsidRPr="00D44779">
        <w:rPr>
          <w:lang w:val="pt-BR"/>
        </w:rPr>
        <w:t>Você é responsável pelo uso desses recursos da maneira apropriada para o uso previsto dos seus dados de cliente.</w:t>
      </w:r>
    </w:p>
    <w:p w:rsidR="00146E1E" w:rsidRPr="00D44779" w:rsidRDefault="00146E1E" w:rsidP="00146E1E">
      <w:pPr>
        <w:pStyle w:val="PURBody-Indented"/>
        <w:rPr>
          <w:lang w:val="pt-BR"/>
        </w:rPr>
      </w:pPr>
      <w:r w:rsidRPr="00D44779">
        <w:rPr>
          <w:lang w:val="pt-BR"/>
        </w:rPr>
        <w:t>Você concorda em assegurar direitos de seus dados do cliente necessários para que lhe forneçamos o serviço online sem violar os direitos de terceiros ou, de outra forma, sujeitar a Microsoft a você ou a terceiros.</w:t>
      </w:r>
      <w:r>
        <w:rPr>
          <w:lang w:val="pt-BR"/>
        </w:rPr>
        <w:t xml:space="preserve"> </w:t>
      </w:r>
      <w:r w:rsidRPr="00D44779">
        <w:rPr>
          <w:lang w:val="pt-BR"/>
        </w:rPr>
        <w:t>A Microsoft não aceita, e não aceitará, qualquer obrigação definida em uma licença ou contrato separado que possa ser aplicado aos seus dados do cliente ou ao uso do serviço online</w:t>
      </w:r>
    </w:p>
    <w:p w:rsidR="00146E1E" w:rsidRPr="00D44779" w:rsidRDefault="00146E1E" w:rsidP="00146E1E">
      <w:pPr>
        <w:pStyle w:val="PURHeading2"/>
        <w:rPr>
          <w:lang w:val="pt-BR"/>
        </w:rPr>
      </w:pPr>
      <w:r w:rsidRPr="00D44779">
        <w:rPr>
          <w:lang w:val="pt-BR"/>
        </w:rPr>
        <w:t>Produtos que não Sejam da Microsoft</w:t>
      </w:r>
      <w:r w:rsidRPr="00D44779">
        <w:rPr>
          <w:lang w:val="pt-BR"/>
        </w:rPr>
        <w:fldChar w:fldCharType="begin"/>
      </w:r>
      <w:r w:rsidRPr="00D44779">
        <w:rPr>
          <w:lang w:val="pt-BR"/>
        </w:rPr>
        <w:instrText>TC "</w:instrText>
      </w:r>
      <w:bookmarkStart w:id="90" w:name="_Toc343091062"/>
      <w:bookmarkStart w:id="91" w:name="_Toc343091238"/>
      <w:r w:rsidRPr="00D44779">
        <w:rPr>
          <w:lang w:val="pt-BR"/>
        </w:rPr>
        <w:instrText>Serviços e Software que não Sejam da Microsoft</w:instrText>
      </w:r>
      <w:bookmarkEnd w:id="90"/>
      <w:bookmarkEnd w:id="91"/>
      <w:r w:rsidRPr="00D44779">
        <w:rPr>
          <w:lang w:val="pt-BR"/>
        </w:rPr>
        <w:instrText xml:space="preserve">" \l 2 </w:instrText>
      </w:r>
      <w:bookmarkStart w:id="92" w:name="_Toc339624719"/>
      <w:bookmarkStart w:id="93" w:name="_Toc341260672"/>
      <w:bookmarkStart w:id="94" w:name="_Toc341260899"/>
      <w:bookmarkEnd w:id="92"/>
      <w:bookmarkEnd w:id="93"/>
      <w:bookmarkEnd w:id="94"/>
      <w:r w:rsidRPr="00D44779">
        <w:rPr>
          <w:lang w:val="pt-BR"/>
        </w:rPr>
        <w:fldChar w:fldCharType="end"/>
      </w:r>
    </w:p>
    <w:p w:rsidR="00146E1E" w:rsidRPr="00D44779" w:rsidRDefault="00146E1E" w:rsidP="00146E1E">
      <w:pPr>
        <w:pStyle w:val="PURBody-Indented"/>
        <w:rPr>
          <w:lang w:val="pt-BR"/>
        </w:rPr>
      </w:pPr>
      <w:r w:rsidRPr="00D44779">
        <w:rPr>
          <w:lang w:val="pt-BR"/>
        </w:rPr>
        <w:t>A Microsoft pode disponibilizar Produtos que não sejam seus pelo Portal ou outros meios. O uso deste Produto que não Seja da</w:t>
      </w:r>
      <w:r>
        <w:rPr>
          <w:lang w:val="pt-BR"/>
        </w:rPr>
        <w:t> </w:t>
      </w:r>
      <w:r w:rsidRPr="00D44779">
        <w:rPr>
          <w:lang w:val="pt-BR"/>
        </w:rPr>
        <w:t>Microsoft será regido por termos separados firmados entre você e o terceiro que está fornecendo o referido Produto.</w:t>
      </w:r>
      <w:r>
        <w:rPr>
          <w:lang w:val="pt-BR"/>
        </w:rPr>
        <w:t xml:space="preserve"> </w:t>
      </w:r>
      <w:r w:rsidRPr="00D44779">
        <w:rPr>
          <w:lang w:val="pt-BR"/>
        </w:rPr>
        <w:t>Para sua conveniência, a Microsoft pode incluir custos para o Produto que não Seja da Microsoft como parte de sua conta para os Serviços Online da Microsoft.</w:t>
      </w:r>
      <w:r>
        <w:rPr>
          <w:lang w:val="pt-BR"/>
        </w:rPr>
        <w:t xml:space="preserve"> </w:t>
      </w:r>
      <w:r w:rsidRPr="00D44779">
        <w:rPr>
          <w:lang w:val="pt-BR"/>
        </w:rPr>
        <w:t>No entanto, a Microsoft não assume nenhuma responsabilidade nem obrigação de qualquer natureza quanto ao Produto que não Seja da Microsoft.</w:t>
      </w:r>
    </w:p>
    <w:p w:rsidR="00146E1E" w:rsidRPr="00D44779" w:rsidRDefault="00146E1E" w:rsidP="00146E1E">
      <w:pPr>
        <w:pStyle w:val="PURBody-Indented"/>
        <w:rPr>
          <w:lang w:val="pt-BR"/>
        </w:rPr>
      </w:pPr>
      <w:r w:rsidRPr="00D44779">
        <w:rPr>
          <w:lang w:val="pt-BR"/>
        </w:rPr>
        <w:lastRenderedPageBreak/>
        <w:t>Você é o único responsável por qualquer Produto que não Seja da Microsoft que você instale ou use com o serviço online.</w:t>
      </w:r>
      <w:r>
        <w:rPr>
          <w:lang w:val="pt-BR"/>
        </w:rPr>
        <w:t xml:space="preserve"> </w:t>
      </w:r>
      <w:r w:rsidRPr="00D44779">
        <w:rPr>
          <w:lang w:val="pt-BR"/>
        </w:rPr>
        <w:t>Não</w:t>
      </w:r>
      <w:r>
        <w:rPr>
          <w:lang w:val="pt-BR"/>
        </w:rPr>
        <w:t> </w:t>
      </w:r>
      <w:r w:rsidRPr="00D44779">
        <w:rPr>
          <w:lang w:val="pt-BR"/>
        </w:rPr>
        <w:t>somos parte nem estamos vinculados aos termos que regem o uso de Produtos que não Sejam da Microsoft.</w:t>
      </w:r>
      <w:r>
        <w:rPr>
          <w:lang w:val="pt-BR"/>
        </w:rPr>
        <w:t xml:space="preserve"> </w:t>
      </w:r>
    </w:p>
    <w:p w:rsidR="00146E1E" w:rsidRPr="00D44779" w:rsidRDefault="00146E1E" w:rsidP="00146E1E">
      <w:pPr>
        <w:pStyle w:val="PURBody-Indented"/>
        <w:rPr>
          <w:lang w:val="pt-BR"/>
        </w:rPr>
      </w:pPr>
      <w:r w:rsidRPr="00D44779">
        <w:rPr>
          <w:lang w:val="pt-BR"/>
        </w:rPr>
        <w:t>Se você instalar ou usar qualquer Produto que não Seja da Microsoft com o serviço online, você, não a Microsoft, orientará e</w:t>
      </w:r>
      <w:r>
        <w:rPr>
          <w:lang w:val="pt-BR"/>
        </w:rPr>
        <w:t> </w:t>
      </w:r>
      <w:r w:rsidRPr="00D44779">
        <w:rPr>
          <w:lang w:val="pt-BR"/>
        </w:rPr>
        <w:t>controlará a instalação e o uso desse produto nos serviços online por meio do uso das interfaces de programação de aplicativos ou outros meios técnicos que façam parte do serviço online.</w:t>
      </w:r>
      <w:r>
        <w:rPr>
          <w:lang w:val="pt-BR"/>
        </w:rPr>
        <w:t xml:space="preserve"> </w:t>
      </w:r>
      <w:r w:rsidRPr="00D44779">
        <w:rPr>
          <w:lang w:val="pt-BR"/>
        </w:rPr>
        <w:t>Não executaremos nem faremos cópias do referido Produto que não Seja da Microsoft em situações fora do relacionamento estabelecido com você.</w:t>
      </w:r>
    </w:p>
    <w:p w:rsidR="00146E1E" w:rsidRPr="00D44779" w:rsidRDefault="00146E1E" w:rsidP="00146E1E">
      <w:pPr>
        <w:pStyle w:val="PURBody-Indented"/>
        <w:rPr>
          <w:lang w:val="pt-BR"/>
        </w:rPr>
      </w:pPr>
      <w:r w:rsidRPr="00D44779">
        <w:rPr>
          <w:lang w:val="pt-BR"/>
        </w:rPr>
        <w:t>Se você instalar ou usar qualquer Produto que não Seja da Microsoft com o serviço online, não poderá fazê-lo de forma que sujeite nossa propriedade intelectual ou tecnologia a obrigações que vão além das incluídas no seu Contrato Microsoft Online Subscription.</w:t>
      </w:r>
    </w:p>
    <w:p w:rsidR="00146E1E" w:rsidRPr="00D44779" w:rsidRDefault="00146E1E" w:rsidP="00146E1E">
      <w:pPr>
        <w:pStyle w:val="PURHeading2"/>
        <w:rPr>
          <w:lang w:val="pt-BR"/>
        </w:rPr>
      </w:pPr>
      <w:r w:rsidRPr="00D44779">
        <w:rPr>
          <w:lang w:val="pt-BR"/>
        </w:rPr>
        <w:t>Propriedade de Dados do Cliente</w:t>
      </w:r>
      <w:r w:rsidRPr="00D44779">
        <w:rPr>
          <w:lang w:val="pt-BR"/>
        </w:rPr>
        <w:fldChar w:fldCharType="begin"/>
      </w:r>
      <w:r w:rsidRPr="00D44779">
        <w:rPr>
          <w:lang w:val="pt-BR"/>
        </w:rPr>
        <w:instrText>TC "</w:instrText>
      </w:r>
      <w:bookmarkStart w:id="95" w:name="_Toc343091063"/>
      <w:bookmarkStart w:id="96" w:name="_Toc343091239"/>
      <w:r w:rsidRPr="00D44779">
        <w:rPr>
          <w:lang w:val="pt-BR"/>
        </w:rPr>
        <w:instrText>Propriedade de Dados do Cliente</w:instrText>
      </w:r>
      <w:bookmarkEnd w:id="95"/>
      <w:bookmarkEnd w:id="96"/>
      <w:r w:rsidRPr="00D44779">
        <w:rPr>
          <w:lang w:val="pt-BR"/>
        </w:rPr>
        <w:instrText xml:space="preserve">" \l 2 </w:instrText>
      </w:r>
      <w:bookmarkStart w:id="97" w:name="_Toc339624720"/>
      <w:bookmarkStart w:id="98" w:name="_Toc341260673"/>
      <w:bookmarkStart w:id="99" w:name="_Toc341260900"/>
      <w:bookmarkEnd w:id="97"/>
      <w:bookmarkEnd w:id="98"/>
      <w:bookmarkEnd w:id="99"/>
      <w:r w:rsidRPr="00D44779">
        <w:rPr>
          <w:lang w:val="pt-BR"/>
        </w:rPr>
        <w:fldChar w:fldCharType="end"/>
      </w:r>
    </w:p>
    <w:p w:rsidR="00146E1E" w:rsidRPr="00D44779" w:rsidRDefault="00146E1E" w:rsidP="00146E1E">
      <w:pPr>
        <w:pStyle w:val="PURBody-Indented"/>
        <w:rPr>
          <w:lang w:val="pt-BR"/>
        </w:rPr>
      </w:pPr>
      <w:r w:rsidRPr="00D44779">
        <w:rPr>
          <w:lang w:val="pt-BR"/>
        </w:rPr>
        <w:t>Como ocorre entre as partes, você detém todos os direitos, título e interesso em relação aos dados do cliente.</w:t>
      </w:r>
      <w:r>
        <w:rPr>
          <w:lang w:val="pt-BR"/>
        </w:rPr>
        <w:t xml:space="preserve"> </w:t>
      </w:r>
      <w:r w:rsidRPr="00D44779">
        <w:rPr>
          <w:lang w:val="pt-BR"/>
        </w:rPr>
        <w:t>Nós não adquirimos nenhum direito sobre os dados do cliente que não sejam aquele que você nos concede para o serviço online aplicável.</w:t>
      </w:r>
      <w:r>
        <w:rPr>
          <w:lang w:val="pt-BR"/>
        </w:rPr>
        <w:t xml:space="preserve"> </w:t>
      </w:r>
      <w:r w:rsidRPr="00D44779">
        <w:rPr>
          <w:lang w:val="pt-BR"/>
        </w:rPr>
        <w:t>Isso não se aplica ao software nem aos serviços que licenciamos para você.</w:t>
      </w:r>
      <w:r>
        <w:rPr>
          <w:lang w:val="pt-BR"/>
        </w:rPr>
        <w:t xml:space="preserve"> </w:t>
      </w:r>
    </w:p>
    <w:p w:rsidR="00146E1E" w:rsidRPr="00D44779" w:rsidRDefault="00146E1E" w:rsidP="00146E1E">
      <w:pPr>
        <w:pStyle w:val="PURHeading2"/>
        <w:rPr>
          <w:lang w:val="pt-BR"/>
        </w:rPr>
      </w:pPr>
      <w:r w:rsidRPr="00D44779">
        <w:rPr>
          <w:lang w:val="pt-BR"/>
        </w:rPr>
        <w:t>Privacidade</w:t>
      </w:r>
      <w:r w:rsidRPr="00D44779">
        <w:rPr>
          <w:lang w:val="pt-BR"/>
        </w:rPr>
        <w:fldChar w:fldCharType="begin"/>
      </w:r>
      <w:r w:rsidRPr="00D44779">
        <w:rPr>
          <w:lang w:val="pt-BR"/>
        </w:rPr>
        <w:instrText xml:space="preserve">TC </w:instrText>
      </w:r>
      <w:bookmarkStart w:id="100" w:name="_Toc343091064"/>
      <w:bookmarkStart w:id="101" w:name="_Toc343091240"/>
      <w:r w:rsidRPr="00D44779">
        <w:rPr>
          <w:lang w:val="pt-BR"/>
        </w:rPr>
        <w:instrText>Privacidade</w:instrText>
      </w:r>
      <w:bookmarkEnd w:id="100"/>
      <w:bookmarkEnd w:id="101"/>
      <w:r w:rsidRPr="00D44779">
        <w:rPr>
          <w:lang w:val="pt-BR"/>
        </w:rPr>
        <w:instrText xml:space="preserve"> \l 2 </w:instrText>
      </w:r>
      <w:bookmarkStart w:id="102" w:name="_Toc339624721"/>
      <w:bookmarkStart w:id="103" w:name="_Toc341260674"/>
      <w:bookmarkStart w:id="104" w:name="_Toc341260901"/>
      <w:bookmarkEnd w:id="102"/>
      <w:bookmarkEnd w:id="103"/>
      <w:bookmarkEnd w:id="104"/>
      <w:r w:rsidRPr="00D44779">
        <w:rPr>
          <w:lang w:val="pt-BR"/>
        </w:rPr>
        <w:fldChar w:fldCharType="end"/>
      </w:r>
    </w:p>
    <w:p w:rsidR="00146E1E" w:rsidRPr="00D44779" w:rsidRDefault="00146E1E" w:rsidP="00146E1E">
      <w:pPr>
        <w:pStyle w:val="PURBody-Indented"/>
        <w:rPr>
          <w:lang w:val="pt-BR"/>
        </w:rPr>
      </w:pPr>
      <w:r w:rsidRPr="00D44779">
        <w:rPr>
          <w:lang w:val="pt-BR"/>
        </w:rPr>
        <w:t>Os dados pessoais coletados pelo serviço online podem ser transferidos, armazenados e processados nos Estados Unidos ou em</w:t>
      </w:r>
      <w:r>
        <w:rPr>
          <w:lang w:val="pt-BR"/>
        </w:rPr>
        <w:t> </w:t>
      </w:r>
      <w:r w:rsidRPr="00D44779">
        <w:rPr>
          <w:lang w:val="pt-BR"/>
        </w:rPr>
        <w:t>qualquer outro país em que a Microsoft ou seus provedores de serviços mantenham instalações.</w:t>
      </w:r>
      <w:r>
        <w:rPr>
          <w:lang w:val="pt-BR"/>
        </w:rPr>
        <w:t xml:space="preserve"> </w:t>
      </w:r>
      <w:r w:rsidRPr="00D44779">
        <w:rPr>
          <w:lang w:val="pt-BR"/>
        </w:rPr>
        <w:t>Isso inclui todos os dados pessoais que você coletar usando o serviço online.</w:t>
      </w:r>
      <w:r>
        <w:rPr>
          <w:lang w:val="pt-BR"/>
        </w:rPr>
        <w:t xml:space="preserve"> </w:t>
      </w:r>
      <w:r w:rsidRPr="00D44779">
        <w:rPr>
          <w:lang w:val="pt-BR"/>
        </w:rPr>
        <w:t>Ao usar o serviço online, você autoriza a transferência dos dados pessoais para</w:t>
      </w:r>
      <w:r>
        <w:rPr>
          <w:lang w:val="pt-BR"/>
        </w:rPr>
        <w:t> </w:t>
      </w:r>
      <w:r w:rsidRPr="00D44779">
        <w:rPr>
          <w:lang w:val="pt-BR"/>
        </w:rPr>
        <w:t>fora do país.</w:t>
      </w:r>
      <w:r>
        <w:rPr>
          <w:lang w:val="pt-BR"/>
        </w:rPr>
        <w:t xml:space="preserve"> </w:t>
      </w:r>
      <w:r w:rsidRPr="00D44779">
        <w:rPr>
          <w:lang w:val="pt-BR"/>
        </w:rPr>
        <w:t>Além disso, concorda em obter autorização suficiente das pessoas que forneçam dados pessoais a você para:</w:t>
      </w:r>
    </w:p>
    <w:p w:rsidR="00146E1E" w:rsidRPr="00D44779" w:rsidRDefault="00146E1E" w:rsidP="00146E1E">
      <w:pPr>
        <w:pStyle w:val="PURBullet-Indented"/>
        <w:numPr>
          <w:ilvl w:val="1"/>
          <w:numId w:val="9"/>
        </w:numPr>
        <w:rPr>
          <w:lang w:val="pt-BR"/>
        </w:rPr>
      </w:pPr>
      <w:r w:rsidRPr="00D44779">
        <w:rPr>
          <w:lang w:val="pt-BR"/>
        </w:rPr>
        <w:t xml:space="preserve">transferir esses dados à Microsoft e seus representantes e </w:t>
      </w:r>
    </w:p>
    <w:p w:rsidR="00146E1E" w:rsidRPr="00D44779" w:rsidRDefault="00146E1E" w:rsidP="00146E1E">
      <w:pPr>
        <w:pStyle w:val="PURBullet-Indented"/>
        <w:numPr>
          <w:ilvl w:val="1"/>
          <w:numId w:val="9"/>
        </w:numPr>
        <w:rPr>
          <w:lang w:val="pt-BR"/>
        </w:rPr>
      </w:pPr>
      <w:r w:rsidRPr="00D44779">
        <w:rPr>
          <w:lang w:val="pt-BR"/>
        </w:rPr>
        <w:t>permitir sua transferência, seu armazenamento e seu processamento.</w:t>
      </w:r>
      <w:r>
        <w:rPr>
          <w:lang w:val="pt-BR"/>
        </w:rPr>
        <w:t xml:space="preserve"> </w:t>
      </w:r>
    </w:p>
    <w:p w:rsidR="00146E1E" w:rsidRPr="00D44779" w:rsidRDefault="00146E1E" w:rsidP="00146E1E">
      <w:pPr>
        <w:pStyle w:val="PURBody-Indented"/>
        <w:rPr>
          <w:lang w:val="pt-BR"/>
        </w:rPr>
      </w:pPr>
      <w:r w:rsidRPr="00D44779">
        <w:rPr>
          <w:lang w:val="pt-BR"/>
        </w:rPr>
        <w:t>Se você for uma instituição de ensino, será responsável por qualquer consentimento dos pais quanto ao uso de usuários finais do serviço online como pode ser exigido pela lei aplicável.</w:t>
      </w:r>
    </w:p>
    <w:p w:rsidR="00146E1E" w:rsidRPr="00D44779" w:rsidRDefault="00146E1E" w:rsidP="00146E1E">
      <w:pPr>
        <w:pStyle w:val="PURBody-Indented"/>
        <w:rPr>
          <w:lang w:val="pt-BR"/>
        </w:rPr>
      </w:pPr>
      <w:r w:rsidRPr="00D44779">
        <w:rPr>
          <w:lang w:val="pt-BR"/>
        </w:rPr>
        <w:t>Consulte na declaração de privacidade do serviço online para obter mais informações sobre como podemos coletar e usar as suas informações. O link para a política está incluído na(s) seção(ões) Termos de Licença Específicos ao Serviço dos produtos aplicáveis a seguir.</w:t>
      </w:r>
    </w:p>
    <w:p w:rsidR="00146E1E" w:rsidRPr="00D44779" w:rsidRDefault="00146E1E" w:rsidP="00146E1E">
      <w:pPr>
        <w:pStyle w:val="PURHeading2"/>
        <w:rPr>
          <w:lang w:val="pt-BR"/>
        </w:rPr>
      </w:pPr>
      <w:r w:rsidRPr="00D44779">
        <w:rPr>
          <w:lang w:val="pt-BR"/>
        </w:rPr>
        <w:t>Nosso Uso de Dados de Cliente; Solicitações de Terceiros</w:t>
      </w:r>
      <w:r w:rsidRPr="00D44779">
        <w:rPr>
          <w:lang w:val="pt-BR"/>
        </w:rPr>
        <w:fldChar w:fldCharType="begin"/>
      </w:r>
      <w:r w:rsidRPr="00D44779">
        <w:rPr>
          <w:lang w:val="pt-BR"/>
        </w:rPr>
        <w:instrText>TC "</w:instrText>
      </w:r>
      <w:bookmarkStart w:id="105" w:name="_Toc343091065"/>
      <w:bookmarkStart w:id="106" w:name="_Toc343091241"/>
      <w:r w:rsidRPr="00D44779">
        <w:rPr>
          <w:lang w:val="pt-BR"/>
        </w:rPr>
        <w:instrText>Nosso Uso de Dados de Cliente; Solicitações de Terceiros</w:instrText>
      </w:r>
      <w:bookmarkEnd w:id="105"/>
      <w:bookmarkEnd w:id="106"/>
      <w:r w:rsidRPr="00D44779">
        <w:rPr>
          <w:lang w:val="pt-BR"/>
        </w:rPr>
        <w:instrText xml:space="preserve">" \l 2 </w:instrText>
      </w:r>
      <w:bookmarkStart w:id="107" w:name="_Toc339624722"/>
      <w:bookmarkStart w:id="108" w:name="_Toc341260675"/>
      <w:bookmarkStart w:id="109" w:name="_Toc341260902"/>
      <w:bookmarkEnd w:id="107"/>
      <w:bookmarkEnd w:id="108"/>
      <w:bookmarkEnd w:id="109"/>
      <w:r w:rsidRPr="00D44779">
        <w:rPr>
          <w:lang w:val="pt-BR"/>
        </w:rPr>
        <w:fldChar w:fldCharType="end"/>
      </w:r>
    </w:p>
    <w:p w:rsidR="00146E1E" w:rsidRPr="00D44779" w:rsidRDefault="00146E1E" w:rsidP="00146E1E">
      <w:pPr>
        <w:pStyle w:val="PURBody-Indented"/>
        <w:rPr>
          <w:lang w:val="pt-BR"/>
        </w:rPr>
      </w:pPr>
      <w:r w:rsidRPr="00D44779">
        <w:rPr>
          <w:lang w:val="pt-BR"/>
        </w:rPr>
        <w:t>Os dados do cliente serão usados somente para fornecer a você o serviço online.</w:t>
      </w:r>
      <w:r>
        <w:rPr>
          <w:lang w:val="pt-BR"/>
        </w:rPr>
        <w:t xml:space="preserve"> </w:t>
      </w:r>
      <w:r w:rsidRPr="00D44779">
        <w:rPr>
          <w:lang w:val="pt-BR"/>
        </w:rPr>
        <w:t>Isso pode incluir a solução de problemas destinada a impedir, detectar e reparar problemas que afetam a operação do serviço online e a melhoria de recursos que envolvam</w:t>
      </w:r>
      <w:r>
        <w:rPr>
          <w:lang w:val="pt-BR"/>
        </w:rPr>
        <w:t> </w:t>
      </w:r>
      <w:r w:rsidRPr="00D44779">
        <w:rPr>
          <w:lang w:val="pt-BR"/>
        </w:rPr>
        <w:t>a detecção de, e a proteção contra, ameaças emergentes e em desenvolvimento ao usuário (como malware ou spam).</w:t>
      </w:r>
    </w:p>
    <w:p w:rsidR="00146E1E" w:rsidRPr="00D44779" w:rsidRDefault="00146E1E" w:rsidP="00146E1E">
      <w:pPr>
        <w:pStyle w:val="PURBody-Indented"/>
        <w:rPr>
          <w:lang w:val="pt-BR"/>
        </w:rPr>
      </w:pPr>
      <w:r w:rsidRPr="00D44779">
        <w:rPr>
          <w:lang w:val="pt-BR"/>
        </w:rPr>
        <w:t>Não divulgaremos os dados do cliente a terceiros (incluindo imposição da lei, outras instituições governamentais ou litigantes civis; excluindo nossos subcontratados), exceto conforme suas instruções ou a menos que seja requerido pela lei.</w:t>
      </w:r>
      <w:r>
        <w:rPr>
          <w:lang w:val="pt-BR"/>
        </w:rPr>
        <w:t xml:space="preserve"> </w:t>
      </w:r>
      <w:r w:rsidRPr="00D44779">
        <w:rPr>
          <w:lang w:val="pt-BR"/>
        </w:rPr>
        <w:t>Se algum terceiro entrar em contato conosco solicitando os dados do cliente, tentaremos redirecioná-lo para que ele solicite isso diretamente a você.</w:t>
      </w:r>
      <w:r>
        <w:rPr>
          <w:lang w:val="pt-BR"/>
        </w:rPr>
        <w:t xml:space="preserve"> </w:t>
      </w:r>
      <w:r w:rsidRPr="00D44779">
        <w:rPr>
          <w:lang w:val="pt-BR"/>
        </w:rPr>
        <w:t>Como parte disso, poderemos fornecer suas informações básicas de contato ao terceiro.</w:t>
      </w:r>
      <w:r>
        <w:rPr>
          <w:lang w:val="pt-BR"/>
        </w:rPr>
        <w:t xml:space="preserve"> </w:t>
      </w:r>
      <w:r w:rsidRPr="00D44779">
        <w:rPr>
          <w:lang w:val="pt-BR"/>
        </w:rPr>
        <w:t>Se formos obrigados a revelar os dados do cliente a um terceiro, envidaremos os esforços comercialmente razoáveis para notificá-lo antecipadamente sobre a divulgação, a menos que seja legalmente proibido.</w:t>
      </w:r>
      <w:r>
        <w:rPr>
          <w:lang w:val="pt-BR"/>
        </w:rPr>
        <w:t xml:space="preserve"> </w:t>
      </w:r>
      <w:r w:rsidRPr="00D44779">
        <w:rPr>
          <w:lang w:val="pt-BR"/>
        </w:rPr>
        <w:t>Você é o responsável por responder às solicitações de terceiros referentes ao uso do serviço online como uma solicitação para baixar o conteúdo sob a Lei de Direitos Autorais do Milênio Digital.</w:t>
      </w:r>
    </w:p>
    <w:p w:rsidR="00146E1E" w:rsidRPr="00D44779" w:rsidRDefault="00146E1E" w:rsidP="00146E1E">
      <w:pPr>
        <w:pStyle w:val="PURHeading2"/>
        <w:rPr>
          <w:lang w:val="pt-BR"/>
        </w:rPr>
      </w:pPr>
      <w:r w:rsidRPr="00D44779">
        <w:rPr>
          <w:lang w:val="pt-BR"/>
        </w:rPr>
        <w:t>Segurança de Dados do Cliente</w:t>
      </w:r>
      <w:r w:rsidRPr="00D44779">
        <w:rPr>
          <w:lang w:val="pt-BR"/>
        </w:rPr>
        <w:fldChar w:fldCharType="begin"/>
      </w:r>
      <w:r w:rsidRPr="00D44779">
        <w:rPr>
          <w:lang w:val="pt-BR"/>
        </w:rPr>
        <w:instrText>TC "</w:instrText>
      </w:r>
      <w:bookmarkStart w:id="110" w:name="_Toc343091066"/>
      <w:bookmarkStart w:id="111" w:name="_Toc343091242"/>
      <w:r w:rsidRPr="00D44779">
        <w:rPr>
          <w:lang w:val="pt-BR"/>
        </w:rPr>
        <w:instrText>Segurança de Dados do Cliente</w:instrText>
      </w:r>
      <w:bookmarkEnd w:id="110"/>
      <w:bookmarkEnd w:id="111"/>
      <w:r w:rsidRPr="00D44779">
        <w:rPr>
          <w:lang w:val="pt-BR"/>
        </w:rPr>
        <w:instrText xml:space="preserve">" \l 2 </w:instrText>
      </w:r>
      <w:bookmarkStart w:id="112" w:name="_Toc339624723"/>
      <w:bookmarkStart w:id="113" w:name="_Toc341260676"/>
      <w:bookmarkStart w:id="114" w:name="_Toc341260903"/>
      <w:bookmarkEnd w:id="112"/>
      <w:bookmarkEnd w:id="113"/>
      <w:bookmarkEnd w:id="114"/>
      <w:r w:rsidRPr="00D44779">
        <w:rPr>
          <w:lang w:val="pt-BR"/>
        </w:rPr>
        <w:fldChar w:fldCharType="end"/>
      </w:r>
    </w:p>
    <w:p w:rsidR="00146E1E" w:rsidRPr="00D44779" w:rsidRDefault="00146E1E" w:rsidP="00146E1E">
      <w:pPr>
        <w:pStyle w:val="PURBody-Indented"/>
        <w:rPr>
          <w:lang w:val="pt-BR"/>
        </w:rPr>
      </w:pPr>
      <w:r w:rsidRPr="00D44779">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Pr>
          <w:lang w:val="pt-BR"/>
        </w:rPr>
        <w:t xml:space="preserve"> </w:t>
      </w:r>
      <w:r w:rsidRPr="00D44779">
        <w:rPr>
          <w:lang w:val="pt-BR"/>
        </w:rPr>
        <w:t>Você concorda que essas medidas:</w:t>
      </w:r>
    </w:p>
    <w:p w:rsidR="00146E1E" w:rsidRPr="00D44779" w:rsidRDefault="00146E1E" w:rsidP="00146E1E">
      <w:pPr>
        <w:pStyle w:val="PURBullet-Indented"/>
        <w:numPr>
          <w:ilvl w:val="1"/>
          <w:numId w:val="10"/>
        </w:numPr>
        <w:rPr>
          <w:lang w:val="pt-BR"/>
        </w:rPr>
      </w:pPr>
      <w:r w:rsidRPr="00D44779">
        <w:rPr>
          <w:lang w:val="pt-BR"/>
        </w:rPr>
        <w:t>constituem a nossa única responsabilidade em relação à segurança e ao manuseio dos dados de cliente e</w:t>
      </w:r>
    </w:p>
    <w:p w:rsidR="00146E1E" w:rsidRPr="00D44779" w:rsidRDefault="00146E1E" w:rsidP="00146E1E">
      <w:pPr>
        <w:pStyle w:val="PURBullet-Indented"/>
        <w:numPr>
          <w:ilvl w:val="1"/>
          <w:numId w:val="10"/>
        </w:numPr>
        <w:rPr>
          <w:lang w:val="pt-BR"/>
        </w:rPr>
      </w:pPr>
      <w:r w:rsidRPr="00D44779">
        <w:rPr>
          <w:lang w:val="pt-BR"/>
        </w:rPr>
        <w:t>substituem qualquer obrigação de confidencialidade prevista no seu Contrato Microsoft Online Subscription ou em qualquer outro contrato de não divulgação ou confidencialidade.</w:t>
      </w:r>
    </w:p>
    <w:p w:rsidR="00146E1E" w:rsidRPr="00D44779" w:rsidRDefault="00146E1E" w:rsidP="00146E1E">
      <w:pPr>
        <w:pStyle w:val="PURBody-Indented"/>
        <w:rPr>
          <w:lang w:val="pt-BR"/>
        </w:rPr>
      </w:pPr>
      <w:r w:rsidRPr="00D44779">
        <w:rPr>
          <w:lang w:val="pt-BR"/>
        </w:rPr>
        <w:t>Consulte a seção Termos de Licença Específicos ao Serviço a seguir para obter informações sobre onde encontrar a visão geral de</w:t>
      </w:r>
      <w:r>
        <w:rPr>
          <w:lang w:val="pt-BR"/>
        </w:rPr>
        <w:t> </w:t>
      </w:r>
      <w:r w:rsidRPr="00D44779">
        <w:rPr>
          <w:lang w:val="pt-BR"/>
        </w:rPr>
        <w:t>segurança do serviço online aplicável.</w:t>
      </w:r>
    </w:p>
    <w:p w:rsidR="00146E1E" w:rsidRPr="00D44779" w:rsidRDefault="00146E1E" w:rsidP="00146E1E">
      <w:pPr>
        <w:pStyle w:val="PURHeading2"/>
        <w:rPr>
          <w:lang w:val="pt-BR"/>
        </w:rPr>
      </w:pPr>
      <w:r w:rsidRPr="00D44779">
        <w:rPr>
          <w:lang w:val="pt-BR"/>
        </w:rPr>
        <w:t>Política de Uso Aceitável</w:t>
      </w:r>
      <w:r w:rsidRPr="00D44779">
        <w:rPr>
          <w:lang w:val="pt-BR"/>
        </w:rPr>
        <w:fldChar w:fldCharType="begin"/>
      </w:r>
      <w:r w:rsidRPr="00D44779">
        <w:rPr>
          <w:lang w:val="pt-BR"/>
        </w:rPr>
        <w:instrText>TC "</w:instrText>
      </w:r>
      <w:bookmarkStart w:id="115" w:name="_Toc343091067"/>
      <w:bookmarkStart w:id="116" w:name="_Toc343091243"/>
      <w:r w:rsidRPr="00D44779">
        <w:rPr>
          <w:lang w:val="pt-BR"/>
        </w:rPr>
        <w:instrText>Política de Uso Aceitável</w:instrText>
      </w:r>
      <w:bookmarkEnd w:id="115"/>
      <w:bookmarkEnd w:id="116"/>
      <w:r w:rsidRPr="00D44779">
        <w:rPr>
          <w:lang w:val="pt-BR"/>
        </w:rPr>
        <w:instrText xml:space="preserve"> " \l 2 </w:instrText>
      </w:r>
      <w:bookmarkStart w:id="117" w:name="_Toc339624724"/>
      <w:bookmarkStart w:id="118" w:name="_Toc341260677"/>
      <w:bookmarkStart w:id="119" w:name="_Toc341260904"/>
      <w:bookmarkEnd w:id="117"/>
      <w:bookmarkEnd w:id="118"/>
      <w:bookmarkEnd w:id="119"/>
      <w:r w:rsidRPr="00D44779">
        <w:rPr>
          <w:lang w:val="pt-BR"/>
        </w:rPr>
        <w:fldChar w:fldCharType="end"/>
      </w:r>
    </w:p>
    <w:p w:rsidR="00146E1E" w:rsidRPr="00D44779" w:rsidRDefault="00146E1E" w:rsidP="00146E1E">
      <w:pPr>
        <w:pStyle w:val="PURBody-Indented"/>
        <w:rPr>
          <w:lang w:val="pt-BR"/>
        </w:rPr>
      </w:pPr>
      <w:r w:rsidRPr="00D44779">
        <w:rPr>
          <w:color w:val="404040"/>
          <w:lang w:val="pt-BR"/>
        </w:rPr>
        <w:t>Nem você nem aqueles que acessam o serviço online por seu intermédio podem usar o serviço online:</w:t>
      </w:r>
    </w:p>
    <w:p w:rsidR="00146E1E" w:rsidRPr="00D44779" w:rsidRDefault="00146E1E" w:rsidP="00146E1E">
      <w:pPr>
        <w:pStyle w:val="PURBullet-Indented"/>
        <w:numPr>
          <w:ilvl w:val="1"/>
          <w:numId w:val="56"/>
        </w:numPr>
        <w:rPr>
          <w:lang w:val="pt-BR"/>
        </w:rPr>
      </w:pPr>
      <w:r w:rsidRPr="00D44779">
        <w:rPr>
          <w:lang w:val="pt-BR"/>
        </w:rPr>
        <w:t>de uma forma que seja proibida por lei, regulamento, ordem governamental ou decreto;</w:t>
      </w:r>
    </w:p>
    <w:p w:rsidR="00146E1E" w:rsidRPr="00D44779" w:rsidRDefault="00146E1E" w:rsidP="00146E1E">
      <w:pPr>
        <w:pStyle w:val="PURBullet-Indented"/>
        <w:numPr>
          <w:ilvl w:val="1"/>
          <w:numId w:val="56"/>
        </w:numPr>
        <w:rPr>
          <w:lang w:val="pt-BR"/>
        </w:rPr>
      </w:pPr>
      <w:r w:rsidRPr="00D44779">
        <w:rPr>
          <w:lang w:val="pt-BR"/>
        </w:rPr>
        <w:t xml:space="preserve">para violar os direitos de outros; </w:t>
      </w:r>
    </w:p>
    <w:p w:rsidR="00146E1E" w:rsidRPr="00D44779" w:rsidRDefault="00146E1E" w:rsidP="00146E1E">
      <w:pPr>
        <w:pStyle w:val="PURBullet-Indented"/>
        <w:numPr>
          <w:ilvl w:val="1"/>
          <w:numId w:val="56"/>
        </w:numPr>
        <w:rPr>
          <w:lang w:val="pt-BR"/>
        </w:rPr>
      </w:pPr>
      <w:r w:rsidRPr="00D44779">
        <w:rPr>
          <w:lang w:val="pt-BR"/>
        </w:rPr>
        <w:t>para usar o serviço online para tentar obter acesso não autorizado a ou interromper qualquer serviço, dados, conta ou rede por qualquer meio;</w:t>
      </w:r>
      <w:r>
        <w:rPr>
          <w:lang w:val="pt-BR"/>
        </w:rPr>
        <w:t xml:space="preserve"> </w:t>
      </w:r>
    </w:p>
    <w:p w:rsidR="00146E1E" w:rsidRPr="00D44779" w:rsidRDefault="00146E1E" w:rsidP="00146E1E">
      <w:pPr>
        <w:pStyle w:val="PURBullet-Indented"/>
        <w:keepNext/>
        <w:keepLines/>
        <w:numPr>
          <w:ilvl w:val="1"/>
          <w:numId w:val="56"/>
        </w:numPr>
        <w:rPr>
          <w:lang w:val="pt-BR"/>
        </w:rPr>
      </w:pPr>
      <w:r w:rsidRPr="00D44779">
        <w:rPr>
          <w:lang w:val="pt-BR"/>
        </w:rPr>
        <w:lastRenderedPageBreak/>
        <w:t xml:space="preserve">para falsificar qualquer protocolo ou informações do cabeçalho de email (por exemplo, </w:t>
      </w:r>
      <w:r>
        <w:rPr>
          <w:lang w:val="pt-BR"/>
        </w:rPr>
        <w:t>“</w:t>
      </w:r>
      <w:r w:rsidRPr="00D44779">
        <w:rPr>
          <w:lang w:val="pt-BR"/>
        </w:rPr>
        <w:t>falsificação</w:t>
      </w:r>
      <w:r>
        <w:rPr>
          <w:lang w:val="pt-BR"/>
        </w:rPr>
        <w:t>”</w:t>
      </w:r>
      <w:r w:rsidRPr="00D44779">
        <w:rPr>
          <w:lang w:val="pt-BR"/>
        </w:rPr>
        <w:t>);</w:t>
      </w:r>
      <w:r>
        <w:rPr>
          <w:lang w:val="pt-BR"/>
        </w:rPr>
        <w:t xml:space="preserve"> </w:t>
      </w:r>
    </w:p>
    <w:p w:rsidR="00146E1E" w:rsidRPr="00D44779" w:rsidRDefault="00146E1E" w:rsidP="00146E1E">
      <w:pPr>
        <w:pStyle w:val="PURBullet-Indented"/>
        <w:keepNext/>
        <w:keepLines/>
        <w:numPr>
          <w:ilvl w:val="1"/>
          <w:numId w:val="56"/>
        </w:numPr>
        <w:rPr>
          <w:lang w:val="pt-BR"/>
        </w:rPr>
      </w:pPr>
      <w:r w:rsidRPr="00D44779">
        <w:rPr>
          <w:lang w:val="pt-BR"/>
        </w:rPr>
        <w:t>para enviar spams ou distribuir malware;</w:t>
      </w:r>
    </w:p>
    <w:p w:rsidR="00146E1E" w:rsidRPr="00D44779" w:rsidRDefault="00146E1E" w:rsidP="00146E1E">
      <w:pPr>
        <w:pStyle w:val="PURBullet-Indented"/>
        <w:numPr>
          <w:ilvl w:val="1"/>
          <w:numId w:val="56"/>
        </w:numPr>
        <w:rPr>
          <w:lang w:val="pt-BR"/>
        </w:rPr>
      </w:pPr>
      <w:r w:rsidRPr="00D44779">
        <w:rPr>
          <w:lang w:val="pt-BR"/>
        </w:rPr>
        <w:t>de forma que possa danificar o serviço online ou prejudicar o uso dele por outras pessoas; ou para qualquer uso de alto risco (onde a falha ou o defeito do serviço online possa causar a morte ou ferimentos sérios em qualquer pessoa, danos pessoais graves ou ao meio ambiente</w:t>
      </w:r>
      <w:r w:rsidRPr="00D44779">
        <w:rPr>
          <w:color w:val="0D0D0D"/>
          <w:lang w:val="pt-BR"/>
        </w:rPr>
        <w:t>).</w:t>
      </w:r>
    </w:p>
    <w:p w:rsidR="00146E1E" w:rsidRPr="00D44779" w:rsidRDefault="00146E1E" w:rsidP="00146E1E">
      <w:pPr>
        <w:pStyle w:val="PURHeading2"/>
        <w:rPr>
          <w:lang w:val="pt-BR"/>
        </w:rPr>
      </w:pPr>
      <w:r w:rsidRPr="00D44779">
        <w:rPr>
          <w:lang w:val="pt-BR"/>
        </w:rPr>
        <w:t>Regulatórias</w:t>
      </w:r>
      <w:r w:rsidRPr="00D44779">
        <w:rPr>
          <w:lang w:val="pt-BR"/>
        </w:rPr>
        <w:fldChar w:fldCharType="begin"/>
      </w:r>
      <w:r w:rsidRPr="00D44779">
        <w:rPr>
          <w:lang w:val="pt-BR"/>
        </w:rPr>
        <w:instrText xml:space="preserve">TC </w:instrText>
      </w:r>
      <w:bookmarkStart w:id="120" w:name="_Toc343091068"/>
      <w:bookmarkStart w:id="121" w:name="_Toc343091244"/>
      <w:r w:rsidRPr="00D44779">
        <w:rPr>
          <w:lang w:val="pt-BR"/>
        </w:rPr>
        <w:instrText>Regulatórias</w:instrText>
      </w:r>
      <w:bookmarkEnd w:id="120"/>
      <w:bookmarkEnd w:id="121"/>
      <w:r w:rsidRPr="00D44779">
        <w:rPr>
          <w:lang w:val="pt-BR"/>
        </w:rPr>
        <w:instrText xml:space="preserve"> \l 2 </w:instrText>
      </w:r>
      <w:bookmarkStart w:id="122" w:name="_Toc339624725"/>
      <w:bookmarkStart w:id="123" w:name="_Toc341260678"/>
      <w:bookmarkStart w:id="124" w:name="_Toc341260905"/>
      <w:bookmarkEnd w:id="122"/>
      <w:bookmarkEnd w:id="123"/>
      <w:bookmarkEnd w:id="124"/>
      <w:r w:rsidRPr="00D44779">
        <w:rPr>
          <w:lang w:val="pt-BR"/>
        </w:rPr>
        <w:fldChar w:fldCharType="end"/>
      </w:r>
    </w:p>
    <w:p w:rsidR="00146E1E" w:rsidRPr="00D44779" w:rsidRDefault="00146E1E" w:rsidP="00146E1E">
      <w:pPr>
        <w:pStyle w:val="PURBody-Indented"/>
        <w:rPr>
          <w:lang w:val="pt-BR"/>
        </w:rPr>
      </w:pPr>
      <w:r w:rsidRPr="00D44779">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w:t>
      </w:r>
      <w:r>
        <w:rPr>
          <w:lang w:val="pt-BR"/>
        </w:rPr>
        <w:t xml:space="preserve"> </w:t>
      </w:r>
      <w:r w:rsidRPr="00D44779">
        <w:rPr>
          <w:lang w:val="pt-BR"/>
        </w:rPr>
        <w:t>Por exemplo, podemos modificar ou rescindir o serviço online em virtude de uma exigência do Poder Público que faça com que a Microsoft esteja</w:t>
      </w:r>
      <w:r>
        <w:rPr>
          <w:lang w:val="pt-BR"/>
        </w:rPr>
        <w:t> </w:t>
      </w:r>
      <w:r w:rsidRPr="00D44779">
        <w:rPr>
          <w:lang w:val="pt-BR"/>
        </w:rPr>
        <w:t>sujeita à regulamentação pertinente aos provedores de telecomunicações.</w:t>
      </w:r>
    </w:p>
    <w:p w:rsidR="00146E1E" w:rsidRPr="00D44779" w:rsidRDefault="00146E1E" w:rsidP="00146E1E">
      <w:pPr>
        <w:pStyle w:val="PURHeading2"/>
        <w:rPr>
          <w:lang w:val="pt-BR"/>
        </w:rPr>
      </w:pPr>
      <w:r w:rsidRPr="00D44779">
        <w:rPr>
          <w:lang w:val="pt-BR"/>
        </w:rPr>
        <w:t>Notificações Eletrônicas</w:t>
      </w:r>
      <w:r w:rsidRPr="00D44779">
        <w:rPr>
          <w:lang w:val="pt-BR"/>
        </w:rPr>
        <w:fldChar w:fldCharType="begin"/>
      </w:r>
      <w:r w:rsidRPr="00D44779">
        <w:rPr>
          <w:lang w:val="pt-BR"/>
        </w:rPr>
        <w:instrText>TC "</w:instrText>
      </w:r>
      <w:bookmarkStart w:id="125" w:name="_Toc343091069"/>
      <w:bookmarkStart w:id="126" w:name="_Toc343091245"/>
      <w:r w:rsidRPr="00D44779">
        <w:rPr>
          <w:lang w:val="pt-BR"/>
        </w:rPr>
        <w:instrText>Notificações Eletrônicas</w:instrText>
      </w:r>
      <w:bookmarkEnd w:id="125"/>
      <w:bookmarkEnd w:id="126"/>
      <w:r w:rsidRPr="00D44779">
        <w:rPr>
          <w:lang w:val="pt-BR"/>
        </w:rPr>
        <w:instrText xml:space="preserve">" \l 2 </w:instrText>
      </w:r>
      <w:bookmarkStart w:id="127" w:name="_Toc339624726"/>
      <w:bookmarkStart w:id="128" w:name="_Toc341260679"/>
      <w:bookmarkStart w:id="129" w:name="_Toc341260906"/>
      <w:bookmarkEnd w:id="127"/>
      <w:bookmarkEnd w:id="128"/>
      <w:bookmarkEnd w:id="129"/>
      <w:r w:rsidRPr="00D44779">
        <w:rPr>
          <w:lang w:val="pt-BR"/>
        </w:rPr>
        <w:fldChar w:fldCharType="end"/>
      </w:r>
    </w:p>
    <w:p w:rsidR="00146E1E" w:rsidRPr="00D44779" w:rsidRDefault="00146E1E" w:rsidP="00146E1E">
      <w:pPr>
        <w:pStyle w:val="PURBody-Indented"/>
        <w:rPr>
          <w:lang w:val="pt-BR"/>
        </w:rPr>
      </w:pPr>
      <w:r w:rsidRPr="00D44779">
        <w:rPr>
          <w:lang w:val="pt-BR"/>
        </w:rPr>
        <w:t>Podemos fornecer a você informações sobre o serviço online em formato eletrônico. Isso pode ocorrer por email, para o endereço que você forneceu ao inscrever-se no serviço online ou através de um site identificado por nós.</w:t>
      </w:r>
      <w:r>
        <w:rPr>
          <w:lang w:val="pt-BR"/>
        </w:rPr>
        <w:t xml:space="preserve"> </w:t>
      </w:r>
      <w:r w:rsidRPr="00D44779">
        <w:rPr>
          <w:lang w:val="pt-BR"/>
        </w:rPr>
        <w:t>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146E1E" w:rsidRPr="00D44779" w:rsidRDefault="00146E1E" w:rsidP="00146E1E">
      <w:pPr>
        <w:pStyle w:val="PURHeading2"/>
        <w:rPr>
          <w:lang w:val="pt-BR"/>
        </w:rPr>
      </w:pPr>
      <w:r w:rsidRPr="00D44779">
        <w:rPr>
          <w:lang w:val="pt-BR"/>
        </w:rPr>
        <w:t>Garantia Limitada</w:t>
      </w:r>
      <w:r w:rsidRPr="00D44779">
        <w:rPr>
          <w:lang w:val="pt-BR"/>
        </w:rPr>
        <w:fldChar w:fldCharType="begin"/>
      </w:r>
      <w:r w:rsidRPr="00D44779">
        <w:rPr>
          <w:lang w:val="pt-BR"/>
        </w:rPr>
        <w:instrText>TC "</w:instrText>
      </w:r>
      <w:bookmarkStart w:id="130" w:name="_Toc343091070"/>
      <w:bookmarkStart w:id="131" w:name="_Toc343091246"/>
      <w:r w:rsidRPr="00D44779">
        <w:rPr>
          <w:lang w:val="pt-BR"/>
        </w:rPr>
        <w:instrText>Garantia Limitada</w:instrText>
      </w:r>
      <w:bookmarkEnd w:id="130"/>
      <w:bookmarkEnd w:id="131"/>
      <w:r w:rsidRPr="00D44779">
        <w:rPr>
          <w:lang w:val="pt-BR"/>
        </w:rPr>
        <w:instrText xml:space="preserve">" \l 2 </w:instrText>
      </w:r>
      <w:bookmarkStart w:id="132" w:name="_Toc339624727"/>
      <w:bookmarkStart w:id="133" w:name="_Toc341260680"/>
      <w:bookmarkStart w:id="134" w:name="_Toc341260907"/>
      <w:bookmarkEnd w:id="132"/>
      <w:bookmarkEnd w:id="133"/>
      <w:bookmarkEnd w:id="134"/>
      <w:r w:rsidRPr="00D44779">
        <w:rPr>
          <w:lang w:val="pt-BR"/>
        </w:rPr>
        <w:fldChar w:fldCharType="end"/>
      </w:r>
    </w:p>
    <w:p w:rsidR="00146E1E" w:rsidRPr="00D44779" w:rsidRDefault="00146E1E" w:rsidP="00146E1E">
      <w:pPr>
        <w:pStyle w:val="PURBody-Indented"/>
        <w:rPr>
          <w:lang w:val="pt-BR"/>
        </w:rPr>
      </w:pPr>
      <w:r w:rsidRPr="00D44779">
        <w:rPr>
          <w:lang w:val="pt-BR"/>
        </w:rPr>
        <w:t>Não obstante os termos em contrário no seu Contrato Microsoft Online Subscriptio, se houver, a garantia limitada não se aplica ao tempo de inatividade, a nenhuma outra interrupção no acesso a um serviço online nem a nenhuma outra métrica de desempenho abordada no Contrato de Nível de Serviço do serviço online.</w:t>
      </w:r>
      <w:r>
        <w:rPr>
          <w:lang w:val="pt-BR"/>
        </w:rPr>
        <w:t xml:space="preserve"> </w:t>
      </w:r>
    </w:p>
    <w:p w:rsidR="00146E1E" w:rsidRPr="00D44779" w:rsidRDefault="00146E1E" w:rsidP="00146E1E">
      <w:pPr>
        <w:pStyle w:val="PURHeading2"/>
        <w:rPr>
          <w:lang w:val="pt-BR"/>
        </w:rPr>
      </w:pPr>
      <w:r w:rsidRPr="00D44779">
        <w:rPr>
          <w:lang w:val="pt-BR"/>
        </w:rPr>
        <w:t>Conformidade com Leis e Regulamentos</w:t>
      </w:r>
      <w:r w:rsidRPr="00D44779">
        <w:rPr>
          <w:lang w:val="pt-BR"/>
        </w:rPr>
        <w:fldChar w:fldCharType="begin"/>
      </w:r>
      <w:r w:rsidRPr="00D44779">
        <w:rPr>
          <w:lang w:val="pt-BR"/>
        </w:rPr>
        <w:instrText>TC "</w:instrText>
      </w:r>
      <w:bookmarkStart w:id="135" w:name="_Toc343091071"/>
      <w:bookmarkStart w:id="136" w:name="_Toc343091247"/>
      <w:r w:rsidRPr="00D44779">
        <w:rPr>
          <w:lang w:val="pt-BR"/>
        </w:rPr>
        <w:instrText>Conformidade com Leis e Regulamentos</w:instrText>
      </w:r>
      <w:bookmarkEnd w:id="135"/>
      <w:bookmarkEnd w:id="136"/>
      <w:r w:rsidRPr="00D44779">
        <w:rPr>
          <w:lang w:val="pt-BR"/>
        </w:rPr>
        <w:instrText xml:space="preserve">" \l 2 </w:instrText>
      </w:r>
      <w:bookmarkStart w:id="137" w:name="_Toc339624728"/>
      <w:bookmarkStart w:id="138" w:name="_Toc341260681"/>
      <w:bookmarkStart w:id="139" w:name="_Toc341260908"/>
      <w:bookmarkEnd w:id="137"/>
      <w:bookmarkEnd w:id="138"/>
      <w:bookmarkEnd w:id="139"/>
      <w:r w:rsidRPr="00D44779">
        <w:rPr>
          <w:lang w:val="pt-BR"/>
        </w:rPr>
        <w:fldChar w:fldCharType="end"/>
      </w:r>
    </w:p>
    <w:p w:rsidR="00146E1E" w:rsidRPr="00D44779" w:rsidRDefault="00146E1E" w:rsidP="00146E1E">
      <w:pPr>
        <w:pStyle w:val="PURBody-Indented"/>
        <w:rPr>
          <w:lang w:val="pt-BR"/>
        </w:rPr>
      </w:pPr>
      <w:r w:rsidRPr="00D44779">
        <w:rPr>
          <w:lang w:val="pt-BR"/>
        </w:rPr>
        <w:t>A Microsoft cumprirá todas as leis e os regulamentos aplicáveis à sua provisão dos serviços online, inclusive a lei de notificação de violação de segurança aplicável, não incluindo, no entanto, leis ou regulamentos aplicáveis a você ou ao seu setor que geralmente não sejam aplicáveis aos services providers de tecnologia da informação.</w:t>
      </w:r>
    </w:p>
    <w:p w:rsidR="00146E1E" w:rsidRPr="00D44779" w:rsidRDefault="00146E1E" w:rsidP="00146E1E">
      <w:pPr>
        <w:pStyle w:val="PURBody-Indented"/>
        <w:rPr>
          <w:lang w:val="pt-BR"/>
        </w:rPr>
      </w:pPr>
      <w:r w:rsidRPr="00D44779">
        <w:rPr>
          <w:lang w:val="pt-BR"/>
        </w:rPr>
        <w:t>Você cumprirá todas as leis e os regulamentos aplicáveis aos seus Dados do Cliente e usará os serviços online, incluindo quaisquer leis e regulamentos aplicáveis a você ou ao seu setor.</w:t>
      </w:r>
    </w:p>
    <w:p w:rsidR="00146E1E" w:rsidRPr="00D44779" w:rsidRDefault="00146E1E" w:rsidP="00146E1E">
      <w:pPr>
        <w:pStyle w:val="PURHeading2"/>
        <w:rPr>
          <w:lang w:val="pt-BR"/>
        </w:rPr>
      </w:pPr>
      <w:r w:rsidRPr="00D44779">
        <w:rPr>
          <w:lang w:val="pt-BR"/>
        </w:rPr>
        <w:t>Limitações Técnicas</w:t>
      </w:r>
      <w:r w:rsidRPr="00D44779">
        <w:rPr>
          <w:lang w:val="pt-BR"/>
        </w:rPr>
        <w:fldChar w:fldCharType="begin"/>
      </w:r>
      <w:r w:rsidRPr="00D44779">
        <w:rPr>
          <w:lang w:val="pt-BR"/>
        </w:rPr>
        <w:instrText>TC "</w:instrText>
      </w:r>
      <w:bookmarkStart w:id="140" w:name="_Toc343091072"/>
      <w:bookmarkStart w:id="141" w:name="_Toc343091248"/>
      <w:r w:rsidRPr="00D44779">
        <w:rPr>
          <w:lang w:val="pt-BR"/>
        </w:rPr>
        <w:instrText>Limitações Técnicas</w:instrText>
      </w:r>
      <w:bookmarkEnd w:id="140"/>
      <w:bookmarkEnd w:id="141"/>
      <w:r w:rsidRPr="00D44779">
        <w:rPr>
          <w:lang w:val="pt-BR"/>
        </w:rPr>
        <w:instrText xml:space="preserve">" \l 2 </w:instrText>
      </w:r>
      <w:bookmarkStart w:id="142" w:name="_Toc339624729"/>
      <w:bookmarkStart w:id="143" w:name="_Toc341260682"/>
      <w:bookmarkStart w:id="144" w:name="_Toc341260909"/>
      <w:bookmarkEnd w:id="142"/>
      <w:bookmarkEnd w:id="143"/>
      <w:bookmarkEnd w:id="144"/>
      <w:r w:rsidRPr="00D44779">
        <w:rPr>
          <w:lang w:val="pt-BR"/>
        </w:rPr>
        <w:fldChar w:fldCharType="end"/>
      </w:r>
    </w:p>
    <w:p w:rsidR="00146E1E" w:rsidRPr="00D44779" w:rsidRDefault="00146E1E" w:rsidP="00146E1E">
      <w:pPr>
        <w:pStyle w:val="PURBody-Indented"/>
        <w:rPr>
          <w:lang w:val="pt-BR"/>
        </w:rPr>
      </w:pPr>
      <w:r w:rsidRPr="00D44779">
        <w:rPr>
          <w:lang w:val="pt-BR"/>
        </w:rPr>
        <w:t>Você deverá cumprir quaisquer limitações técnicas nos produtos que permitam o seu uso apenas de determinadas maneiras.</w:t>
      </w:r>
      <w:r>
        <w:rPr>
          <w:lang w:val="pt-BR"/>
        </w:rPr>
        <w:t xml:space="preserve"> </w:t>
      </w:r>
      <w:r w:rsidRPr="00D44779">
        <w:rPr>
          <w:lang w:val="pt-BR"/>
        </w:rPr>
        <w:t>É</w:t>
      </w:r>
      <w:r>
        <w:rPr>
          <w:lang w:val="pt-BR"/>
        </w:rPr>
        <w:t> </w:t>
      </w:r>
      <w:r w:rsidRPr="00D44779">
        <w:rPr>
          <w:lang w:val="pt-BR"/>
        </w:rPr>
        <w:t>vedada a resolução dessas limitações técnicas.</w:t>
      </w:r>
      <w:r>
        <w:rPr>
          <w:lang w:val="pt-BR"/>
        </w:rPr>
        <w:t xml:space="preserve"> </w:t>
      </w:r>
      <w:r w:rsidRPr="00D44779">
        <w:rPr>
          <w:rFonts w:cs="Arial"/>
          <w:szCs w:val="18"/>
          <w:lang w:val="pt-BR"/>
        </w:rPr>
        <w:t xml:space="preserve">Para obter mais informações, consulte o site </w:t>
      </w:r>
      <w:hyperlink r:id="rId17" w:history="1">
        <w:r w:rsidRPr="00D44779">
          <w:rPr>
            <w:rStyle w:val="Hyperlink"/>
            <w:rFonts w:cs="Arial"/>
            <w:szCs w:val="18"/>
            <w:lang w:val="pt-BR"/>
          </w:rPr>
          <w:t>http://www.microsoftvolumelicensing.com/userights/TechLimit.aspx</w:t>
        </w:r>
      </w:hyperlink>
      <w:r w:rsidRPr="00D44779">
        <w:rPr>
          <w:rFonts w:cs="Arial"/>
          <w:szCs w:val="18"/>
          <w:lang w:val="pt-BR"/>
        </w:rPr>
        <w:t>.</w:t>
      </w:r>
    </w:p>
    <w:p w:rsidR="00146E1E" w:rsidRPr="00D44779" w:rsidRDefault="00146E1E" w:rsidP="00146E1E">
      <w:pPr>
        <w:pStyle w:val="PURHeading2"/>
        <w:rPr>
          <w:lang w:val="pt-BR"/>
        </w:rPr>
      </w:pPr>
      <w:r w:rsidRPr="00D44779">
        <w:rPr>
          <w:lang w:val="pt-BR"/>
        </w:rPr>
        <w:t>Outros Direitos</w:t>
      </w:r>
      <w:r w:rsidRPr="00D44779">
        <w:rPr>
          <w:lang w:val="pt-BR"/>
        </w:rPr>
        <w:fldChar w:fldCharType="begin"/>
      </w:r>
      <w:r w:rsidRPr="00D44779">
        <w:rPr>
          <w:lang w:val="pt-BR"/>
        </w:rPr>
        <w:instrText>TC "</w:instrText>
      </w:r>
      <w:bookmarkStart w:id="145" w:name="_Toc343091073"/>
      <w:bookmarkStart w:id="146" w:name="_Toc343091249"/>
      <w:r w:rsidRPr="00D44779">
        <w:rPr>
          <w:lang w:val="pt-BR"/>
        </w:rPr>
        <w:instrText>Outros Direitos</w:instrText>
      </w:r>
      <w:bookmarkEnd w:id="145"/>
      <w:bookmarkEnd w:id="146"/>
      <w:r w:rsidRPr="00D44779">
        <w:rPr>
          <w:lang w:val="pt-BR"/>
        </w:rPr>
        <w:instrText xml:space="preserve">" \l 2 </w:instrText>
      </w:r>
      <w:bookmarkStart w:id="147" w:name="_Toc339624730"/>
      <w:bookmarkStart w:id="148" w:name="_Toc341260683"/>
      <w:bookmarkStart w:id="149" w:name="_Toc341260910"/>
      <w:bookmarkEnd w:id="147"/>
      <w:bookmarkEnd w:id="148"/>
      <w:bookmarkEnd w:id="149"/>
      <w:r w:rsidRPr="00D44779">
        <w:rPr>
          <w:lang w:val="pt-BR"/>
        </w:rPr>
        <w:fldChar w:fldCharType="end"/>
      </w:r>
    </w:p>
    <w:p w:rsidR="00146E1E" w:rsidRPr="00D44779" w:rsidRDefault="00146E1E" w:rsidP="00146E1E">
      <w:pPr>
        <w:pStyle w:val="PURBody-Indented"/>
        <w:rPr>
          <w:lang w:val="pt-BR"/>
        </w:rPr>
      </w:pPr>
      <w:r w:rsidRPr="00D44779">
        <w:rPr>
          <w:lang w:val="pt-BR"/>
        </w:rPr>
        <w:t>Os direitos de acesso ao software em qualquer dispositivo não concedem a você o direito de implementar patentes da Microsoft ou</w:t>
      </w:r>
      <w:r>
        <w:rPr>
          <w:lang w:val="pt-BR"/>
        </w:rPr>
        <w:t> </w:t>
      </w:r>
      <w:r w:rsidRPr="00D44779">
        <w:rPr>
          <w:lang w:val="pt-BR"/>
        </w:rPr>
        <w:t>outras propriedades intelectuais da Microsoft em softwares ou dispositivos que acessam esse dispositivo.</w:t>
      </w:r>
    </w:p>
    <w:p w:rsidR="00146E1E" w:rsidRPr="00D44779" w:rsidRDefault="00146E1E" w:rsidP="00146E1E">
      <w:pPr>
        <w:pStyle w:val="PURHeading2"/>
        <w:rPr>
          <w:lang w:val="pt-BR"/>
        </w:rPr>
      </w:pPr>
      <w:r w:rsidRPr="00D44779">
        <w:rPr>
          <w:lang w:val="pt-BR"/>
        </w:rPr>
        <w:t>Documentação</w:t>
      </w:r>
      <w:r w:rsidRPr="00D44779">
        <w:rPr>
          <w:lang w:val="pt-BR"/>
        </w:rPr>
        <w:fldChar w:fldCharType="begin"/>
      </w:r>
      <w:r w:rsidRPr="00D44779">
        <w:rPr>
          <w:lang w:val="pt-BR"/>
        </w:rPr>
        <w:instrText xml:space="preserve">TC </w:instrText>
      </w:r>
      <w:bookmarkStart w:id="150" w:name="_Toc343091074"/>
      <w:bookmarkStart w:id="151" w:name="_Toc343091250"/>
      <w:r w:rsidRPr="00D44779">
        <w:rPr>
          <w:lang w:val="pt-BR"/>
        </w:rPr>
        <w:instrText>Documentação</w:instrText>
      </w:r>
      <w:bookmarkEnd w:id="150"/>
      <w:bookmarkEnd w:id="151"/>
      <w:r w:rsidRPr="00D44779">
        <w:rPr>
          <w:lang w:val="pt-BR"/>
        </w:rPr>
        <w:instrText xml:space="preserve"> \l 2 </w:instrText>
      </w:r>
      <w:bookmarkStart w:id="152" w:name="_Toc339624731"/>
      <w:bookmarkStart w:id="153" w:name="_Toc341260684"/>
      <w:bookmarkStart w:id="154" w:name="_Toc341260911"/>
      <w:bookmarkEnd w:id="152"/>
      <w:bookmarkEnd w:id="153"/>
      <w:bookmarkEnd w:id="154"/>
      <w:r w:rsidRPr="00D44779">
        <w:rPr>
          <w:lang w:val="pt-BR"/>
        </w:rPr>
        <w:fldChar w:fldCharType="end"/>
      </w:r>
    </w:p>
    <w:p w:rsidR="00146E1E" w:rsidRPr="00D44779" w:rsidRDefault="00146E1E" w:rsidP="00146E1E">
      <w:pPr>
        <w:pStyle w:val="PURBody-Indented"/>
        <w:rPr>
          <w:lang w:val="pt-BR"/>
        </w:rPr>
      </w:pPr>
      <w:r w:rsidRPr="00D44779">
        <w:rPr>
          <w:lang w:val="pt-BR"/>
        </w:rPr>
        <w:t>Qualquer pessoa que tenha acesso válido ao seu computador ou à sua rede interna poderá copiar e usar a documentação para fins de referência interna.</w:t>
      </w:r>
      <w:r>
        <w:rPr>
          <w:lang w:val="pt-BR"/>
        </w:rPr>
        <w:t xml:space="preserve"> </w:t>
      </w:r>
      <w:r w:rsidRPr="00D44779">
        <w:rPr>
          <w:lang w:val="pt-BR"/>
        </w:rPr>
        <w:t>A documentação não inclui livros eletrônicos.</w:t>
      </w:r>
    </w:p>
    <w:p w:rsidR="00146E1E" w:rsidRPr="00D44779" w:rsidRDefault="00146E1E" w:rsidP="00146E1E">
      <w:pPr>
        <w:pStyle w:val="PURHeading2"/>
        <w:rPr>
          <w:lang w:val="pt-BR"/>
        </w:rPr>
      </w:pPr>
      <w:r w:rsidRPr="00D44779">
        <w:rPr>
          <w:lang w:val="pt-BR"/>
        </w:rPr>
        <w:t>Realocação da Licença</w:t>
      </w:r>
      <w:r w:rsidRPr="00D44779">
        <w:rPr>
          <w:lang w:val="pt-BR"/>
        </w:rPr>
        <w:fldChar w:fldCharType="begin"/>
      </w:r>
      <w:r w:rsidRPr="00D44779">
        <w:rPr>
          <w:lang w:val="pt-BR"/>
        </w:rPr>
        <w:instrText>TC "</w:instrText>
      </w:r>
      <w:bookmarkStart w:id="155" w:name="_Toc343091075"/>
      <w:bookmarkStart w:id="156" w:name="_Toc343091251"/>
      <w:r w:rsidRPr="00D44779">
        <w:rPr>
          <w:lang w:val="pt-BR"/>
        </w:rPr>
        <w:instrText>Reconsignação da Licença</w:instrText>
      </w:r>
      <w:bookmarkEnd w:id="155"/>
      <w:bookmarkEnd w:id="156"/>
      <w:r w:rsidRPr="00D44779">
        <w:rPr>
          <w:lang w:val="pt-BR"/>
        </w:rPr>
        <w:instrText xml:space="preserve">" \l 2 </w:instrText>
      </w:r>
      <w:bookmarkStart w:id="157" w:name="_Toc339624732"/>
      <w:bookmarkStart w:id="158" w:name="_Toc341260685"/>
      <w:bookmarkStart w:id="159" w:name="_Toc341260912"/>
      <w:bookmarkEnd w:id="157"/>
      <w:bookmarkEnd w:id="158"/>
      <w:bookmarkEnd w:id="159"/>
      <w:r w:rsidRPr="00D44779">
        <w:rPr>
          <w:lang w:val="pt-BR"/>
        </w:rPr>
        <w:fldChar w:fldCharType="end"/>
      </w:r>
    </w:p>
    <w:p w:rsidR="00146E1E" w:rsidRPr="00D44779" w:rsidRDefault="00146E1E" w:rsidP="00146E1E">
      <w:pPr>
        <w:pStyle w:val="PURBody-Indented"/>
        <w:rPr>
          <w:lang w:val="pt-BR"/>
        </w:rPr>
      </w:pPr>
      <w:r w:rsidRPr="00D44779">
        <w:rPr>
          <w:lang w:val="pt-BR"/>
        </w:rPr>
        <w:t>A maior parte das licenças, mas nem todas, poderá ser reconsignada de um dispositivo para outro.</w:t>
      </w:r>
      <w:r>
        <w:rPr>
          <w:lang w:val="pt-BR"/>
        </w:rPr>
        <w:t xml:space="preserve"> </w:t>
      </w:r>
      <w:r w:rsidRPr="00D44779">
        <w:rPr>
          <w:lang w:val="pt-BR"/>
        </w:rPr>
        <w:t>As regras gerais que regem a reconsignação da licença são descritas abaixo, junto com algumas regras especiais para determinados produtos e tipos de licença.</w:t>
      </w:r>
    </w:p>
    <w:p w:rsidR="00146E1E" w:rsidRPr="00D44779" w:rsidRDefault="00146E1E" w:rsidP="00146E1E">
      <w:pPr>
        <w:pStyle w:val="PURBlueStrong-Indented"/>
        <w:rPr>
          <w:lang w:val="pt-BR"/>
        </w:rPr>
      </w:pPr>
      <w:r w:rsidRPr="00D44779">
        <w:rPr>
          <w:lang w:val="pt-BR"/>
        </w:rPr>
        <w:t>Limitações na Reconsignação da Licença</w:t>
      </w:r>
    </w:p>
    <w:p w:rsidR="00146E1E" w:rsidRPr="00D44779" w:rsidRDefault="00146E1E" w:rsidP="00146E1E">
      <w:pPr>
        <w:pStyle w:val="PURBody-Indented"/>
        <w:rPr>
          <w:lang w:val="pt-BR"/>
        </w:rPr>
      </w:pPr>
      <w:r w:rsidRPr="00D44779">
        <w:rPr>
          <w:lang w:val="pt-BR"/>
        </w:rPr>
        <w:t xml:space="preserve">Exceto conforme permitido abaixo, você não poderá transferir licenças no curto prazo (em até 90 dias da última cessão). </w:t>
      </w:r>
    </w:p>
    <w:p w:rsidR="00146E1E" w:rsidRPr="00D44779" w:rsidRDefault="00146E1E" w:rsidP="00146E1E">
      <w:pPr>
        <w:pStyle w:val="PURBlueStrong-Indented"/>
        <w:rPr>
          <w:lang w:val="pt-BR"/>
        </w:rPr>
      </w:pPr>
      <w:r w:rsidRPr="00D44779">
        <w:rPr>
          <w:lang w:val="pt-BR"/>
        </w:rPr>
        <w:t>Condição na Reconsignação da Licença</w:t>
      </w:r>
    </w:p>
    <w:p w:rsidR="00146E1E" w:rsidRPr="00D44779" w:rsidRDefault="00146E1E" w:rsidP="00146E1E">
      <w:pPr>
        <w:pStyle w:val="PURBody-Indented"/>
        <w:rPr>
          <w:lang w:val="pt-BR"/>
        </w:rPr>
      </w:pPr>
      <w:r w:rsidRPr="00D44779">
        <w:rPr>
          <w:lang w:val="pt-BR"/>
        </w:rPr>
        <w:t xml:space="preserve">Quando você transferir uma licença de um dispositivo ou usuário a outro, deverá remover o software ou bloquear acesso do dispositivo anterior ou do dispositivo do usuário anterior. </w:t>
      </w:r>
    </w:p>
    <w:p w:rsidR="00146E1E" w:rsidRPr="00D44779" w:rsidRDefault="00146E1E" w:rsidP="00146E1E">
      <w:pPr>
        <w:pStyle w:val="PURBlueStrong-Indented"/>
        <w:rPr>
          <w:lang w:val="pt-BR"/>
        </w:rPr>
      </w:pPr>
      <w:r w:rsidRPr="00D44779">
        <w:rPr>
          <w:lang w:val="pt-BR"/>
        </w:rPr>
        <w:t>Considerações Especiais para Determinados Produtos e Tipos de Licença</w:t>
      </w:r>
    </w:p>
    <w:p w:rsidR="00146E1E" w:rsidRPr="00D44779" w:rsidRDefault="00146E1E" w:rsidP="00146E1E">
      <w:pPr>
        <w:pStyle w:val="PURBullet-Indented"/>
        <w:numPr>
          <w:ilvl w:val="0"/>
          <w:numId w:val="3"/>
        </w:numPr>
        <w:rPr>
          <w:lang w:val="pt-BR"/>
        </w:rPr>
      </w:pPr>
      <w:r w:rsidRPr="00D44779">
        <w:rPr>
          <w:b/>
          <w:lang w:val="pt-BR"/>
        </w:rPr>
        <w:t>Licenças de Assinatura do Usuário/Dispositivo (SLs).</w:t>
      </w:r>
      <w:r>
        <w:rPr>
          <w:lang w:val="pt-BR"/>
        </w:rPr>
        <w:t xml:space="preserve"> </w:t>
      </w:r>
      <w:r w:rsidRPr="00D44779">
        <w:rPr>
          <w:lang w:val="pt-BR"/>
        </w:rPr>
        <w:t>Você poderá transferir uma SL de usuário ou dispositivo em um curto prazo para cobrir uma ausência de usuário ou a não disponibilidade de um dispositivo fora de serviço.</w:t>
      </w:r>
      <w:r>
        <w:rPr>
          <w:lang w:val="pt-BR"/>
        </w:rPr>
        <w:t xml:space="preserve"> </w:t>
      </w:r>
      <w:r w:rsidRPr="00D44779">
        <w:rPr>
          <w:lang w:val="pt-BR"/>
        </w:rPr>
        <w:t>A transferência dessas licenças para qualquer outro fim ou período deverá ser permanente.</w:t>
      </w:r>
      <w:r>
        <w:rPr>
          <w:lang w:val="pt-BR"/>
        </w:rPr>
        <w:t xml:space="preserve"> </w:t>
      </w:r>
      <w:r w:rsidRPr="00D44779">
        <w:rPr>
          <w:lang w:val="pt-BR"/>
        </w:rPr>
        <w:t xml:space="preserve">Esse direito não se aplica ao Windows Intune com SLs do Sistema Operacional Windows Desktop. </w:t>
      </w:r>
    </w:p>
    <w:p w:rsidR="00146E1E" w:rsidRPr="00D44779" w:rsidRDefault="00146E1E" w:rsidP="00146E1E">
      <w:pPr>
        <w:pStyle w:val="PURBullet-Indented"/>
        <w:numPr>
          <w:ilvl w:val="0"/>
          <w:numId w:val="3"/>
        </w:numPr>
        <w:rPr>
          <w:lang w:val="pt-BR"/>
        </w:rPr>
      </w:pPr>
      <w:r w:rsidRPr="00D44779">
        <w:rPr>
          <w:rFonts w:cs="Arial"/>
          <w:b/>
          <w:szCs w:val="18"/>
          <w:lang w:val="pt-BR"/>
        </w:rPr>
        <w:lastRenderedPageBreak/>
        <w:t>SLs do Windows Intune com o Sistema Operacional Windows Desktop.</w:t>
      </w:r>
      <w:r w:rsidRPr="00D44779">
        <w:rPr>
          <w:rFonts w:cs="Arial"/>
          <w:szCs w:val="18"/>
          <w:lang w:val="pt-BR"/>
        </w:rPr>
        <w:t xml:space="preserve"> Sujeito à </w:t>
      </w:r>
      <w:r w:rsidRPr="00D44779">
        <w:rPr>
          <w:rFonts w:cs="Arial"/>
          <w:lang w:val="pt-BR"/>
        </w:rPr>
        <w:t>regra geral contra a transferência de</w:t>
      </w:r>
      <w:r>
        <w:rPr>
          <w:rFonts w:cs="Arial"/>
          <w:lang w:val="pt-BR"/>
        </w:rPr>
        <w:t> </w:t>
      </w:r>
      <w:r w:rsidRPr="00D44779">
        <w:rPr>
          <w:rFonts w:cs="Arial"/>
          <w:lang w:val="pt-BR"/>
        </w:rPr>
        <w:t>licenças no curto prazo</w:t>
      </w:r>
      <w:r w:rsidRPr="00D44779">
        <w:rPr>
          <w:rFonts w:cs="Arial"/>
          <w:szCs w:val="18"/>
          <w:lang w:val="pt-BR"/>
        </w:rPr>
        <w:t>, você poderá transferir sua licença a um dispositivo de substituição qualificado.</w:t>
      </w:r>
      <w:r>
        <w:rPr>
          <w:rFonts w:cs="Arial"/>
          <w:szCs w:val="18"/>
          <w:lang w:val="pt-BR"/>
        </w:rPr>
        <w:t xml:space="preserve"> </w:t>
      </w:r>
      <w:r w:rsidRPr="00D44779">
        <w:rPr>
          <w:rFonts w:cs="Arial"/>
          <w:szCs w:val="18"/>
          <w:lang w:val="pt-BR"/>
        </w:rPr>
        <w:t>Dispositivo de substituição qualificado é um dispositivo para o qual você cedeu uma licença e no qual instalou a versão mais recente do sistema operacional Windows Desktop.</w:t>
      </w:r>
      <w:r>
        <w:rPr>
          <w:rFonts w:cs="Arial"/>
          <w:szCs w:val="18"/>
          <w:lang w:val="pt-BR"/>
        </w:rPr>
        <w:t xml:space="preserve"> </w:t>
      </w:r>
      <w:r w:rsidRPr="00D44779">
        <w:rPr>
          <w:rFonts w:cs="Arial"/>
          <w:bCs/>
          <w:color w:val="000000"/>
          <w:szCs w:val="18"/>
          <w:lang w:val="pt-BR"/>
        </w:rPr>
        <w:t>Será possível reconsignar sua licença de software mais cedo se você aposentar o</w:t>
      </w:r>
      <w:r>
        <w:rPr>
          <w:rFonts w:cs="Arial"/>
          <w:bCs/>
          <w:color w:val="000000"/>
          <w:szCs w:val="18"/>
          <w:lang w:val="pt-BR"/>
        </w:rPr>
        <w:t> </w:t>
      </w:r>
      <w:r w:rsidRPr="00D44779">
        <w:rPr>
          <w:rFonts w:cs="Arial"/>
          <w:bCs/>
          <w:color w:val="000000"/>
          <w:szCs w:val="18"/>
          <w:lang w:val="pt-BR"/>
        </w:rPr>
        <w:t>dispositivo licenciado em decorrência de uma falha permanente de hardware.</w:t>
      </w:r>
      <w:r w:rsidRPr="00D44779">
        <w:rPr>
          <w:rFonts w:cs="Arial"/>
          <w:color w:val="FF0000"/>
          <w:sz w:val="20"/>
          <w:lang w:val="pt-BR"/>
        </w:rPr>
        <w:t xml:space="preserve"> </w:t>
      </w:r>
    </w:p>
    <w:p w:rsidR="00146E1E" w:rsidRPr="00D44779" w:rsidRDefault="00146E1E" w:rsidP="00146E1E">
      <w:pPr>
        <w:pStyle w:val="PURBullet-Indented"/>
        <w:numPr>
          <w:ilvl w:val="0"/>
          <w:numId w:val="3"/>
        </w:numPr>
        <w:rPr>
          <w:lang w:val="pt-BR"/>
        </w:rPr>
      </w:pPr>
      <w:r w:rsidRPr="00D44779">
        <w:rPr>
          <w:rFonts w:cs="Arial"/>
          <w:b/>
          <w:szCs w:val="18"/>
          <w:lang w:val="pt-BR"/>
        </w:rPr>
        <w:t>Opção de Compra (</w:t>
      </w:r>
      <w:r>
        <w:rPr>
          <w:rFonts w:cs="Arial"/>
          <w:b/>
          <w:szCs w:val="18"/>
          <w:lang w:val="pt-BR"/>
        </w:rPr>
        <w:t>“</w:t>
      </w:r>
      <w:r w:rsidRPr="00D44779">
        <w:rPr>
          <w:rFonts w:cs="Arial"/>
          <w:b/>
          <w:szCs w:val="18"/>
          <w:lang w:val="pt-BR"/>
        </w:rPr>
        <w:t>Buy-Out</w:t>
      </w:r>
      <w:r>
        <w:rPr>
          <w:rFonts w:cs="Arial"/>
          <w:b/>
          <w:szCs w:val="18"/>
          <w:lang w:val="pt-BR"/>
        </w:rPr>
        <w:t>”</w:t>
      </w:r>
      <w:r w:rsidRPr="00D44779">
        <w:rPr>
          <w:rFonts w:cs="Arial"/>
          <w:b/>
          <w:szCs w:val="18"/>
          <w:lang w:val="pt-BR"/>
        </w:rPr>
        <w:t>) do Windows Intune com o Sistema Operacional Windows Desktop.</w:t>
      </w:r>
      <w:r>
        <w:rPr>
          <w:rFonts w:cs="Arial"/>
          <w:b/>
          <w:szCs w:val="18"/>
          <w:lang w:val="pt-BR"/>
        </w:rPr>
        <w:t xml:space="preserve"> </w:t>
      </w:r>
      <w:r w:rsidRPr="00D44779">
        <w:rPr>
          <w:rFonts w:cs="Arial"/>
          <w:bCs/>
          <w:color w:val="000000"/>
          <w:szCs w:val="18"/>
          <w:lang w:val="pt-BR"/>
        </w:rPr>
        <w:t>A despeito de qualquer disposição em contrário no Contrato Microsoft Online Subscription, você não poderá transferir para dispositivos de substituição licenças perpétuas do sistema operacional Windows Desktop adquiridas de acordo com a opção de compra (</w:t>
      </w:r>
      <w:r>
        <w:rPr>
          <w:rFonts w:cs="Arial"/>
          <w:bCs/>
          <w:color w:val="000000"/>
          <w:szCs w:val="18"/>
          <w:lang w:val="pt-BR"/>
        </w:rPr>
        <w:t>“</w:t>
      </w:r>
      <w:r w:rsidRPr="00D44779">
        <w:rPr>
          <w:rFonts w:cs="Arial"/>
          <w:bCs/>
          <w:color w:val="000000"/>
          <w:szCs w:val="18"/>
          <w:lang w:val="pt-BR"/>
        </w:rPr>
        <w:t>buy-out</w:t>
      </w:r>
      <w:r>
        <w:rPr>
          <w:rFonts w:cs="Arial"/>
          <w:bCs/>
          <w:color w:val="000000"/>
          <w:szCs w:val="18"/>
          <w:lang w:val="pt-BR"/>
        </w:rPr>
        <w:t>”</w:t>
      </w:r>
      <w:r w:rsidRPr="00D44779">
        <w:rPr>
          <w:rFonts w:cs="Arial"/>
          <w:bCs/>
          <w:color w:val="000000"/>
          <w:szCs w:val="18"/>
          <w:lang w:val="pt-BR"/>
        </w:rPr>
        <w:t>) do Windows Intune com o Sistema Operacional Windows Desktop</w:t>
      </w:r>
      <w:r w:rsidRPr="00D44779">
        <w:rPr>
          <w:rFonts w:cs="Arial"/>
          <w:b/>
          <w:bCs/>
          <w:color w:val="000000"/>
          <w:szCs w:val="18"/>
          <w:lang w:val="pt-BR"/>
        </w:rPr>
        <w:t xml:space="preserve"> </w:t>
      </w:r>
      <w:r w:rsidRPr="00D44779">
        <w:rPr>
          <w:rFonts w:cs="Arial"/>
          <w:szCs w:val="18"/>
          <w:lang w:val="pt-BR"/>
        </w:rPr>
        <w:t>.</w:t>
      </w:r>
      <w:r>
        <w:rPr>
          <w:rFonts w:cs="Arial"/>
          <w:szCs w:val="18"/>
          <w:lang w:val="pt-BR"/>
        </w:rPr>
        <w:t xml:space="preserve"> </w:t>
      </w:r>
    </w:p>
    <w:p w:rsidR="00146E1E" w:rsidRPr="00D44779" w:rsidRDefault="00146E1E" w:rsidP="00146E1E">
      <w:pPr>
        <w:pStyle w:val="PURBullet-Indented"/>
        <w:numPr>
          <w:ilvl w:val="0"/>
          <w:numId w:val="3"/>
        </w:numPr>
        <w:rPr>
          <w:lang w:val="pt-BR"/>
        </w:rPr>
      </w:pPr>
      <w:r w:rsidRPr="00D44779">
        <w:rPr>
          <w:rFonts w:cs="Arial"/>
          <w:b/>
          <w:lang w:val="pt-BR"/>
        </w:rPr>
        <w:t>Transferência de Licenças Complementares.</w:t>
      </w:r>
      <w:r>
        <w:rPr>
          <w:rFonts w:cs="Arial"/>
          <w:lang w:val="pt-BR"/>
        </w:rPr>
        <w:t xml:space="preserve"> </w:t>
      </w:r>
      <w:r w:rsidRPr="00D44779">
        <w:rPr>
          <w:rFonts w:cs="Arial"/>
          <w:lang w:val="pt-BR"/>
        </w:rPr>
        <w:t>Em geral, as licenças concedidas ou adquiridas em conexão com outras licenças qualificadas (por exemplo, MDOP) devem ser transferidas juntamente com a licença qualificada.</w:t>
      </w:r>
      <w:r>
        <w:rPr>
          <w:rFonts w:cs="Arial"/>
          <w:lang w:val="pt-BR"/>
        </w:rPr>
        <w:t xml:space="preserve"> </w:t>
      </w:r>
      <w:r w:rsidRPr="00D44779">
        <w:rPr>
          <w:rFonts w:cs="Arial"/>
          <w:lang w:val="pt-BR"/>
        </w:rPr>
        <w:t>Consulte os direitos de</w:t>
      </w:r>
      <w:r>
        <w:rPr>
          <w:rFonts w:cs="Arial"/>
          <w:lang w:val="pt-BR"/>
        </w:rPr>
        <w:t> </w:t>
      </w:r>
      <w:r w:rsidRPr="00D44779">
        <w:rPr>
          <w:rFonts w:cs="Arial"/>
          <w:lang w:val="pt-BR"/>
        </w:rPr>
        <w:t>uso específicos ao serviço para obter os detalhes sobre essas ofertas.</w:t>
      </w:r>
    </w:p>
    <w:p w:rsidR="00146E1E" w:rsidRPr="00D44779" w:rsidRDefault="00146E1E" w:rsidP="00146E1E">
      <w:pPr>
        <w:pStyle w:val="PURHeading2"/>
        <w:rPr>
          <w:lang w:val="pt-BR"/>
        </w:rPr>
      </w:pPr>
      <w:r w:rsidRPr="00D44779">
        <w:rPr>
          <w:lang w:val="pt-BR"/>
        </w:rPr>
        <w:t>Ativação de Produto</w:t>
      </w:r>
      <w:r w:rsidRPr="00D44779">
        <w:rPr>
          <w:lang w:val="pt-BR"/>
        </w:rPr>
        <w:fldChar w:fldCharType="begin"/>
      </w:r>
      <w:r w:rsidRPr="00D44779">
        <w:rPr>
          <w:lang w:val="pt-BR"/>
        </w:rPr>
        <w:instrText>TC "</w:instrText>
      </w:r>
      <w:bookmarkStart w:id="160" w:name="_Toc343091076"/>
      <w:bookmarkStart w:id="161" w:name="_Toc343091252"/>
      <w:r w:rsidRPr="00D44779">
        <w:rPr>
          <w:lang w:val="pt-BR"/>
        </w:rPr>
        <w:instrText>Ativação de Produto</w:instrText>
      </w:r>
      <w:bookmarkEnd w:id="160"/>
      <w:bookmarkEnd w:id="161"/>
      <w:r w:rsidRPr="00D44779">
        <w:rPr>
          <w:lang w:val="pt-BR"/>
        </w:rPr>
        <w:instrText xml:space="preserve"> " \l 2 </w:instrText>
      </w:r>
      <w:bookmarkStart w:id="162" w:name="_Toc339624733"/>
      <w:bookmarkStart w:id="163" w:name="_Toc341260686"/>
      <w:bookmarkStart w:id="164" w:name="_Toc341260913"/>
      <w:bookmarkEnd w:id="162"/>
      <w:bookmarkEnd w:id="163"/>
      <w:bookmarkEnd w:id="164"/>
      <w:r w:rsidRPr="00D44779">
        <w:rPr>
          <w:lang w:val="pt-BR"/>
        </w:rPr>
        <w:fldChar w:fldCharType="end"/>
      </w:r>
    </w:p>
    <w:p w:rsidR="00146E1E" w:rsidRPr="00D44779" w:rsidRDefault="00146E1E" w:rsidP="00146E1E">
      <w:pPr>
        <w:pStyle w:val="PURBody-Indented"/>
        <w:rPr>
          <w:lang w:val="pt-BR"/>
        </w:rPr>
      </w:pPr>
      <w:r w:rsidRPr="00D44779">
        <w:rPr>
          <w:lang w:val="pt-BR"/>
        </w:rPr>
        <w:t>Alguns produtos e serviços online são protegidos por medidas tecnológicas e, para instalá-los ou acessá-los, são necessárias a</w:t>
      </w:r>
      <w:r>
        <w:rPr>
          <w:lang w:val="pt-BR"/>
        </w:rPr>
        <w:t> </w:t>
      </w:r>
      <w:r w:rsidRPr="00D44779">
        <w:rPr>
          <w:lang w:val="pt-BR"/>
        </w:rPr>
        <w:t>ativação e uma chave de licenciamento por volume.</w:t>
      </w:r>
      <w:r>
        <w:rPr>
          <w:lang w:val="pt-BR"/>
        </w:rPr>
        <w:t xml:space="preserve"> </w:t>
      </w:r>
      <w:r w:rsidRPr="00D44779">
        <w:rPr>
          <w:lang w:val="pt-BR"/>
        </w:rPr>
        <w:t>A ativação associa o uso do software a um dispositivo específico.</w:t>
      </w:r>
      <w:r>
        <w:rPr>
          <w:lang w:val="pt-BR"/>
        </w:rPr>
        <w:t xml:space="preserve"> </w:t>
      </w:r>
      <w:r w:rsidRPr="00D44779">
        <w:rPr>
          <w:lang w:val="pt-BR"/>
        </w:rPr>
        <w:t>Para</w:t>
      </w:r>
      <w:r>
        <w:rPr>
          <w:lang w:val="pt-BR"/>
        </w:rPr>
        <w:t> </w:t>
      </w:r>
      <w:r w:rsidRPr="00D44779">
        <w:rPr>
          <w:lang w:val="pt-BR"/>
        </w:rPr>
        <w:t>obter</w:t>
      </w:r>
      <w:r>
        <w:rPr>
          <w:lang w:val="pt-BR"/>
        </w:rPr>
        <w:t> </w:t>
      </w:r>
      <w:r w:rsidRPr="00D44779">
        <w:rPr>
          <w:lang w:val="pt-BR"/>
        </w:rPr>
        <w:t xml:space="preserve">informações sobre quando é necessária a ativação ou uma chave, consulte a seção Ativação de Produto no site </w:t>
      </w:r>
      <w:hyperlink r:id="rId18">
        <w:r w:rsidRPr="00D44779">
          <w:rPr>
            <w:color w:val="00467F"/>
            <w:u w:val="single"/>
            <w:lang w:val="pt-BR"/>
          </w:rPr>
          <w:t>http://www.microsoft.com/licensing</w:t>
        </w:r>
      </w:hyperlink>
      <w:r w:rsidRPr="00D44779">
        <w:rPr>
          <w:lang w:val="pt-BR"/>
        </w:rPr>
        <w:t>.</w:t>
      </w:r>
      <w:r>
        <w:rPr>
          <w:lang w:val="pt-BR"/>
        </w:rPr>
        <w:t xml:space="preserve"> </w:t>
      </w:r>
      <w:r w:rsidRPr="00D44779">
        <w:rPr>
          <w:lang w:val="pt-BR"/>
        </w:rPr>
        <w:t>As chaves atribuídas a você e a ativação dos produtos usando as máquinas do KMS (Key Management Service) são de sua responsabilidade. As chaves de licenciamento por volume são confidenciais e estão sujeitas à</w:t>
      </w:r>
      <w:r>
        <w:rPr>
          <w:lang w:val="pt-BR"/>
        </w:rPr>
        <w:t> </w:t>
      </w:r>
      <w:r w:rsidRPr="00D44779">
        <w:rPr>
          <w:lang w:val="pt-BR"/>
        </w:rPr>
        <w:t>cláusula de confidencialidade de seu contrato de licenciamento com a Microsoft. É vetado de forma permanente divulgar chaves a terceiros, mesmo após o término ou a rescisão de seu contrato de licenciamento com a Microsoft e não obstante limitação contrária.</w:t>
      </w:r>
    </w:p>
    <w:p w:rsidR="00146E1E" w:rsidRPr="00D44779" w:rsidRDefault="00146E1E" w:rsidP="00146E1E">
      <w:pPr>
        <w:pStyle w:val="PURBlueStrong-Indented"/>
        <w:rPr>
          <w:lang w:val="pt-BR"/>
        </w:rPr>
      </w:pPr>
      <w:r w:rsidRPr="00D44779">
        <w:rPr>
          <w:lang w:val="pt-BR"/>
        </w:rPr>
        <w:t>KMS e Ativação MAK (Multiple Activation Key)</w:t>
      </w:r>
    </w:p>
    <w:p w:rsidR="00146E1E" w:rsidRPr="00D44779" w:rsidRDefault="00146E1E" w:rsidP="00146E1E">
      <w:pPr>
        <w:pStyle w:val="PURBody-Indented"/>
        <w:rPr>
          <w:lang w:val="pt-BR"/>
        </w:rPr>
      </w:pPr>
      <w:r w:rsidRPr="00D44779">
        <w:rPr>
          <w:lang w:val="pt-BR"/>
        </w:rPr>
        <w:t>Durante a ativação da Multiple Activation Key (MAK), o software enviará informações sobre o software e o dispositivo à Microsoft.</w:t>
      </w:r>
      <w:r>
        <w:rPr>
          <w:lang w:val="pt-BR"/>
        </w:rPr>
        <w:t xml:space="preserve"> </w:t>
      </w:r>
      <w:r w:rsidRPr="00D44779">
        <w:rPr>
          <w:lang w:val="pt-BR"/>
        </w:rPr>
        <w:t>Durante a ativação do host Key Management Service (KMS), o software enviará informações sobre o software do host KMS e o</w:t>
      </w:r>
      <w:r>
        <w:rPr>
          <w:lang w:val="pt-BR"/>
        </w:rPr>
        <w:t> </w:t>
      </w:r>
      <w:r w:rsidRPr="00D44779">
        <w:rPr>
          <w:lang w:val="pt-BR"/>
        </w:rPr>
        <w:t>dispositivo do host à Microsoft.</w:t>
      </w:r>
      <w:r>
        <w:rPr>
          <w:lang w:val="pt-BR"/>
        </w:rPr>
        <w:t xml:space="preserve"> </w:t>
      </w:r>
      <w:r w:rsidRPr="00D44779">
        <w:rPr>
          <w:lang w:val="pt-BR"/>
        </w:rPr>
        <w:t>Os dispositivos de cliente do KMS ativados usando o KMS não enviam informações a Microsoft. Contudo, é necessário reativá-los periodicamente como o host do KMS.</w:t>
      </w:r>
      <w:r>
        <w:rPr>
          <w:lang w:val="pt-BR"/>
        </w:rPr>
        <w:t xml:space="preserve"> </w:t>
      </w:r>
      <w:r w:rsidRPr="00D44779">
        <w:rPr>
          <w:lang w:val="pt-BR"/>
        </w:rPr>
        <w:t>As informações enviadas à Microsoft durante a ativação do</w:t>
      </w:r>
      <w:r>
        <w:rPr>
          <w:lang w:val="pt-BR"/>
        </w:rPr>
        <w:t> </w:t>
      </w:r>
      <w:r w:rsidRPr="00D44779">
        <w:rPr>
          <w:lang w:val="pt-BR"/>
        </w:rPr>
        <w:t xml:space="preserve">host MAK ou KMS incluem: </w:t>
      </w:r>
    </w:p>
    <w:p w:rsidR="00146E1E" w:rsidRPr="00D44779" w:rsidRDefault="00146E1E" w:rsidP="00146E1E">
      <w:pPr>
        <w:pStyle w:val="PURBullet-Indented"/>
        <w:numPr>
          <w:ilvl w:val="1"/>
          <w:numId w:val="4"/>
        </w:numPr>
        <w:rPr>
          <w:lang w:val="pt-BR"/>
        </w:rPr>
      </w:pPr>
      <w:r w:rsidRPr="00D44779">
        <w:rPr>
          <w:lang w:val="pt-BR"/>
        </w:rPr>
        <w:t>a versão, o idioma e a chave do produto do software</w:t>
      </w:r>
    </w:p>
    <w:p w:rsidR="00146E1E" w:rsidRPr="00D44779" w:rsidRDefault="00146E1E" w:rsidP="00146E1E">
      <w:pPr>
        <w:pStyle w:val="PURBullet-Indented"/>
        <w:numPr>
          <w:ilvl w:val="1"/>
          <w:numId w:val="4"/>
        </w:numPr>
        <w:rPr>
          <w:lang w:val="pt-BR"/>
        </w:rPr>
      </w:pPr>
      <w:r w:rsidRPr="00D44779">
        <w:rPr>
          <w:lang w:val="pt-BR"/>
        </w:rPr>
        <w:t>o endereço de protocolo da Internet do dispositivo</w:t>
      </w:r>
    </w:p>
    <w:p w:rsidR="00146E1E" w:rsidRPr="00D44779" w:rsidRDefault="00146E1E" w:rsidP="00146E1E">
      <w:pPr>
        <w:pStyle w:val="PURBullet-Indented"/>
        <w:numPr>
          <w:ilvl w:val="1"/>
          <w:numId w:val="4"/>
        </w:numPr>
        <w:rPr>
          <w:lang w:val="pt-BR"/>
        </w:rPr>
      </w:pPr>
      <w:r w:rsidRPr="00D44779">
        <w:rPr>
          <w:lang w:val="pt-BR"/>
        </w:rPr>
        <w:t xml:space="preserve">as informações derivadas da configuração do hardware do dispositivo. </w:t>
      </w:r>
    </w:p>
    <w:p w:rsidR="00146E1E" w:rsidRPr="00D44779" w:rsidRDefault="00146E1E" w:rsidP="00146E1E">
      <w:pPr>
        <w:pStyle w:val="PURBody-Indented"/>
        <w:rPr>
          <w:lang w:val="pt-BR"/>
        </w:rPr>
      </w:pPr>
      <w:r w:rsidRPr="00D44779">
        <w:rPr>
          <w:lang w:val="pt-BR"/>
        </w:rPr>
        <w:t xml:space="preserve">Para obter mais informações, consulte o site </w:t>
      </w:r>
      <w:hyperlink r:id="rId19">
        <w:r w:rsidRPr="00D44779">
          <w:rPr>
            <w:color w:val="00467F"/>
            <w:u w:val="single"/>
            <w:lang w:val="pt-BR"/>
          </w:rPr>
          <w:t>http://www.microsoft.com/licensing/existing-customers/product-activation.aspx</w:t>
        </w:r>
      </w:hyperlink>
      <w:r w:rsidRPr="00D44779">
        <w:rPr>
          <w:lang w:val="pt-BR"/>
        </w:rPr>
        <w:t>.</w:t>
      </w:r>
      <w:r>
        <w:rPr>
          <w:lang w:val="pt-BR"/>
        </w:rPr>
        <w:t xml:space="preserve"> </w:t>
      </w:r>
      <w:r w:rsidRPr="00D44779">
        <w:rPr>
          <w:lang w:val="pt-BR"/>
        </w:rPr>
        <w:t>Ao</w:t>
      </w:r>
      <w:r>
        <w:rPr>
          <w:lang w:val="pt-BR"/>
        </w:rPr>
        <w:t> </w:t>
      </w:r>
      <w:r w:rsidRPr="00D44779">
        <w:rPr>
          <w:lang w:val="pt-BR"/>
        </w:rPr>
        <w:t>utilizar o software, você estará concordando com a transmissão dessas informações.</w:t>
      </w:r>
      <w:r>
        <w:rPr>
          <w:lang w:val="pt-BR"/>
        </w:rPr>
        <w:t xml:space="preserve"> </w:t>
      </w:r>
      <w:r w:rsidRPr="00D44779">
        <w:rPr>
          <w:lang w:val="pt-BR"/>
        </w:rPr>
        <w:t>Antes de efetuar a ativação, você tem o</w:t>
      </w:r>
      <w:r>
        <w:rPr>
          <w:lang w:val="pt-BR"/>
        </w:rPr>
        <w:t> </w:t>
      </w:r>
      <w:r w:rsidRPr="00D44779">
        <w:rPr>
          <w:lang w:val="pt-BR"/>
        </w:rPr>
        <w:t>direito de usar a versão do software instalada durante o processo de instalação.</w:t>
      </w:r>
      <w:r>
        <w:rPr>
          <w:lang w:val="pt-BR"/>
        </w:rPr>
        <w:t xml:space="preserve"> </w:t>
      </w:r>
      <w:r w:rsidRPr="00D44779">
        <w:rPr>
          <w:lang w:val="pt-BR"/>
        </w:rPr>
        <w:t>A menos que seja ativado, o seu direito de usar o software após o período especificado no processo de instalação é limitado.</w:t>
      </w:r>
      <w:r>
        <w:rPr>
          <w:lang w:val="pt-BR"/>
        </w:rPr>
        <w:t xml:space="preserve"> </w:t>
      </w:r>
      <w:r w:rsidRPr="00D44779">
        <w:rPr>
          <w:lang w:val="pt-BR"/>
        </w:rPr>
        <w:t>Essa medida visa impedir o uso não licenciado.</w:t>
      </w:r>
      <w:r>
        <w:rPr>
          <w:lang w:val="pt-BR"/>
        </w:rPr>
        <w:t xml:space="preserve"> </w:t>
      </w:r>
      <w:r w:rsidRPr="00D44779">
        <w:rPr>
          <w:lang w:val="pt-BR"/>
        </w:rPr>
        <w:t>Você não estará licenciado para continuar usando o software depois desse período se não ativá-lo.</w:t>
      </w:r>
      <w:r>
        <w:rPr>
          <w:lang w:val="pt-BR"/>
        </w:rPr>
        <w:t xml:space="preserve"> </w:t>
      </w:r>
      <w:r w:rsidRPr="00D44779">
        <w:rPr>
          <w:lang w:val="pt-BR"/>
        </w:rPr>
        <w:t>Se o dispositivo estiver conectado à</w:t>
      </w:r>
      <w:r>
        <w:rPr>
          <w:lang w:val="pt-BR"/>
        </w:rPr>
        <w:t> </w:t>
      </w:r>
      <w:r w:rsidRPr="00D44779">
        <w:rPr>
          <w:lang w:val="pt-BR"/>
        </w:rPr>
        <w:t>Internet, o software poderá conectar-se automaticamente à Microsoft para ativação.</w:t>
      </w:r>
      <w:r>
        <w:rPr>
          <w:lang w:val="pt-BR"/>
        </w:rPr>
        <w:t xml:space="preserve"> </w:t>
      </w:r>
      <w:r w:rsidRPr="00D44779">
        <w:rPr>
          <w:lang w:val="pt-BR"/>
        </w:rPr>
        <w:t>Você também pode ativar o software manualmente pela Internet ou por telefone.</w:t>
      </w:r>
      <w:r>
        <w:rPr>
          <w:lang w:val="pt-BR"/>
        </w:rPr>
        <w:t xml:space="preserve"> </w:t>
      </w:r>
      <w:r w:rsidRPr="00D44779">
        <w:rPr>
          <w:lang w:val="pt-BR"/>
        </w:rPr>
        <w:t>Nesse caso, poderá haver custos de Internet e de serviço telefônico.</w:t>
      </w:r>
      <w:r>
        <w:rPr>
          <w:lang w:val="pt-BR"/>
        </w:rPr>
        <w:t xml:space="preserve"> </w:t>
      </w:r>
      <w:r w:rsidRPr="00D44779">
        <w:rPr>
          <w:lang w:val="pt-BR"/>
        </w:rPr>
        <w:t>Algumas alterações efetuadas nos componentes de computador ou no software possivelmente exigirão a reativação do software.</w:t>
      </w:r>
      <w:r>
        <w:rPr>
          <w:lang w:val="pt-BR"/>
        </w:rPr>
        <w:t xml:space="preserve"> </w:t>
      </w:r>
      <w:r w:rsidRPr="00D44779">
        <w:rPr>
          <w:lang w:val="pt-BR"/>
        </w:rPr>
        <w:t>O</w:t>
      </w:r>
      <w:r>
        <w:rPr>
          <w:lang w:val="pt-BR"/>
        </w:rPr>
        <w:t> </w:t>
      </w:r>
      <w:r w:rsidRPr="00D44779">
        <w:rPr>
          <w:lang w:val="pt-BR"/>
        </w:rPr>
        <w:t>software</w:t>
      </w:r>
      <w:r>
        <w:rPr>
          <w:lang w:val="pt-BR"/>
        </w:rPr>
        <w:t> </w:t>
      </w:r>
      <w:r w:rsidRPr="00D44779">
        <w:rPr>
          <w:lang w:val="pt-BR"/>
        </w:rPr>
        <w:t>continuará exibindo um lembrete para a ativação até que você a execute.</w:t>
      </w:r>
    </w:p>
    <w:p w:rsidR="00146E1E" w:rsidRPr="00D44779" w:rsidRDefault="00146E1E" w:rsidP="00146E1E">
      <w:pPr>
        <w:pStyle w:val="PURBlueStrong-Indented"/>
        <w:rPr>
          <w:lang w:val="pt-BR"/>
        </w:rPr>
      </w:pPr>
      <w:r w:rsidRPr="00D44779">
        <w:rPr>
          <w:lang w:val="pt-BR"/>
        </w:rPr>
        <w:t>Uso Adequado do KMS</w:t>
      </w:r>
    </w:p>
    <w:p w:rsidR="00146E1E" w:rsidRPr="00D44779" w:rsidRDefault="00146E1E" w:rsidP="00146E1E">
      <w:pPr>
        <w:pStyle w:val="PURBody-Indented"/>
        <w:rPr>
          <w:lang w:val="pt-BR"/>
        </w:rPr>
      </w:pPr>
      <w:r w:rsidRPr="00D44779">
        <w:rPr>
          <w:lang w:val="pt-BR"/>
        </w:rPr>
        <w:t>Não é permitido fornecer acesso não protegido às máquinas do KMS em uma rede sem controle como a Internet.</w:t>
      </w:r>
    </w:p>
    <w:p w:rsidR="00146E1E" w:rsidRPr="00D44779" w:rsidRDefault="00146E1E" w:rsidP="00146E1E">
      <w:pPr>
        <w:pStyle w:val="PURBlueStrong-Indented"/>
        <w:rPr>
          <w:lang w:val="pt-BR"/>
        </w:rPr>
      </w:pPr>
      <w:r w:rsidRPr="00D44779">
        <w:rPr>
          <w:lang w:val="pt-BR"/>
        </w:rPr>
        <w:t>Uso não Autorizado de Chaves MAK ou KMS</w:t>
      </w:r>
    </w:p>
    <w:p w:rsidR="00146E1E" w:rsidRPr="00D44779" w:rsidRDefault="00146E1E" w:rsidP="00146E1E">
      <w:pPr>
        <w:pStyle w:val="PURBody-Indented"/>
        <w:rPr>
          <w:lang w:val="pt-BR"/>
        </w:rPr>
      </w:pPr>
      <w:r w:rsidRPr="00D44779">
        <w:rPr>
          <w:lang w:val="pt-BR"/>
        </w:rPr>
        <w:t xml:space="preserve">A Microsoft poderá executar uma das ações a seguir com relação ao uso ou à divulgação não autorizada das chaves MAK ou KMS: evitar alterações futuras, desativar ou de alguma outra forma bloquear a ativação ou a validação da chave. </w:t>
      </w:r>
    </w:p>
    <w:p w:rsidR="00146E1E" w:rsidRPr="00D44779" w:rsidRDefault="00146E1E" w:rsidP="00146E1E">
      <w:pPr>
        <w:pStyle w:val="PURBody-Indented"/>
        <w:rPr>
          <w:lang w:val="pt-BR"/>
        </w:rPr>
      </w:pPr>
      <w:r w:rsidRPr="00D44779">
        <w:rPr>
          <w:lang w:val="pt-BR"/>
        </w:rPr>
        <w:t>A desativação da chave pode exigir que o cliente adquira uma nova chave da Microsoft.</w:t>
      </w:r>
    </w:p>
    <w:p w:rsidR="00146E1E" w:rsidRPr="00D44779" w:rsidRDefault="00146E1E" w:rsidP="00146E1E">
      <w:pPr>
        <w:pStyle w:val="PURHeading2"/>
        <w:rPr>
          <w:lang w:val="pt-BR"/>
        </w:rPr>
      </w:pPr>
      <w:r w:rsidRPr="00D44779">
        <w:rPr>
          <w:lang w:val="pt-BR"/>
        </w:rPr>
        <w:t>Funcionalidade Adicional</w:t>
      </w:r>
      <w:r w:rsidRPr="00D44779">
        <w:rPr>
          <w:lang w:val="pt-BR"/>
        </w:rPr>
        <w:fldChar w:fldCharType="begin"/>
      </w:r>
      <w:r w:rsidRPr="00D44779">
        <w:rPr>
          <w:lang w:val="pt-BR"/>
        </w:rPr>
        <w:instrText>TC "</w:instrText>
      </w:r>
      <w:bookmarkStart w:id="165" w:name="_Toc343091077"/>
      <w:bookmarkStart w:id="166" w:name="_Toc343091253"/>
      <w:r w:rsidRPr="00D44779">
        <w:rPr>
          <w:lang w:val="pt-BR"/>
        </w:rPr>
        <w:instrText>Funcionalidade Adicional</w:instrText>
      </w:r>
      <w:bookmarkEnd w:id="165"/>
      <w:bookmarkEnd w:id="166"/>
      <w:r w:rsidRPr="00D44779">
        <w:rPr>
          <w:lang w:val="pt-BR"/>
        </w:rPr>
        <w:instrText xml:space="preserve"> " \l 2 </w:instrText>
      </w:r>
      <w:bookmarkStart w:id="167" w:name="_Toc339624734"/>
      <w:bookmarkStart w:id="168" w:name="_Toc341260687"/>
      <w:bookmarkStart w:id="169" w:name="_Toc341260914"/>
      <w:bookmarkEnd w:id="167"/>
      <w:bookmarkEnd w:id="168"/>
      <w:bookmarkEnd w:id="169"/>
      <w:r w:rsidRPr="00D44779">
        <w:rPr>
          <w:lang w:val="pt-BR"/>
        </w:rPr>
        <w:fldChar w:fldCharType="end"/>
      </w:r>
    </w:p>
    <w:p w:rsidR="00146E1E" w:rsidRPr="00D44779" w:rsidRDefault="00146E1E" w:rsidP="00146E1E">
      <w:pPr>
        <w:pStyle w:val="PURBody-Indented"/>
        <w:rPr>
          <w:lang w:val="pt-BR"/>
        </w:rPr>
      </w:pPr>
      <w:r w:rsidRPr="00D44779">
        <w:rPr>
          <w:lang w:val="pt-BR"/>
        </w:rPr>
        <w:t xml:space="preserve">Podemos disponibilizar mais funções para os produtos. Outras condições de licença e outros custos adicionais poderão ser aplicados. </w:t>
      </w:r>
    </w:p>
    <w:p w:rsidR="00146E1E" w:rsidRPr="00D44779" w:rsidRDefault="00146E1E" w:rsidP="00146E1E">
      <w:pPr>
        <w:pStyle w:val="PURHeading2"/>
        <w:rPr>
          <w:lang w:val="pt-BR"/>
        </w:rPr>
      </w:pPr>
      <w:r w:rsidRPr="00D44779">
        <w:rPr>
          <w:lang w:val="pt-BR"/>
        </w:rPr>
        <w:t>Componentes de Fontes</w:t>
      </w:r>
      <w:r w:rsidRPr="00D44779">
        <w:rPr>
          <w:lang w:val="pt-BR"/>
        </w:rPr>
        <w:fldChar w:fldCharType="begin"/>
      </w:r>
      <w:r w:rsidRPr="00D44779">
        <w:rPr>
          <w:lang w:val="pt-BR"/>
        </w:rPr>
        <w:instrText>TC "</w:instrText>
      </w:r>
      <w:bookmarkStart w:id="170" w:name="_Toc343091078"/>
      <w:bookmarkStart w:id="171" w:name="_Toc343091254"/>
      <w:r w:rsidRPr="00D44779">
        <w:rPr>
          <w:lang w:val="pt-BR"/>
        </w:rPr>
        <w:instrText>Componentes de Fontes</w:instrText>
      </w:r>
      <w:bookmarkEnd w:id="170"/>
      <w:bookmarkEnd w:id="171"/>
      <w:r w:rsidRPr="00D44779">
        <w:rPr>
          <w:lang w:val="pt-BR"/>
        </w:rPr>
        <w:instrText xml:space="preserve"> " \l 2 </w:instrText>
      </w:r>
      <w:bookmarkStart w:id="172" w:name="_Toc339624735"/>
      <w:bookmarkStart w:id="173" w:name="_Toc341260688"/>
      <w:bookmarkStart w:id="174" w:name="_Toc341260915"/>
      <w:bookmarkEnd w:id="172"/>
      <w:bookmarkEnd w:id="173"/>
      <w:bookmarkEnd w:id="174"/>
      <w:r w:rsidRPr="00D44779">
        <w:rPr>
          <w:lang w:val="pt-BR"/>
        </w:rPr>
        <w:fldChar w:fldCharType="end"/>
      </w:r>
    </w:p>
    <w:p w:rsidR="00146E1E" w:rsidRPr="00D44779" w:rsidRDefault="00146E1E" w:rsidP="00146E1E">
      <w:pPr>
        <w:pStyle w:val="PURBody-Indented"/>
        <w:rPr>
          <w:lang w:val="pt-BR"/>
        </w:rPr>
      </w:pPr>
      <w:r w:rsidRPr="00D44779">
        <w:rPr>
          <w:lang w:val="pt-BR"/>
        </w:rPr>
        <w:t>Enquanto o software estiver em execução, você poderá usar as respectivas fontes para exibir e imprimir conteúdo.</w:t>
      </w:r>
      <w:r>
        <w:rPr>
          <w:lang w:val="pt-BR"/>
        </w:rPr>
        <w:t xml:space="preserve"> </w:t>
      </w:r>
      <w:r w:rsidRPr="00D44779">
        <w:rPr>
          <w:lang w:val="pt-BR"/>
        </w:rPr>
        <w:t>Você só pode incorporar fontes no conteúdo conforme permitido pelas restrições incorporadas nas fontes; e pode baixá-las temporariamente em uma impressora ou outro dispositivo de saída para imprimir conteúdo.</w:t>
      </w:r>
    </w:p>
    <w:p w:rsidR="00146E1E" w:rsidRPr="00D44779" w:rsidRDefault="00146E1E" w:rsidP="00146E1E">
      <w:pPr>
        <w:pStyle w:val="PURHeading2"/>
        <w:rPr>
          <w:lang w:val="pt-BR"/>
        </w:rPr>
      </w:pPr>
      <w:r w:rsidRPr="00D44779">
        <w:rPr>
          <w:lang w:val="pt-BR"/>
        </w:rPr>
        <w:lastRenderedPageBreak/>
        <w:t>Componentes de Software do Windows</w:t>
      </w:r>
      <w:r w:rsidRPr="00D44779">
        <w:rPr>
          <w:lang w:val="pt-BR"/>
        </w:rPr>
        <w:fldChar w:fldCharType="begin"/>
      </w:r>
      <w:r w:rsidRPr="00D44779">
        <w:rPr>
          <w:lang w:val="pt-BR"/>
        </w:rPr>
        <w:instrText>TC "</w:instrText>
      </w:r>
      <w:bookmarkStart w:id="175" w:name="_Toc343091079"/>
      <w:bookmarkStart w:id="176" w:name="_Toc343091255"/>
      <w:r w:rsidRPr="00D44779">
        <w:rPr>
          <w:lang w:val="pt-BR"/>
        </w:rPr>
        <w:instrText>Componentes de Software do Windows</w:instrText>
      </w:r>
      <w:bookmarkEnd w:id="175"/>
      <w:bookmarkEnd w:id="176"/>
      <w:r w:rsidRPr="00D44779">
        <w:rPr>
          <w:lang w:val="pt-BR"/>
        </w:rPr>
        <w:instrText xml:space="preserve">" \l 2 </w:instrText>
      </w:r>
      <w:bookmarkStart w:id="177" w:name="_Toc339624736"/>
      <w:bookmarkStart w:id="178" w:name="_Toc341260689"/>
      <w:bookmarkStart w:id="179" w:name="_Toc341260916"/>
      <w:bookmarkEnd w:id="177"/>
      <w:bookmarkEnd w:id="178"/>
      <w:bookmarkEnd w:id="179"/>
      <w:r w:rsidRPr="00D44779">
        <w:rPr>
          <w:lang w:val="pt-BR"/>
        </w:rPr>
        <w:fldChar w:fldCharType="end"/>
      </w:r>
    </w:p>
    <w:p w:rsidR="00146E1E" w:rsidRPr="00D44779" w:rsidRDefault="00146E1E" w:rsidP="00146E1E">
      <w:pPr>
        <w:pStyle w:val="PURBody-Indented"/>
        <w:rPr>
          <w:lang w:val="pt-BR"/>
        </w:rPr>
      </w:pPr>
      <w:r w:rsidRPr="00D44779">
        <w:rPr>
          <w:lang w:val="pt-BR"/>
        </w:rPr>
        <w:t>O software inclui um ou mais itens dos seguintes Componentes de Software Windows:</w:t>
      </w:r>
      <w:r>
        <w:rPr>
          <w:lang w:val="pt-BR"/>
        </w:rPr>
        <w:t xml:space="preserve"> </w:t>
      </w:r>
      <w:r w:rsidRPr="00D44779">
        <w:rPr>
          <w:lang w:val="pt-BR"/>
        </w:rPr>
        <w:t>Microsoft.NET Framework, Microsoft Data Access Components, software Powershell e determinadas .dlls relacionadas a tecnologias Microsoft Build e Web Deploy.</w:t>
      </w:r>
      <w:r>
        <w:rPr>
          <w:lang w:val="pt-BR"/>
        </w:rPr>
        <w:t xml:space="preserve"> </w:t>
      </w:r>
      <w:r w:rsidRPr="00D44779">
        <w:rPr>
          <w:lang w:val="pt-BR"/>
        </w:rPr>
        <w:t>Todos eles fazem parte do software Windows.</w:t>
      </w:r>
      <w:r>
        <w:rPr>
          <w:lang w:val="pt-BR"/>
        </w:rPr>
        <w:t xml:space="preserve"> </w:t>
      </w:r>
      <w:r w:rsidRPr="00D44779">
        <w:rPr>
          <w:lang w:val="pt-BR"/>
        </w:rPr>
        <w:t>Exceto como fornecido no Teste Comparativo a seguir, as condições de licença do Microsoft Windows valem para o seu uso desses componentes.</w:t>
      </w:r>
      <w:r>
        <w:rPr>
          <w:lang w:val="pt-BR"/>
        </w:rPr>
        <w:t xml:space="preserve"> </w:t>
      </w:r>
    </w:p>
    <w:p w:rsidR="00146E1E" w:rsidRPr="00D44779" w:rsidRDefault="00146E1E" w:rsidP="00146E1E">
      <w:pPr>
        <w:pStyle w:val="PURHeading2"/>
        <w:rPr>
          <w:lang w:val="pt-BR"/>
        </w:rPr>
      </w:pPr>
      <w:r w:rsidRPr="00D44779">
        <w:rPr>
          <w:lang w:val="pt-BR"/>
        </w:rPr>
        <w:t>Teste de Benchmark</w:t>
      </w:r>
      <w:r w:rsidRPr="00D44779">
        <w:rPr>
          <w:lang w:val="pt-BR"/>
        </w:rPr>
        <w:fldChar w:fldCharType="begin"/>
      </w:r>
      <w:r w:rsidRPr="00D44779">
        <w:rPr>
          <w:lang w:val="pt-BR"/>
        </w:rPr>
        <w:instrText>TC "</w:instrText>
      </w:r>
      <w:bookmarkStart w:id="180" w:name="_Toc343091080"/>
      <w:bookmarkStart w:id="181" w:name="_Toc343091256"/>
      <w:r w:rsidRPr="00D44779">
        <w:rPr>
          <w:lang w:val="pt-BR"/>
        </w:rPr>
        <w:instrText>Teste de Benchmark</w:instrText>
      </w:r>
      <w:bookmarkEnd w:id="180"/>
      <w:bookmarkEnd w:id="181"/>
      <w:r w:rsidRPr="00D44779">
        <w:rPr>
          <w:lang w:val="pt-BR"/>
        </w:rPr>
        <w:instrText xml:space="preserve">" \l 2 </w:instrText>
      </w:r>
      <w:bookmarkStart w:id="182" w:name="_Toc339624737"/>
      <w:bookmarkStart w:id="183" w:name="_Toc341260690"/>
      <w:bookmarkStart w:id="184" w:name="_Toc341260917"/>
      <w:bookmarkEnd w:id="182"/>
      <w:bookmarkEnd w:id="183"/>
      <w:bookmarkEnd w:id="184"/>
      <w:r w:rsidRPr="00D44779">
        <w:rPr>
          <w:lang w:val="pt-BR"/>
        </w:rPr>
        <w:fldChar w:fldCharType="end"/>
      </w:r>
    </w:p>
    <w:p w:rsidR="00146E1E" w:rsidRPr="00D44779" w:rsidRDefault="00146E1E" w:rsidP="00146E1E">
      <w:pPr>
        <w:pStyle w:val="PURBlueStrong-Indented"/>
        <w:rPr>
          <w:lang w:val="pt-BR"/>
        </w:rPr>
      </w:pPr>
      <w:r w:rsidRPr="00D44779">
        <w:rPr>
          <w:lang w:val="pt-BR"/>
        </w:rPr>
        <w:t>Software</w:t>
      </w:r>
    </w:p>
    <w:p w:rsidR="00146E1E" w:rsidRPr="00D44779" w:rsidRDefault="00146E1E" w:rsidP="00146E1E">
      <w:pPr>
        <w:pStyle w:val="PURBody-Indented"/>
        <w:rPr>
          <w:lang w:val="pt-BR"/>
        </w:rPr>
      </w:pPr>
      <w:r w:rsidRPr="00D44779">
        <w:rPr>
          <w:lang w:val="pt-BR"/>
        </w:rPr>
        <w:t>Você deverá obter previamente a aprovação por escrito da Microsoft para divulgar a terceiros os resultados de qualquer teste comparativo do software.</w:t>
      </w:r>
      <w:r>
        <w:rPr>
          <w:lang w:val="pt-BR"/>
        </w:rPr>
        <w:t xml:space="preserve"> </w:t>
      </w:r>
      <w:r w:rsidRPr="00D44779">
        <w:rPr>
          <w:lang w:val="pt-BR"/>
        </w:rPr>
        <w:t>Isso não se aplica ao Windows Server nem ao .NET Framework (veja abaixo).</w:t>
      </w:r>
    </w:p>
    <w:p w:rsidR="00146E1E" w:rsidRPr="00D44779" w:rsidRDefault="00146E1E" w:rsidP="00146E1E">
      <w:pPr>
        <w:pStyle w:val="PURBlueStrong-Indented"/>
        <w:rPr>
          <w:lang w:val="pt-BR"/>
        </w:rPr>
      </w:pPr>
      <w:r w:rsidRPr="00D44779">
        <w:rPr>
          <w:lang w:val="pt-BR"/>
        </w:rPr>
        <w:t>Microsoft .NET Framework</w:t>
      </w:r>
    </w:p>
    <w:p w:rsidR="00146E1E" w:rsidRPr="00D44779" w:rsidRDefault="00146E1E" w:rsidP="00146E1E">
      <w:pPr>
        <w:pStyle w:val="PURBody-Indented"/>
        <w:rPr>
          <w:lang w:val="pt-BR"/>
        </w:rPr>
      </w:pPr>
      <w:r w:rsidRPr="00D44779">
        <w:rPr>
          <w:lang w:val="pt-BR"/>
        </w:rPr>
        <w:t>O software pode incluir um ou mais componentes do .NET Framework (</w:t>
      </w:r>
      <w:r>
        <w:rPr>
          <w:lang w:val="pt-BR"/>
        </w:rPr>
        <w:t>“</w:t>
      </w:r>
      <w:r w:rsidRPr="00D44779">
        <w:rPr>
          <w:lang w:val="pt-BR"/>
        </w:rPr>
        <w:t>Componentes .NET</w:t>
      </w:r>
      <w:r>
        <w:rPr>
          <w:lang w:val="pt-BR"/>
        </w:rPr>
        <w:t>”</w:t>
      </w:r>
      <w:r w:rsidRPr="00D44779">
        <w:rPr>
          <w:lang w:val="pt-BR"/>
        </w:rPr>
        <w:t>).</w:t>
      </w:r>
      <w:r>
        <w:rPr>
          <w:lang w:val="pt-BR"/>
        </w:rPr>
        <w:t xml:space="preserve"> </w:t>
      </w:r>
      <w:r w:rsidRPr="00D44779">
        <w:rPr>
          <w:lang w:val="pt-BR"/>
        </w:rPr>
        <w:t>Você poderá realizar testes de benchmark internos desses componentes.</w:t>
      </w:r>
      <w:r>
        <w:rPr>
          <w:lang w:val="pt-BR"/>
        </w:rPr>
        <w:t xml:space="preserve"> </w:t>
      </w:r>
      <w:r w:rsidRPr="00D44779">
        <w:rPr>
          <w:lang w:val="pt-BR"/>
        </w:rPr>
        <w:t xml:space="preserve">Você pode divulgar os resultados de qualquer teste comparativo desses componentes, contanto que obedeça as condições previstas no endereço </w:t>
      </w:r>
      <w:r w:rsidRPr="00D44779">
        <w:rPr>
          <w:u w:val="single"/>
          <w:lang w:val="pt-BR"/>
        </w:rPr>
        <w:t>http://go.microsoft.com/fwlink/?LinkID=66406</w:t>
      </w:r>
      <w:r w:rsidRPr="00D44779">
        <w:rPr>
          <w:lang w:val="pt-BR"/>
        </w:rPr>
        <w:t>.</w:t>
      </w:r>
      <w:r>
        <w:rPr>
          <w:lang w:val="pt-BR"/>
        </w:rPr>
        <w:t xml:space="preserve"> </w:t>
      </w:r>
      <w:r w:rsidRPr="00D44779">
        <w:rPr>
          <w:lang w:val="pt-BR"/>
        </w:rPr>
        <w:t xml:space="preserve">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r w:rsidRPr="00D44779">
        <w:rPr>
          <w:u w:val="single"/>
          <w:lang w:val="pt-BR"/>
        </w:rPr>
        <w:t>http://go.microsoft.com/fwlink/?LinkID=66406</w:t>
      </w:r>
      <w:r w:rsidRPr="00C075E6">
        <w:rPr>
          <w:lang w:val="pt-BR"/>
        </w:rPr>
        <w:t>.</w:t>
      </w:r>
    </w:p>
    <w:p w:rsidR="00146E1E" w:rsidRPr="00D44779" w:rsidRDefault="00146E1E" w:rsidP="00146E1E">
      <w:pPr>
        <w:pStyle w:val="PURHeading2"/>
        <w:rPr>
          <w:lang w:val="pt-BR"/>
        </w:rPr>
      </w:pPr>
      <w:r w:rsidRPr="00D44779">
        <w:rPr>
          <w:lang w:val="pt-BR"/>
        </w:rPr>
        <w:t>Tecnologia SQL Server</w:t>
      </w:r>
      <w:r w:rsidRPr="00D44779">
        <w:rPr>
          <w:lang w:val="pt-BR"/>
        </w:rPr>
        <w:fldChar w:fldCharType="begin"/>
      </w:r>
      <w:r w:rsidRPr="00D44779">
        <w:rPr>
          <w:lang w:val="pt-BR"/>
        </w:rPr>
        <w:instrText>TC "</w:instrText>
      </w:r>
      <w:bookmarkStart w:id="185" w:name="_Toc343091081"/>
      <w:bookmarkStart w:id="186" w:name="_Toc343091257"/>
      <w:r w:rsidRPr="00D44779">
        <w:rPr>
          <w:lang w:val="pt-BR"/>
        </w:rPr>
        <w:instrText>Tecnologia SQL Server</w:instrText>
      </w:r>
      <w:bookmarkEnd w:id="185"/>
      <w:bookmarkEnd w:id="186"/>
      <w:r w:rsidRPr="00D44779">
        <w:rPr>
          <w:lang w:val="pt-BR"/>
        </w:rPr>
        <w:instrText xml:space="preserve">" \l 2 </w:instrText>
      </w:r>
      <w:bookmarkStart w:id="187" w:name="_Toc339624738"/>
      <w:bookmarkStart w:id="188" w:name="_Toc341260691"/>
      <w:bookmarkStart w:id="189" w:name="_Toc341260918"/>
      <w:bookmarkEnd w:id="187"/>
      <w:bookmarkEnd w:id="188"/>
      <w:bookmarkEnd w:id="189"/>
      <w:r w:rsidRPr="00D44779">
        <w:rPr>
          <w:lang w:val="pt-BR"/>
        </w:rPr>
        <w:fldChar w:fldCharType="end"/>
      </w:r>
    </w:p>
    <w:p w:rsidR="00146E1E" w:rsidRPr="00D44779" w:rsidRDefault="00146E1E" w:rsidP="00146E1E">
      <w:pPr>
        <w:pStyle w:val="PURBody-Indented"/>
        <w:rPr>
          <w:lang w:val="pt-BR"/>
        </w:rPr>
      </w:pPr>
      <w:r w:rsidRPr="00D44779">
        <w:rPr>
          <w:lang w:val="pt-BR"/>
        </w:rPr>
        <w:t>Se sua edição do software incluir um produto de software do banco de dados SQL Server (</w:t>
      </w:r>
      <w:r>
        <w:rPr>
          <w:lang w:val="pt-BR"/>
        </w:rPr>
        <w:t>“</w:t>
      </w:r>
      <w:r w:rsidRPr="00D44779">
        <w:rPr>
          <w:lang w:val="pt-BR"/>
        </w:rPr>
        <w:t>Banco de Dados SQL Server</w:t>
      </w:r>
      <w:r>
        <w:rPr>
          <w:lang w:val="pt-BR"/>
        </w:rPr>
        <w:t>”</w:t>
      </w:r>
      <w:r w:rsidRPr="00D44779">
        <w:rPr>
          <w:lang w:val="pt-BR"/>
        </w:rPr>
        <w:t>), você poderá executar, a qualquer momento, uma Instância do Banco de Dados SQL Server em um Ambiente de Sistema Operacional Físico ou Virtual em um Servidor para dar suporte ao software.</w:t>
      </w:r>
      <w:r>
        <w:rPr>
          <w:lang w:val="pt-BR"/>
        </w:rPr>
        <w:t xml:space="preserve"> </w:t>
      </w:r>
      <w:r w:rsidRPr="00D44779">
        <w:rPr>
          <w:lang w:val="pt-BR"/>
        </w:rPr>
        <w:t>Você também poderá usar essa Instância do Banco de Dados SQL Server para dar suporte a outros produtos que incluam qualquer versão do Banco de Dados SQL Server.</w:t>
      </w:r>
      <w:r>
        <w:rPr>
          <w:lang w:val="pt-BR"/>
        </w:rPr>
        <w:t xml:space="preserve"> </w:t>
      </w:r>
      <w:r w:rsidRPr="00D44779">
        <w:rPr>
          <w:lang w:val="pt-BR"/>
        </w:rPr>
        <w:t>Não é necessário o uso de CALs do SQL Server para essa finalidade.</w:t>
      </w:r>
      <w:r>
        <w:rPr>
          <w:lang w:val="pt-BR"/>
        </w:rPr>
        <w:t xml:space="preserve"> </w:t>
      </w:r>
    </w:p>
    <w:p w:rsidR="00146E1E" w:rsidRPr="00D44779" w:rsidRDefault="00146E1E" w:rsidP="00146E1E">
      <w:pPr>
        <w:pStyle w:val="PURBody-Indented"/>
        <w:rPr>
          <w:lang w:val="pt-BR"/>
        </w:rPr>
      </w:pPr>
      <w:r w:rsidRPr="00D44779">
        <w:rPr>
          <w:lang w:val="pt-BR"/>
        </w:rPr>
        <w:t>Você não poderá compartilhar essa Instância para dar suporte a nenhum produto não licenciado com o Banco de Dados SQL</w:t>
      </w:r>
      <w:r>
        <w:rPr>
          <w:lang w:val="pt-BR"/>
        </w:rPr>
        <w:t> </w:t>
      </w:r>
      <w:r w:rsidRPr="00D44779">
        <w:rPr>
          <w:lang w:val="pt-BR"/>
        </w:rPr>
        <w:t>Server.</w:t>
      </w:r>
    </w:p>
    <w:p w:rsidR="00146E1E" w:rsidRPr="00D44779" w:rsidRDefault="00146E1E" w:rsidP="00146E1E">
      <w:pPr>
        <w:pStyle w:val="PURBody-Indented"/>
        <w:rPr>
          <w:lang w:val="pt-BR"/>
        </w:rPr>
      </w:pPr>
      <w:r w:rsidRPr="00D44779">
        <w:rPr>
          <w:lang w:val="pt-BR"/>
        </w:rPr>
        <w:t xml:space="preserve">Se sua edição do software incluir componentes com a marca SQL Server que não sejam um Banco de Dados SQL Server, esses componentes serão licenciados a você de acordo com os termos de suas respectivas licenças. Essas licenças podem ser encontradas: </w:t>
      </w:r>
    </w:p>
    <w:p w:rsidR="00146E1E" w:rsidRPr="00D44779" w:rsidRDefault="00146E1E" w:rsidP="00146E1E">
      <w:pPr>
        <w:pStyle w:val="PURBody-Indented"/>
        <w:numPr>
          <w:ilvl w:val="0"/>
          <w:numId w:val="61"/>
        </w:numPr>
        <w:rPr>
          <w:lang w:val="pt-BR"/>
        </w:rPr>
      </w:pPr>
      <w:r w:rsidRPr="00D44779">
        <w:rPr>
          <w:lang w:val="pt-BR"/>
        </w:rPr>
        <w:t xml:space="preserve">na pasta </w:t>
      </w:r>
      <w:r>
        <w:rPr>
          <w:lang w:val="pt-BR"/>
        </w:rPr>
        <w:t>“</w:t>
      </w:r>
      <w:r w:rsidRPr="00D44779">
        <w:rPr>
          <w:lang w:val="pt-BR"/>
        </w:rPr>
        <w:t>legal</w:t>
      </w:r>
      <w:r>
        <w:rPr>
          <w:lang w:val="pt-BR"/>
        </w:rPr>
        <w:t>”</w:t>
      </w:r>
      <w:r w:rsidRPr="00D44779">
        <w:rPr>
          <w:lang w:val="pt-BR"/>
        </w:rPr>
        <w:t xml:space="preserve">, </w:t>
      </w:r>
      <w:r>
        <w:rPr>
          <w:lang w:val="pt-BR"/>
        </w:rPr>
        <w:t>“</w:t>
      </w:r>
      <w:r w:rsidRPr="00D44779">
        <w:rPr>
          <w:lang w:val="pt-BR"/>
        </w:rPr>
        <w:t>licenses</w:t>
      </w:r>
      <w:r>
        <w:rPr>
          <w:lang w:val="pt-BR"/>
        </w:rPr>
        <w:t>”</w:t>
      </w:r>
      <w:r w:rsidRPr="00D44779">
        <w:rPr>
          <w:lang w:val="pt-BR"/>
        </w:rPr>
        <w:t xml:space="preserve"> ou outra com nome semelhante no diretório de instalação do software e poderá estar em contratos de licença independentes ou anexas ao contrato de licença do software ou</w:t>
      </w:r>
    </w:p>
    <w:p w:rsidR="00146E1E" w:rsidRPr="00D44779" w:rsidRDefault="00146E1E" w:rsidP="00146E1E">
      <w:pPr>
        <w:pStyle w:val="PURBody-Indented"/>
        <w:numPr>
          <w:ilvl w:val="0"/>
          <w:numId w:val="61"/>
        </w:numPr>
        <w:rPr>
          <w:lang w:val="pt-BR"/>
        </w:rPr>
      </w:pPr>
      <w:r w:rsidRPr="00D44779">
        <w:rPr>
          <w:lang w:val="pt-BR"/>
        </w:rPr>
        <w:t xml:space="preserve">por meio do instalador unificado do software. </w:t>
      </w:r>
    </w:p>
    <w:p w:rsidR="00146E1E" w:rsidRPr="00D44779" w:rsidRDefault="00146E1E" w:rsidP="00146E1E">
      <w:pPr>
        <w:pStyle w:val="PURBody-Indented"/>
        <w:rPr>
          <w:lang w:val="pt-BR"/>
        </w:rPr>
      </w:pPr>
      <w:r w:rsidRPr="00D44779">
        <w:rPr>
          <w:lang w:val="pt-BR"/>
        </w:rPr>
        <w:t>Se você não concordar com os termos da licença do componente com a marca SQL Server, não poderá usar o componente.</w:t>
      </w:r>
    </w:p>
    <w:p w:rsidR="00146E1E" w:rsidRPr="00D44779" w:rsidRDefault="00146E1E" w:rsidP="00146E1E">
      <w:pPr>
        <w:pStyle w:val="PURBlueStrong-Indented"/>
        <w:rPr>
          <w:lang w:val="pt-BR"/>
        </w:rPr>
      </w:pPr>
      <w:r w:rsidRPr="00D44779">
        <w:rPr>
          <w:lang w:val="pt-BR"/>
        </w:rPr>
        <w:t>Criando e Armazenando Instâncias</w:t>
      </w:r>
      <w:r w:rsidRPr="00D44779">
        <w:rPr>
          <w:lang w:val="pt-BR"/>
        </w:rPr>
        <w:fldChar w:fldCharType="begin"/>
      </w:r>
      <w:r w:rsidRPr="00D44779">
        <w:rPr>
          <w:lang w:val="pt-BR"/>
        </w:rPr>
        <w:instrText>TC "</w:instrText>
      </w:r>
      <w:bookmarkStart w:id="190" w:name="_Toc343091082"/>
      <w:bookmarkStart w:id="191" w:name="_Toc343091258"/>
      <w:r w:rsidRPr="00D44779">
        <w:rPr>
          <w:lang w:val="pt-BR"/>
        </w:rPr>
        <w:instrText>Criando e Armazenando Instâncias</w:instrText>
      </w:r>
      <w:bookmarkEnd w:id="190"/>
      <w:bookmarkEnd w:id="191"/>
      <w:r w:rsidRPr="00D44779">
        <w:rPr>
          <w:lang w:val="pt-BR"/>
        </w:rPr>
        <w:instrText xml:space="preserve">" \l 2 </w:instrText>
      </w:r>
      <w:bookmarkStart w:id="192" w:name="_Toc332416621"/>
      <w:bookmarkStart w:id="193" w:name="_Toc341260692"/>
      <w:bookmarkStart w:id="194" w:name="_Toc341260919"/>
      <w:bookmarkEnd w:id="192"/>
      <w:bookmarkEnd w:id="193"/>
      <w:bookmarkEnd w:id="194"/>
      <w:r w:rsidRPr="00D44779">
        <w:rPr>
          <w:lang w:val="pt-BR"/>
        </w:rPr>
        <w:fldChar w:fldCharType="end"/>
      </w:r>
    </w:p>
    <w:p w:rsidR="00146E1E" w:rsidRPr="00D44779" w:rsidRDefault="00146E1E" w:rsidP="00146E1E">
      <w:pPr>
        <w:pStyle w:val="PURBody-Indented"/>
        <w:rPr>
          <w:lang w:val="pt-BR"/>
        </w:rPr>
      </w:pPr>
      <w:r w:rsidRPr="00D44779">
        <w:rPr>
          <w:lang w:val="pt-BR"/>
        </w:rPr>
        <w:t>Você pode criar e armazenar qualquer número de Instâncias do software em qualquer um dos seus servidores ou meios de</w:t>
      </w:r>
      <w:r>
        <w:rPr>
          <w:lang w:val="pt-BR"/>
        </w:rPr>
        <w:t> </w:t>
      </w:r>
      <w:r w:rsidRPr="00D44779">
        <w:rPr>
          <w:lang w:val="pt-BR"/>
        </w:rPr>
        <w:t>armazenamento apenas para exercer o seu direito de executar Instâncias do software.</w:t>
      </w:r>
    </w:p>
    <w:p w:rsidR="00146E1E" w:rsidRPr="00D44779" w:rsidRDefault="00146E1E" w:rsidP="00146E1E">
      <w:pPr>
        <w:pStyle w:val="PURHeading2"/>
        <w:rPr>
          <w:lang w:val="pt-BR"/>
        </w:rPr>
      </w:pPr>
      <w:r w:rsidRPr="00D44779">
        <w:rPr>
          <w:lang w:val="pt-BR"/>
        </w:rPr>
        <w:t>Item de Relatório de Mapas do SQL Server Reporting Services</w:t>
      </w:r>
      <w:r w:rsidRPr="00D44779">
        <w:rPr>
          <w:lang w:val="pt-BR"/>
        </w:rPr>
        <w:fldChar w:fldCharType="begin"/>
      </w:r>
      <w:r w:rsidRPr="00D44779">
        <w:rPr>
          <w:lang w:val="pt-BR"/>
        </w:rPr>
        <w:instrText>TC "</w:instrText>
      </w:r>
      <w:bookmarkStart w:id="195" w:name="_Toc343091083"/>
      <w:bookmarkStart w:id="196" w:name="_Toc343091259"/>
      <w:r w:rsidRPr="00D44779">
        <w:rPr>
          <w:lang w:val="pt-BR"/>
        </w:rPr>
        <w:instrText>Item de Relatório de Mapas do SQL Server Reporting Services</w:instrText>
      </w:r>
      <w:bookmarkEnd w:id="195"/>
      <w:bookmarkEnd w:id="196"/>
      <w:r w:rsidRPr="00D44779">
        <w:rPr>
          <w:lang w:val="pt-BR"/>
        </w:rPr>
        <w:instrText xml:space="preserve">" \l 2 </w:instrText>
      </w:r>
      <w:bookmarkStart w:id="197" w:name="_Toc339624739"/>
      <w:bookmarkStart w:id="198" w:name="_Toc341260693"/>
      <w:bookmarkStart w:id="199" w:name="_Toc341260920"/>
      <w:bookmarkEnd w:id="197"/>
      <w:bookmarkEnd w:id="198"/>
      <w:bookmarkEnd w:id="199"/>
      <w:r w:rsidRPr="00D44779">
        <w:rPr>
          <w:lang w:val="pt-BR"/>
        </w:rPr>
        <w:fldChar w:fldCharType="end"/>
      </w:r>
    </w:p>
    <w:p w:rsidR="00146E1E" w:rsidRPr="00D44779" w:rsidRDefault="00146E1E" w:rsidP="00146E1E">
      <w:pPr>
        <w:pStyle w:val="PURBody-Indented"/>
        <w:rPr>
          <w:lang w:val="pt-BR"/>
        </w:rPr>
      </w:pPr>
      <w:r w:rsidRPr="00D44779">
        <w:rPr>
          <w:lang w:val="pt-BR"/>
        </w:rPr>
        <w:t>O software poderá incluir recursos que recuperam conteúdo de mapas, imagens e outros dados por meio da interface de programa aplicativo do Bing Maps (</w:t>
      </w:r>
      <w:r>
        <w:rPr>
          <w:lang w:val="pt-BR"/>
        </w:rPr>
        <w:t>“</w:t>
      </w:r>
      <w:r w:rsidRPr="00D44779">
        <w:rPr>
          <w:lang w:val="pt-BR"/>
        </w:rPr>
        <w:t>API do Bing Maps</w:t>
      </w:r>
      <w:r>
        <w:rPr>
          <w:lang w:val="pt-BR"/>
        </w:rPr>
        <w:t>”</w:t>
      </w:r>
      <w:r w:rsidRPr="00D44779">
        <w:rPr>
          <w:lang w:val="pt-BR"/>
        </w:rPr>
        <w:t xml:space="preserve">)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está sujeito aos termos e às condições adicionais apresentados no site </w:t>
      </w:r>
      <w:hyperlink r:id="rId20">
        <w:r w:rsidRPr="00D44779">
          <w:rPr>
            <w:color w:val="00467F"/>
            <w:u w:val="single"/>
            <w:lang w:val="pt-BR"/>
          </w:rPr>
          <w:t>http://go.microsoft.com/fwlink/?LinkId=21969</w:t>
        </w:r>
      </w:hyperlink>
      <w:r w:rsidRPr="00D44779">
        <w:rPr>
          <w:lang w:val="pt-BR"/>
        </w:rPr>
        <w:t>.</w:t>
      </w:r>
    </w:p>
    <w:p w:rsidR="00146E1E" w:rsidRPr="00D44779" w:rsidRDefault="00146E1E" w:rsidP="00146E1E">
      <w:pPr>
        <w:pStyle w:val="PURBody-Indented"/>
        <w:rPr>
          <w:lang w:val="pt-BR"/>
        </w:rPr>
      </w:pPr>
      <w:r w:rsidRPr="00D44779">
        <w:rPr>
          <w:lang w:val="pt-BR"/>
        </w:rPr>
        <w:t>É vedado:</w:t>
      </w:r>
    </w:p>
    <w:p w:rsidR="00146E1E" w:rsidRPr="00D44779" w:rsidRDefault="00146E1E" w:rsidP="00146E1E">
      <w:pPr>
        <w:pStyle w:val="PURBullet-Indented"/>
        <w:numPr>
          <w:ilvl w:val="1"/>
          <w:numId w:val="5"/>
        </w:numPr>
        <w:rPr>
          <w:lang w:val="pt-BR"/>
        </w:rPr>
      </w:pPr>
      <w:r w:rsidRPr="00D44779">
        <w:rPr>
          <w:lang w:val="pt-BR"/>
        </w:rPr>
        <w:t>remover, minimizar, bloquear ou modificar qualquer logotipo, marca comercial, direito autoral, marca d’água ou outras notificações da Microsoft ou seus fornecedores incluídas no software, incluindo qualquer conteúdo disponibilizado para você</w:t>
      </w:r>
      <w:r>
        <w:rPr>
          <w:lang w:val="pt-BR"/>
        </w:rPr>
        <w:t> </w:t>
      </w:r>
      <w:r w:rsidRPr="00D44779">
        <w:rPr>
          <w:lang w:val="pt-BR"/>
        </w:rPr>
        <w:t xml:space="preserve">por meio do software ou </w:t>
      </w:r>
    </w:p>
    <w:p w:rsidR="00146E1E" w:rsidRPr="00D44779" w:rsidRDefault="00146E1E" w:rsidP="00146E1E">
      <w:pPr>
        <w:pStyle w:val="PURBullet-Indented"/>
        <w:numPr>
          <w:ilvl w:val="1"/>
          <w:numId w:val="5"/>
        </w:numPr>
        <w:rPr>
          <w:lang w:val="pt-BR"/>
        </w:rPr>
      </w:pPr>
      <w:r w:rsidRPr="00D44779">
        <w:rPr>
          <w:lang w:val="pt-BR"/>
        </w:rPr>
        <w:t xml:space="preserve">publicar o software, incluindo qualquer interface de programa aplicativo que faça parte do software, para cópia de outros ou </w:t>
      </w:r>
    </w:p>
    <w:p w:rsidR="00146E1E" w:rsidRPr="00D44779" w:rsidRDefault="00146E1E" w:rsidP="00146E1E">
      <w:pPr>
        <w:pStyle w:val="PURBullet-Indented"/>
        <w:numPr>
          <w:ilvl w:val="1"/>
          <w:numId w:val="5"/>
        </w:numPr>
        <w:rPr>
          <w:lang w:val="pt-BR"/>
        </w:rPr>
      </w:pPr>
      <w:r w:rsidRPr="00D44779">
        <w:rPr>
          <w:lang w:val="pt-BR"/>
        </w:rPr>
        <w:t>compartilhar ou, de outra forma, distribuir documentos, texto ou imagens criadas por meio dos recursos de Serviços de Mapeamento de Dados do software.</w:t>
      </w:r>
    </w:p>
    <w:p w:rsidR="00146E1E" w:rsidRPr="00D44779" w:rsidRDefault="00146E1E" w:rsidP="00146E1E">
      <w:pPr>
        <w:pStyle w:val="PURHeading2"/>
        <w:rPr>
          <w:lang w:val="pt-BR"/>
        </w:rPr>
      </w:pPr>
      <w:r w:rsidRPr="00D44779">
        <w:rPr>
          <w:lang w:val="pt-BR"/>
        </w:rPr>
        <w:lastRenderedPageBreak/>
        <w:t>Multiplexação</w:t>
      </w:r>
      <w:r w:rsidRPr="00D44779">
        <w:rPr>
          <w:lang w:val="pt-BR"/>
        </w:rPr>
        <w:fldChar w:fldCharType="begin"/>
      </w:r>
      <w:r w:rsidRPr="00D44779">
        <w:rPr>
          <w:lang w:val="pt-BR"/>
        </w:rPr>
        <w:instrText xml:space="preserve">TC </w:instrText>
      </w:r>
      <w:bookmarkStart w:id="200" w:name="_Toc343091084"/>
      <w:bookmarkStart w:id="201" w:name="_Toc343091260"/>
      <w:r w:rsidRPr="00D44779">
        <w:rPr>
          <w:lang w:val="pt-BR"/>
        </w:rPr>
        <w:instrText>Multiplexação</w:instrText>
      </w:r>
      <w:bookmarkEnd w:id="200"/>
      <w:bookmarkEnd w:id="201"/>
      <w:r w:rsidRPr="00D44779">
        <w:rPr>
          <w:lang w:val="pt-BR"/>
        </w:rPr>
        <w:instrText xml:space="preserve"> \l 2 </w:instrText>
      </w:r>
      <w:bookmarkStart w:id="202" w:name="_Toc339624740"/>
      <w:bookmarkStart w:id="203" w:name="_Toc341260694"/>
      <w:bookmarkStart w:id="204" w:name="_Toc341260921"/>
      <w:bookmarkEnd w:id="202"/>
      <w:bookmarkEnd w:id="203"/>
      <w:bookmarkEnd w:id="204"/>
      <w:r w:rsidRPr="00D44779">
        <w:rPr>
          <w:lang w:val="pt-BR"/>
        </w:rPr>
        <w:fldChar w:fldCharType="end"/>
      </w:r>
    </w:p>
    <w:p w:rsidR="00146E1E" w:rsidRPr="00D44779" w:rsidRDefault="00146E1E" w:rsidP="00146E1E">
      <w:pPr>
        <w:pStyle w:val="PURBody-Indented"/>
        <w:rPr>
          <w:lang w:val="pt-BR"/>
        </w:rPr>
      </w:pPr>
      <w:r w:rsidRPr="00D44779">
        <w:rPr>
          <w:lang w:val="pt-BR"/>
        </w:rPr>
        <w:t>O hardware ou software usado para reunir conexões, reencaminhar informações, reduzir o número de dispositivos ou usuários que</w:t>
      </w:r>
      <w:r>
        <w:rPr>
          <w:lang w:val="pt-BR"/>
        </w:rPr>
        <w:t> </w:t>
      </w:r>
      <w:r w:rsidRPr="00D44779">
        <w:rPr>
          <w:lang w:val="pt-BR"/>
        </w:rPr>
        <w:t xml:space="preserve">acessam ou usam diretamente o produto ou reduzir o número de ambientes do sistema operacional (ou OSEs), dispositivos ou usuários que o produto gerencia diretamente, (algumas vezes mencionado como </w:t>
      </w:r>
      <w:r>
        <w:rPr>
          <w:lang w:val="pt-BR"/>
        </w:rPr>
        <w:t>“</w:t>
      </w:r>
      <w:r w:rsidRPr="00D44779">
        <w:rPr>
          <w:lang w:val="pt-BR"/>
        </w:rPr>
        <w:t>multiplexação</w:t>
      </w:r>
      <w:r>
        <w:rPr>
          <w:lang w:val="pt-BR"/>
        </w:rPr>
        <w:t>”</w:t>
      </w:r>
      <w:r w:rsidRPr="00D44779">
        <w:rPr>
          <w:lang w:val="pt-BR"/>
        </w:rPr>
        <w:t xml:space="preserve"> ou </w:t>
      </w:r>
      <w:r>
        <w:rPr>
          <w:lang w:val="pt-BR"/>
        </w:rPr>
        <w:t>“</w:t>
      </w:r>
      <w:r w:rsidRPr="00D44779">
        <w:rPr>
          <w:lang w:val="pt-BR"/>
        </w:rPr>
        <w:t>pooling</w:t>
      </w:r>
      <w:r>
        <w:rPr>
          <w:lang w:val="pt-BR"/>
        </w:rPr>
        <w:t>”</w:t>
      </w:r>
      <w:r w:rsidRPr="00D44779">
        <w:rPr>
          <w:lang w:val="pt-BR"/>
        </w:rPr>
        <w:t>), não reduz o número de licenças de qualquer tipo necessárias.</w:t>
      </w:r>
    </w:p>
    <w:p w:rsidR="00146E1E" w:rsidRPr="00D44779" w:rsidRDefault="00146E1E" w:rsidP="00146E1E">
      <w:pPr>
        <w:pStyle w:val="PURHeading2"/>
        <w:rPr>
          <w:lang w:val="pt-BR"/>
        </w:rPr>
      </w:pPr>
      <w:r w:rsidRPr="00D44779">
        <w:rPr>
          <w:lang w:val="pt-BR"/>
        </w:rPr>
        <w:t>Pacotes do System Center</w:t>
      </w:r>
      <w:r w:rsidRPr="00D44779">
        <w:rPr>
          <w:lang w:val="pt-BR"/>
        </w:rPr>
        <w:fldChar w:fldCharType="begin"/>
      </w:r>
      <w:r w:rsidRPr="00D44779">
        <w:rPr>
          <w:lang w:val="pt-BR"/>
        </w:rPr>
        <w:instrText>TC "</w:instrText>
      </w:r>
      <w:bookmarkStart w:id="205" w:name="_Toc343091085"/>
      <w:bookmarkStart w:id="206" w:name="_Toc343091261"/>
      <w:r w:rsidRPr="00D44779">
        <w:rPr>
          <w:lang w:val="pt-BR"/>
        </w:rPr>
        <w:instrText>Pacotes do System Center</w:instrText>
      </w:r>
      <w:bookmarkEnd w:id="205"/>
      <w:bookmarkEnd w:id="206"/>
      <w:r w:rsidRPr="00D44779">
        <w:rPr>
          <w:lang w:val="pt-B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D44779">
        <w:rPr>
          <w:lang w:val="pt-BR"/>
        </w:rPr>
        <w:fldChar w:fldCharType="end"/>
      </w:r>
    </w:p>
    <w:p w:rsidR="00146E1E" w:rsidRPr="00D44779" w:rsidRDefault="00146E1E" w:rsidP="00146E1E">
      <w:pPr>
        <w:pStyle w:val="PURBody-Indented"/>
        <w:rPr>
          <w:lang w:val="pt-BR"/>
        </w:rPr>
      </w:pPr>
      <w:r w:rsidRPr="00D44779">
        <w:rPr>
          <w:lang w:val="pt-BR"/>
        </w:rPr>
        <w:t>Os termos de licença dos produtos System Center são aplicáveis ao uso que você faz dos Pacotes de Gerenciamento, Pacotes de Configuração, Pacotes de Processo e Pacotes de Integração incluídos no software.</w:t>
      </w:r>
    </w:p>
    <w:p w:rsidR="00146E1E" w:rsidRPr="00D44779" w:rsidRDefault="00146E1E" w:rsidP="00146E1E">
      <w:pPr>
        <w:pStyle w:val="PURHeading2"/>
        <w:rPr>
          <w:lang w:val="pt-BR"/>
        </w:rPr>
      </w:pPr>
      <w:r w:rsidRPr="00D44779">
        <w:rPr>
          <w:lang w:val="pt-BR"/>
        </w:rPr>
        <w:t>Software Mais Serviços</w:t>
      </w:r>
      <w:r w:rsidRPr="00D44779">
        <w:rPr>
          <w:lang w:val="pt-BR"/>
        </w:rPr>
        <w:fldChar w:fldCharType="begin"/>
      </w:r>
      <w:r w:rsidRPr="00D44779">
        <w:rPr>
          <w:lang w:val="pt-BR"/>
        </w:rPr>
        <w:instrText>TC "</w:instrText>
      </w:r>
      <w:bookmarkStart w:id="212" w:name="_Toc343091086"/>
      <w:bookmarkStart w:id="213" w:name="_Toc343091262"/>
      <w:r w:rsidRPr="00D44779">
        <w:rPr>
          <w:lang w:val="pt-BR"/>
        </w:rPr>
        <w:instrText>Software Mais Serviços</w:instrText>
      </w:r>
      <w:bookmarkEnd w:id="212"/>
      <w:bookmarkEnd w:id="213"/>
      <w:r w:rsidRPr="00D44779">
        <w:rPr>
          <w:lang w:val="pt-BR"/>
        </w:rPr>
        <w:instrText xml:space="preserve">" \l 2 </w:instrText>
      </w:r>
      <w:bookmarkStart w:id="214" w:name="_Toc339624742"/>
      <w:bookmarkStart w:id="215" w:name="_Toc341260696"/>
      <w:bookmarkStart w:id="216" w:name="_Toc341260923"/>
      <w:bookmarkEnd w:id="214"/>
      <w:bookmarkEnd w:id="215"/>
      <w:bookmarkEnd w:id="216"/>
      <w:r w:rsidRPr="00D44779">
        <w:rPr>
          <w:lang w:val="pt-BR"/>
        </w:rPr>
        <w:fldChar w:fldCharType="end"/>
      </w:r>
    </w:p>
    <w:p w:rsidR="00146E1E" w:rsidRPr="00D44779" w:rsidRDefault="00146E1E" w:rsidP="00146E1E">
      <w:pPr>
        <w:pStyle w:val="PURBody-Indented"/>
        <w:rPr>
          <w:lang w:val="pt-BR"/>
        </w:rPr>
      </w:pPr>
      <w:r w:rsidRPr="00D44779">
        <w:rPr>
          <w:lang w:val="pt-BR"/>
        </w:rPr>
        <w:t>A Microsoft pode fornecer serviços por meio de recursos de software que se conectam com a Microsoft ou aos sistemas de computador do provedor de serviços pela Internet.</w:t>
      </w:r>
      <w:r>
        <w:rPr>
          <w:lang w:val="pt-BR"/>
        </w:rPr>
        <w:t xml:space="preserve"> </w:t>
      </w:r>
      <w:r w:rsidRPr="00D44779">
        <w:rPr>
          <w:lang w:val="pt-BR"/>
        </w:rPr>
        <w:t>Ela poderá alterar ou cancelar os serviços a qualquer momento.</w:t>
      </w:r>
      <w:r>
        <w:rPr>
          <w:lang w:val="pt-BR"/>
        </w:rPr>
        <w:t xml:space="preserve"> </w:t>
      </w:r>
      <w:r w:rsidRPr="00D44779">
        <w:rPr>
          <w:lang w:val="pt-BR"/>
        </w:rPr>
        <w:t>Não use os serviços de forma que possa danificá-los ou prejudicar o uso dos outros.</w:t>
      </w:r>
      <w:r>
        <w:rPr>
          <w:lang w:val="pt-BR"/>
        </w:rPr>
        <w:t xml:space="preserve"> </w:t>
      </w:r>
      <w:r w:rsidRPr="00D44779">
        <w:rPr>
          <w:lang w:val="pt-BR"/>
        </w:rPr>
        <w:t>Em nenhuma hipótese, você poderá usar os serviços para</w:t>
      </w:r>
      <w:r>
        <w:rPr>
          <w:lang w:val="pt-BR"/>
        </w:rPr>
        <w:t> </w:t>
      </w:r>
      <w:r w:rsidRPr="00D44779">
        <w:rPr>
          <w:lang w:val="pt-BR"/>
        </w:rPr>
        <w:t>tentar obter acesso não autorizado a qualquer serviço, dado, conta ou rede.</w:t>
      </w:r>
    </w:p>
    <w:p w:rsidR="00146E1E" w:rsidRPr="00D44779" w:rsidRDefault="00146E1E" w:rsidP="00146E1E">
      <w:pPr>
        <w:pStyle w:val="PURBody-Indented"/>
        <w:rPr>
          <w:lang w:val="pt-BR"/>
        </w:rPr>
      </w:pPr>
    </w:p>
    <w:p w:rsidR="00146E1E" w:rsidRPr="00D44779" w:rsidRDefault="00146E1E" w:rsidP="00146E1E">
      <w:pPr>
        <w:pStyle w:val="PURBody-Indented"/>
        <w:rPr>
          <w:lang w:val="pt-BR"/>
        </w:rPr>
      </w:pP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Breadcrumb"/>
        <w:rPr>
          <w:lang w:val="pt-BR"/>
        </w:rPr>
      </w:pPr>
    </w:p>
    <w:p w:rsidR="00146E1E" w:rsidRPr="00D44779" w:rsidRDefault="00146E1E" w:rsidP="00146E1E">
      <w:pPr>
        <w:pStyle w:val="PURBreadcrumb"/>
        <w:rPr>
          <w:lang w:val="pt-BR"/>
        </w:rPr>
      </w:pPr>
    </w:p>
    <w:p w:rsidR="00146E1E" w:rsidRPr="00D44779" w:rsidRDefault="00146E1E" w:rsidP="00146E1E">
      <w:pPr>
        <w:spacing w:line="240" w:lineRule="exact"/>
        <w:rPr>
          <w:lang w:val="pt-BR"/>
        </w:rPr>
        <w:sectPr w:rsidR="00146E1E" w:rsidRPr="00D44779" w:rsidSect="00FF5571">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146E1E" w:rsidRPr="00D44779" w:rsidRDefault="00146E1E" w:rsidP="00146E1E">
      <w:pPr>
        <w:pStyle w:val="PURSectionHeading"/>
        <w:rPr>
          <w:lang w:val="pt-BR"/>
        </w:rPr>
      </w:pPr>
      <w:r w:rsidRPr="00D44779">
        <w:rPr>
          <w:lang w:val="pt-BR"/>
        </w:rPr>
        <w:lastRenderedPageBreak/>
        <w:t>Termos de Licença Específicos ao Serviço</w:t>
      </w:r>
      <w:bookmarkEnd w:id="217"/>
      <w:r w:rsidRPr="00D44779">
        <w:rPr>
          <w:lang w:val="pt-BR"/>
        </w:rPr>
        <w:fldChar w:fldCharType="begin"/>
      </w:r>
      <w:r w:rsidRPr="00D44779">
        <w:rPr>
          <w:lang w:val="pt-BR"/>
        </w:rPr>
        <w:instrText xml:space="preserve">TC " </w:instrText>
      </w:r>
      <w:bookmarkStart w:id="218" w:name="_Toc343091087"/>
      <w:r w:rsidRPr="00D44779">
        <w:rPr>
          <w:lang w:val="pt-BR"/>
        </w:rPr>
        <w:instrText>Termos de Licença Específicos ao Serviço</w:instrText>
      </w:r>
      <w:bookmarkEnd w:id="218"/>
      <w:r w:rsidRPr="00D44779">
        <w:rPr>
          <w:lang w:val="pt-BR"/>
        </w:rPr>
        <w:instrText xml:space="preserve">" \l 1 </w:instrText>
      </w:r>
      <w:r w:rsidRPr="00D44779">
        <w:rPr>
          <w:lang w:val="pt-BR"/>
        </w:rPr>
        <w:fldChar w:fldCharType="end"/>
      </w:r>
    </w:p>
    <w:p w:rsidR="00146E1E" w:rsidRPr="00D44779" w:rsidRDefault="00146E1E" w:rsidP="00146E1E">
      <w:pPr>
        <w:pStyle w:val="PURBreadcrumb"/>
        <w:rPr>
          <w:lang w:val="pt-BR"/>
        </w:rPr>
      </w:pPr>
      <w:r w:rsidRPr="00D44779">
        <w:rPr>
          <w:lang w:val="pt-BR"/>
        </w:rPr>
        <w:t xml:space="preserve"> </w:t>
      </w:r>
    </w:p>
    <w:p w:rsidR="00146E1E" w:rsidRPr="00D44779" w:rsidRDefault="00146E1E" w:rsidP="00146E1E">
      <w:pPr>
        <w:pStyle w:val="PURProductName"/>
        <w:rPr>
          <w:lang w:val="pt-BR"/>
        </w:rPr>
      </w:pPr>
      <w:bookmarkStart w:id="219" w:name="_Sec362"/>
      <w:r w:rsidRPr="00D44779">
        <w:rPr>
          <w:lang w:val="pt-BR"/>
        </w:rPr>
        <w:t>Microsoft Dynamics CRM Online</w:t>
      </w:r>
      <w:bookmarkEnd w:id="219"/>
      <w:r w:rsidRPr="00D44779">
        <w:rPr>
          <w:lang w:val="pt-BR"/>
        </w:rPr>
        <w:fldChar w:fldCharType="begin"/>
      </w:r>
      <w:r w:rsidRPr="00D44779">
        <w:rPr>
          <w:lang w:val="pt-BR"/>
        </w:rPr>
        <w:instrText xml:space="preserve">XE "Dynamics CRM Online" </w:instrText>
      </w:r>
      <w:r w:rsidRPr="00D44779">
        <w:rPr>
          <w:lang w:val="pt-BR"/>
        </w:rPr>
        <w:fldChar w:fldCharType="end"/>
      </w:r>
      <w:r w:rsidRPr="00D44779">
        <w:rPr>
          <w:lang w:val="pt-BR"/>
        </w:rPr>
        <w:fldChar w:fldCharType="begin"/>
      </w:r>
      <w:r w:rsidRPr="00D44779">
        <w:rPr>
          <w:lang w:val="pt-BR"/>
        </w:rPr>
        <w:instrText xml:space="preserve"> TC "</w:instrText>
      </w:r>
      <w:bookmarkStart w:id="220" w:name="_Toc343091088"/>
      <w:bookmarkStart w:id="221" w:name="_Toc343091263"/>
      <w:r w:rsidRPr="00D44779">
        <w:rPr>
          <w:lang w:val="pt-BR"/>
        </w:rPr>
        <w:instrText>Dynamics CRM Online</w:instrText>
      </w:r>
      <w:bookmarkEnd w:id="220"/>
      <w:bookmarkEnd w:id="221"/>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A3576D">
              <w:rPr>
                <w:rFonts w:ascii="Arial Narrow" w:hAnsi="Arial Narrow"/>
                <w:lang w:val="pt-BR"/>
              </w:rPr>
              <w:t xml:space="preserve">Política de Privacidade: </w:t>
            </w:r>
            <w:r w:rsidRPr="00A3576D">
              <w:rPr>
                <w:rFonts w:ascii="Arial Narrow" w:hAnsi="Arial Narrow"/>
                <w:b/>
                <w:lang w:val="pt-BR"/>
              </w:rPr>
              <w:t xml:space="preserve">Sim </w:t>
            </w:r>
            <w:r w:rsidRPr="00A3576D">
              <w:rPr>
                <w:rFonts w:ascii="Arial Narrow" w:hAnsi="Arial Narrow"/>
                <w:lang w:val="pt-BR"/>
              </w:rPr>
              <w:t>(Consulte o site</w:t>
            </w:r>
            <w:r w:rsidRPr="00D44779">
              <w:rPr>
                <w:rFonts w:ascii="Arial Narrow" w:hAnsi="Arial Narrow"/>
                <w:color w:val="404040"/>
                <w:lang w:val="pt-BR"/>
              </w:rPr>
              <w:t xml:space="preserve"> </w:t>
            </w:r>
            <w:hyperlink r:id="rId23" w:history="1">
              <w:r w:rsidRPr="00F4643F">
                <w:rPr>
                  <w:rStyle w:val="Hyperlink"/>
                  <w:rFonts w:ascii="Arial Narrow" w:hAnsi="Arial Narrow"/>
                  <w:lang w:val="pt-BR"/>
                </w:rPr>
                <w:t>http://go.microsoft.com/fwlink/?LinkID=101172</w:t>
              </w:r>
            </w:hyperlink>
            <w:r w:rsidRPr="00A3576D">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A3576D">
              <w:rPr>
                <w:rFonts w:ascii="Arial Narrow" w:hAnsi="Arial Narrow"/>
                <w:lang w:val="pt-BR"/>
              </w:rPr>
              <w:t xml:space="preserve">Visão Geral de Segurança: </w:t>
            </w:r>
            <w:r w:rsidRPr="00A3576D">
              <w:rPr>
                <w:rFonts w:ascii="Arial Narrow" w:hAnsi="Arial Narrow"/>
                <w:b/>
                <w:lang w:val="pt-BR"/>
              </w:rPr>
              <w:t xml:space="preserve">Sim </w:t>
            </w:r>
            <w:r w:rsidRPr="00A3576D">
              <w:rPr>
                <w:rFonts w:ascii="Arial Narrow" w:hAnsi="Arial Narrow"/>
                <w:lang w:val="pt-BR"/>
              </w:rPr>
              <w:t>(Consulte o site</w:t>
            </w:r>
            <w:r w:rsidRPr="00D44779">
              <w:rPr>
                <w:rFonts w:ascii="Arial Narrow" w:hAnsi="Arial Narrow"/>
                <w:color w:val="404040"/>
                <w:lang w:val="pt-BR"/>
              </w:rPr>
              <w:t xml:space="preserve"> </w:t>
            </w:r>
            <w:hyperlink r:id="rId24" w:history="1">
              <w:r w:rsidRPr="00F4643F">
                <w:rPr>
                  <w:rStyle w:val="Hyperlink"/>
                  <w:rFonts w:ascii="Arial Narrow" w:hAnsi="Arial Narrow"/>
                  <w:lang w:val="pt-BR"/>
                </w:rPr>
                <w:t>http://www.microsoft.com/download/en/details.aspx?id=15543</w:t>
              </w:r>
            </w:hyperlink>
            <w:r w:rsidRPr="00A3576D">
              <w:rPr>
                <w:rFonts w:ascii="Arial Narrow" w:hAnsi="Arial Narrow"/>
                <w:lang w:val="pt-BR"/>
              </w:rPr>
              <w:t>)</w:t>
            </w:r>
          </w:p>
        </w:tc>
      </w:tr>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A3576D">
              <w:rPr>
                <w:rFonts w:ascii="Arial Narrow" w:hAnsi="Arial Narrow"/>
                <w:lang w:val="pt-BR"/>
              </w:rPr>
              <w:t xml:space="preserve">Consulte Avisos Aplicáveis: </w:t>
            </w:r>
            <w:r w:rsidRPr="00A3576D">
              <w:rPr>
                <w:rFonts w:ascii="Arial Narrow" w:hAnsi="Arial Narrow"/>
                <w:b/>
                <w:lang w:val="pt-BR"/>
              </w:rPr>
              <w:t xml:space="preserve">Bing Maps </w:t>
            </w:r>
            <w:r w:rsidRPr="00A3576D">
              <w:rPr>
                <w:rFonts w:ascii="Arial Narrow" w:hAnsi="Arial Narrow"/>
                <w:lang w:val="pt-BR"/>
              </w:rPr>
              <w:t>(Consulte o</w:t>
            </w:r>
            <w:r w:rsidRPr="00D44779">
              <w:rPr>
                <w:rFonts w:ascii="Arial Narrow" w:hAnsi="Arial Narrow"/>
                <w:color w:val="404040"/>
                <w:lang w:val="pt-BR"/>
              </w:rPr>
              <w:t xml:space="preserve"> </w:t>
            </w:r>
            <w:hyperlink w:anchor="Appendix_1" w:history="1">
              <w:r w:rsidRPr="00B87CEB">
                <w:rPr>
                  <w:rStyle w:val="Hyperlink"/>
                  <w:rFonts w:ascii="Arial Narrow" w:hAnsi="Arial Narrow"/>
                  <w:lang w:val="pt-BR"/>
                </w:rPr>
                <w:t>Apêndice 1</w:t>
              </w:r>
            </w:hyperlink>
            <w:r w:rsidRPr="00A3576D">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A3576D">
              <w:rPr>
                <w:rFonts w:ascii="Arial Narrow" w:hAnsi="Arial Narrow"/>
                <w:lang w:val="pt-BR"/>
              </w:rPr>
              <w:t xml:space="preserve">Contrato de Nível de Serviço: </w:t>
            </w:r>
            <w:r w:rsidRPr="00A3576D">
              <w:rPr>
                <w:rFonts w:ascii="Arial Narrow" w:hAnsi="Arial Narrow"/>
                <w:b/>
                <w:lang w:val="pt-BR"/>
              </w:rPr>
              <w:t xml:space="preserve">Sim </w:t>
            </w:r>
            <w:r w:rsidRPr="00A3576D">
              <w:rPr>
                <w:rFonts w:ascii="Arial Narrow" w:hAnsi="Arial Narrow"/>
                <w:lang w:val="pt-BR"/>
              </w:rPr>
              <w:t>(Consulte o site</w:t>
            </w:r>
            <w:r w:rsidRPr="00D44779">
              <w:rPr>
                <w:rFonts w:ascii="Arial Narrow" w:hAnsi="Arial Narrow"/>
                <w:color w:val="404040"/>
                <w:lang w:val="pt-BR"/>
              </w:rPr>
              <w:t xml:space="preserve"> </w:t>
            </w:r>
            <w:hyperlink r:id="rId25" w:history="1">
              <w:r w:rsidRPr="00F4643F">
                <w:rPr>
                  <w:rStyle w:val="Hyperlink"/>
                  <w:rFonts w:ascii="Arial Narrow" w:hAnsi="Arial Narrow"/>
                  <w:lang w:val="pt-BR"/>
                </w:rPr>
                <w:t>http://microsoft.com/licensing/contracts</w:t>
              </w:r>
            </w:hyperlink>
            <w:r w:rsidRPr="00A3576D">
              <w:rPr>
                <w:rFonts w:ascii="Arial Narrow" w:hAnsi="Arial Narrow"/>
                <w:lang w:val="pt-BR"/>
              </w:rPr>
              <w:t>)</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4"/>
        <w:gridCol w:w="5298"/>
      </w:tblGrid>
      <w:tr w:rsidR="00146E1E" w:rsidRPr="00337383" w:rsidTr="009277DE">
        <w:tc>
          <w:tcPr>
            <w:tcW w:w="600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11"/>
              </w:numPr>
              <w:spacing w:after="0"/>
              <w:rPr>
                <w:lang w:val="pt-BR" w:eastAsia="ja-JP"/>
              </w:rPr>
            </w:pPr>
            <w:r w:rsidRPr="00D44779">
              <w:rPr>
                <w:lang w:val="pt-BR"/>
              </w:rPr>
              <w:t>Usuários que acessam o serviço online ou software relacionado.</w:t>
            </w:r>
          </w:p>
        </w:tc>
        <w:tc>
          <w:tcPr>
            <w:tcW w:w="602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12"/>
              </w:numPr>
              <w:spacing w:after="0"/>
              <w:rPr>
                <w:lang w:val="pt-BR"/>
              </w:rPr>
            </w:pPr>
            <w:r w:rsidRPr="00D44779">
              <w:rPr>
                <w:lang w:val="pt-BR"/>
              </w:rPr>
              <w:t>SL de Usuário do Microsoft Dynamics CRM</w:t>
            </w:r>
          </w:p>
          <w:p w:rsidR="00146E1E" w:rsidRPr="00D44779" w:rsidRDefault="00146E1E" w:rsidP="009277DE">
            <w:pPr>
              <w:pStyle w:val="PURBullet"/>
              <w:spacing w:after="0"/>
              <w:ind w:left="504" w:firstLine="0"/>
              <w:rPr>
                <w:lang w:val="pt-BR" w:eastAsia="ja-JP"/>
              </w:rPr>
            </w:pPr>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5"/>
        <w:gridCol w:w="5367"/>
      </w:tblGrid>
      <w:tr w:rsidR="00146E1E" w:rsidRPr="00FF5571" w:rsidTr="009277DE">
        <w:tc>
          <w:tcPr>
            <w:tcW w:w="6140" w:type="dxa"/>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13"/>
              </w:numPr>
              <w:spacing w:after="0"/>
              <w:rPr>
                <w:lang w:val="pt-BR" w:eastAsia="ja-JP"/>
              </w:rPr>
            </w:pPr>
            <w:r w:rsidRPr="00D44779">
              <w:rPr>
                <w:lang w:val="pt-BR"/>
              </w:rPr>
              <w:t>Para cada gigabyte de armazenamento que exceder o</w:t>
            </w:r>
            <w:r>
              <w:rPr>
                <w:lang w:val="pt-BR"/>
              </w:rPr>
              <w:t> </w:t>
            </w:r>
            <w:r w:rsidRPr="00D44779">
              <w:rPr>
                <w:lang w:val="pt-BR"/>
              </w:rPr>
              <w:t>armazenamento fornecido pelas SLs de Usuário.</w:t>
            </w:r>
          </w:p>
        </w:tc>
        <w:tc>
          <w:tcPr>
            <w:tcW w:w="616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14"/>
              </w:numPr>
              <w:spacing w:after="0"/>
              <w:rPr>
                <w:lang w:val="pt-BR" w:eastAsia="ja-JP"/>
              </w:rPr>
            </w:pPr>
            <w:r w:rsidRPr="00D44779">
              <w:rPr>
                <w:lang w:val="pt-BR"/>
              </w:rPr>
              <w:t>Armazenamento Adicional Complementar para Microsoft Dynamics CRM Online</w:t>
            </w:r>
          </w:p>
        </w:tc>
      </w:tr>
      <w:tr w:rsidR="00146E1E" w:rsidRPr="00337383" w:rsidTr="009277DE">
        <w:tc>
          <w:tcPr>
            <w:tcW w:w="6140" w:type="dxa"/>
            <w:shd w:val="clear" w:color="auto" w:fill="auto"/>
          </w:tcPr>
          <w:p w:rsidR="00146E1E" w:rsidRPr="00D44779" w:rsidRDefault="00146E1E" w:rsidP="009277DE">
            <w:pPr>
              <w:pStyle w:val="PURBody"/>
              <w:spacing w:after="0"/>
              <w:rPr>
                <w:lang w:val="pt-BR"/>
              </w:rPr>
            </w:pPr>
            <w:r w:rsidRPr="00D44779">
              <w:rPr>
                <w:b/>
                <w:i/>
                <w:lang w:val="pt-BR"/>
              </w:rPr>
              <w:t>Quando necessária:</w:t>
            </w:r>
          </w:p>
          <w:p w:rsidR="00146E1E" w:rsidRPr="00D44779" w:rsidRDefault="00146E1E" w:rsidP="00146E1E">
            <w:pPr>
              <w:pStyle w:val="PURBullet"/>
              <w:numPr>
                <w:ilvl w:val="0"/>
                <w:numId w:val="15"/>
              </w:numPr>
              <w:spacing w:after="0"/>
              <w:rPr>
                <w:lang w:val="pt-BR"/>
              </w:rPr>
            </w:pPr>
            <w:r w:rsidRPr="00D44779">
              <w:rPr>
                <w:lang w:val="pt-BR"/>
              </w:rPr>
              <w:t>Para cada instância</w:t>
            </w:r>
            <w:r w:rsidRPr="00D44779">
              <w:rPr>
                <w:vertAlign w:val="superscript"/>
                <w:lang w:val="pt-BR"/>
              </w:rPr>
              <w:t>1</w:t>
            </w:r>
            <w:r w:rsidRPr="00D44779">
              <w:rPr>
                <w:lang w:val="pt-BR"/>
              </w:rPr>
              <w:t xml:space="preserve"> do Microsoft Dynamics CRM Online além da instância fornecida com SLs de Usuário </w:t>
            </w:r>
          </w:p>
          <w:p w:rsidR="00146E1E" w:rsidRPr="00D44779" w:rsidRDefault="00146E1E" w:rsidP="009277DE">
            <w:pPr>
              <w:pStyle w:val="PURBody"/>
              <w:spacing w:after="0"/>
              <w:rPr>
                <w:lang w:val="pt-BR" w:eastAsia="ja-JP"/>
              </w:rPr>
            </w:pPr>
            <w:r w:rsidRPr="00D44779">
              <w:rPr>
                <w:vertAlign w:val="superscript"/>
                <w:lang w:val="pt-BR"/>
              </w:rPr>
              <w:t>1</w:t>
            </w:r>
            <w:r w:rsidRPr="00D44779">
              <w:rPr>
                <w:lang w:val="pt-BR"/>
              </w:rPr>
              <w:t xml:space="preserve">Consulte </w:t>
            </w:r>
            <w:hyperlink w:anchor="General_License_Terms">
              <w:r w:rsidRPr="00D44779">
                <w:rPr>
                  <w:color w:val="00467F"/>
                  <w:u w:val="single"/>
                  <w:lang w:val="pt-BR"/>
                </w:rPr>
                <w:t>Termos Gerais de Licença, Definições</w:t>
              </w:r>
            </w:hyperlink>
          </w:p>
        </w:tc>
        <w:tc>
          <w:tcPr>
            <w:tcW w:w="616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16"/>
              </w:numPr>
              <w:spacing w:after="0"/>
              <w:rPr>
                <w:lang w:val="pt-BR" w:eastAsia="ja-JP"/>
              </w:rPr>
            </w:pPr>
            <w:r w:rsidRPr="00D44779">
              <w:rPr>
                <w:lang w:val="pt-BR"/>
              </w:rPr>
              <w:t>Instância Adicional Complementar do Microsoft Dynamics CRM Online</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lueStrong-Indented"/>
        <w:rPr>
          <w:lang w:val="pt-BR"/>
        </w:rPr>
      </w:pPr>
      <w:r w:rsidRPr="00D44779">
        <w:rPr>
          <w:lang w:val="pt-BR"/>
        </w:rPr>
        <w:t>Dados</w:t>
      </w:r>
    </w:p>
    <w:p w:rsidR="00146E1E" w:rsidRPr="00D44779" w:rsidRDefault="00146E1E" w:rsidP="00146E1E">
      <w:pPr>
        <w:pStyle w:val="PURBody-Indented"/>
        <w:rPr>
          <w:lang w:val="pt-BR"/>
        </w:rPr>
      </w:pPr>
      <w:r w:rsidRPr="00D44779">
        <w:rPr>
          <w:lang w:val="pt-BR"/>
        </w:rPr>
        <w:t>Você é responsável pela manutenção e pelo backup de quaisquer dados que use com o serviço online.</w:t>
      </w:r>
      <w:r>
        <w:rPr>
          <w:lang w:val="pt-BR"/>
        </w:rPr>
        <w:t xml:space="preserve"> </w:t>
      </w:r>
      <w:r w:rsidRPr="00D44779">
        <w:rPr>
          <w:lang w:val="pt-BR"/>
        </w:rPr>
        <w:t xml:space="preserve">Não seremos responsabilizados pela exclusão, correção, destruição, dano, perda ou falha em armazenamento de quaisquer dados que você use no serviço online. Mediante a rescisão ou o cancelamento do serviço online por você ou por nós, por qualquer motivo, poderemos excluir seus dados permanentemente de nossos servidores. </w:t>
      </w:r>
    </w:p>
    <w:p w:rsidR="00146E1E" w:rsidRPr="00D44779" w:rsidRDefault="00146E1E" w:rsidP="00146E1E">
      <w:pPr>
        <w:pStyle w:val="PURBlueStrong-Indented"/>
        <w:rPr>
          <w:lang w:val="pt-BR"/>
        </w:rPr>
      </w:pPr>
      <w:r w:rsidRPr="00D44779">
        <w:rPr>
          <w:lang w:val="pt-BR"/>
        </w:rPr>
        <w:t>Contas Associadas</w:t>
      </w:r>
    </w:p>
    <w:p w:rsidR="00146E1E" w:rsidRPr="00D44779" w:rsidRDefault="00146E1E" w:rsidP="00146E1E">
      <w:pPr>
        <w:pStyle w:val="PURBody-Indented"/>
        <w:rPr>
          <w:lang w:val="pt-BR"/>
        </w:rPr>
      </w:pPr>
      <w:r w:rsidRPr="00D44779">
        <w:rPr>
          <w:lang w:val="pt-BR"/>
        </w:rPr>
        <w:t>Somente você poderá usar sua conta do Microsoft Dynamics CRM Online. No entanto, você poderá configurar contas de membro adicionais, dependentes da sua conta (</w:t>
      </w:r>
      <w:r>
        <w:rPr>
          <w:lang w:val="pt-BR"/>
        </w:rPr>
        <w:t>“</w:t>
      </w:r>
      <w:r w:rsidRPr="00D44779">
        <w:rPr>
          <w:lang w:val="pt-BR"/>
        </w:rPr>
        <w:t>conta associada</w:t>
      </w:r>
      <w:r>
        <w:rPr>
          <w:lang w:val="pt-BR"/>
        </w:rPr>
        <w:t>”</w:t>
      </w:r>
      <w:r w:rsidRPr="00D44779">
        <w:rPr>
          <w:lang w:val="pt-BR"/>
        </w:rPr>
        <w:t>).</w:t>
      </w:r>
      <w:r>
        <w:rPr>
          <w:lang w:val="pt-BR"/>
        </w:rPr>
        <w:t xml:space="preserve"> </w:t>
      </w:r>
      <w:r w:rsidRPr="00D44779">
        <w:rPr>
          <w:lang w:val="pt-BR"/>
        </w:rPr>
        <w:t>Poderemos limitar as contas associadas.</w:t>
      </w:r>
      <w:r>
        <w:rPr>
          <w:lang w:val="pt-BR"/>
        </w:rPr>
        <w:t xml:space="preserve"> </w:t>
      </w:r>
      <w:r w:rsidRPr="00D44779">
        <w:rPr>
          <w:lang w:val="pt-BR"/>
        </w:rPr>
        <w:t>Você é responsável por todas as atividades executadas na sua conta do CRM Online, nas contas associadas e senhas.</w:t>
      </w:r>
      <w:r>
        <w:rPr>
          <w:lang w:val="pt-BR"/>
        </w:rPr>
        <w:t xml:space="preserve"> </w:t>
      </w:r>
      <w:r w:rsidRPr="00D44779">
        <w:rPr>
          <w:lang w:val="pt-BR"/>
        </w:rPr>
        <w:t>Você é o único responsável por monitorar o uso de sua conta do CRM Online e por qualquer uso ou uso incorreto de sua conta do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Pr>
          <w:lang w:val="pt-BR"/>
        </w:rPr>
        <w:t xml:space="preserve"> </w:t>
      </w:r>
      <w:r w:rsidRPr="00D44779">
        <w:rPr>
          <w:lang w:val="pt-BR"/>
        </w:rPr>
        <w:t>Esse controle inclui o direito de encerrar a Assinatura do Microsoft Dynamics CRM Online, encerrar ou alterar sua conta associada a qualquer momento e, em alguns casos, solicitar e receber informações de uso da máquina e do Microsoft Dynamics CRM Online relacionadas à sua conta associada. Isso não neutraliza a necessidade de uma licença de assinatura para cada usuário individual.</w:t>
      </w:r>
    </w:p>
    <w:p w:rsidR="00146E1E" w:rsidRPr="00D44779" w:rsidRDefault="00146E1E" w:rsidP="00146E1E">
      <w:pPr>
        <w:pStyle w:val="PURBlueStrong-Indented"/>
        <w:rPr>
          <w:lang w:val="pt-BR"/>
        </w:rPr>
      </w:pPr>
      <w:r w:rsidRPr="00D44779">
        <w:rPr>
          <w:lang w:val="pt-BR"/>
        </w:rPr>
        <w:t>Custos Incidentais</w:t>
      </w:r>
    </w:p>
    <w:p w:rsidR="00146E1E" w:rsidRPr="00D44779" w:rsidRDefault="00146E1E" w:rsidP="00146E1E">
      <w:pPr>
        <w:pStyle w:val="PURBody-Indented"/>
        <w:rPr>
          <w:lang w:val="pt-BR"/>
        </w:rPr>
      </w:pPr>
      <w:r w:rsidRPr="00D44779">
        <w:rPr>
          <w:lang w:val="pt-BR"/>
        </w:rPr>
        <w:t>Os preços e os planos de tarifas do Microsoft Dynamics CRM Online não incluem custos de acesso telefônico e à Internet, mensagens de texto de celular, serviço sem fio e outras transmissões de dados, a menos que estabelecido de outra forma.</w:t>
      </w:r>
      <w:r>
        <w:rPr>
          <w:lang w:val="pt-BR"/>
        </w:rPr>
        <w:t xml:space="preserve"> </w:t>
      </w:r>
      <w:r w:rsidRPr="00D44779">
        <w:rPr>
          <w:lang w:val="pt-BR"/>
        </w:rPr>
        <w:t>Você</w:t>
      </w:r>
      <w:r>
        <w:rPr>
          <w:lang w:val="pt-BR"/>
        </w:rPr>
        <w:t> </w:t>
      </w:r>
      <w:r w:rsidRPr="00D44779">
        <w:rPr>
          <w:lang w:val="pt-BR"/>
        </w:rPr>
        <w:t>é</w:t>
      </w:r>
      <w:r>
        <w:rPr>
          <w:lang w:val="pt-BR"/>
        </w:rPr>
        <w:t> </w:t>
      </w:r>
      <w:r w:rsidRPr="00D44779">
        <w:rPr>
          <w:lang w:val="pt-BR"/>
        </w:rPr>
        <w:t>responsável por todos esses custos incidentais.</w:t>
      </w:r>
    </w:p>
    <w:p w:rsidR="00146E1E" w:rsidRPr="00D44779" w:rsidRDefault="00146E1E" w:rsidP="00146E1E">
      <w:pPr>
        <w:pStyle w:val="PURBlueStrong-Indented"/>
        <w:rPr>
          <w:lang w:val="pt-BR"/>
        </w:rPr>
      </w:pPr>
      <w:r w:rsidRPr="00D44779">
        <w:rPr>
          <w:lang w:val="pt-BR"/>
        </w:rPr>
        <w:t>Limites dos Serviços</w:t>
      </w:r>
    </w:p>
    <w:p w:rsidR="00146E1E" w:rsidRPr="00D44779" w:rsidRDefault="00146E1E" w:rsidP="00146E1E">
      <w:pPr>
        <w:pStyle w:val="PURBody-Indented"/>
        <w:rPr>
          <w:lang w:val="pt-BR"/>
        </w:rPr>
      </w:pPr>
      <w:r w:rsidRPr="00D44779">
        <w:rPr>
          <w:lang w:val="pt-BR"/>
        </w:rPr>
        <w:t>Poderemos estabelecer limites ao uso do Microsoft Dynamics CRM Online.</w:t>
      </w:r>
      <w:r>
        <w:rPr>
          <w:lang w:val="pt-BR"/>
        </w:rPr>
        <w:t xml:space="preserve"> </w:t>
      </w:r>
      <w:r w:rsidRPr="00D44779">
        <w:rPr>
          <w:lang w:val="pt-BR"/>
        </w:rPr>
        <w:t xml:space="preserve">Por exemplo, poderemos limitar o número e o tamanho das mensagens de email enviadas ou recebidas por meio do Microsoft Dynamics CRM Online, o número de contas do CRM Online que você pode assinar, o número de transações que podem ser realizadas pelo Microsoft Dynamics CRM Online e o número de transações assíncronas que podem ser executadas em uma organização. </w:t>
      </w:r>
    </w:p>
    <w:p w:rsidR="00146E1E" w:rsidRPr="00D44779" w:rsidRDefault="00146E1E" w:rsidP="00146E1E">
      <w:pPr>
        <w:pStyle w:val="PURBlueStrong-Indented"/>
        <w:ind w:left="274"/>
        <w:rPr>
          <w:lang w:val="pt-BR"/>
        </w:rPr>
      </w:pPr>
      <w:r w:rsidRPr="00D44779">
        <w:rPr>
          <w:lang w:val="pt-BR"/>
        </w:rPr>
        <w:lastRenderedPageBreak/>
        <w:t>Uso para Fins de Avaliação</w:t>
      </w:r>
    </w:p>
    <w:p w:rsidR="00146E1E" w:rsidRPr="00D44779" w:rsidRDefault="00146E1E" w:rsidP="00146E1E">
      <w:pPr>
        <w:pStyle w:val="PURBody-Indented"/>
        <w:keepNext/>
        <w:keepLines/>
        <w:ind w:left="274"/>
        <w:rPr>
          <w:lang w:val="pt-BR"/>
        </w:rPr>
      </w:pPr>
      <w:r w:rsidRPr="00D44779">
        <w:rPr>
          <w:lang w:val="pt-BR"/>
        </w:rPr>
        <w:t>Você poderá usar o serviço online por um período de avaliação de 30 dias.</w:t>
      </w:r>
      <w:r>
        <w:rPr>
          <w:lang w:val="pt-BR"/>
        </w:rPr>
        <w:t xml:space="preserve"> </w:t>
      </w:r>
      <w:r w:rsidRPr="00D44779">
        <w:rPr>
          <w:lang w:val="pt-BR"/>
        </w:rPr>
        <w:t>Você concorda que não teremos qualquer obrigação de manter, exportar nem devolver os dados de cliente se você não adquirir licenças para usar o serviço online, mediante a expiração do período de avaliação.</w:t>
      </w:r>
      <w:r>
        <w:rPr>
          <w:lang w:val="pt-BR"/>
        </w:rPr>
        <w:t xml:space="preserve"> </w:t>
      </w:r>
      <w:r w:rsidRPr="00D44779">
        <w:rPr>
          <w:lang w:val="pt-BR"/>
        </w:rPr>
        <w:t>Você concorda que não temos qualquer responsabilidade pela exclusão de seus dados de cliente de acordo com os termos precedentes.</w:t>
      </w:r>
    </w:p>
    <w:p w:rsidR="00146E1E" w:rsidRPr="00D44779" w:rsidRDefault="00146E1E" w:rsidP="00146E1E">
      <w:pPr>
        <w:pStyle w:val="PURBlueStrong-Indented"/>
        <w:rPr>
          <w:lang w:val="pt-BR"/>
        </w:rPr>
      </w:pPr>
      <w:r w:rsidRPr="00D44779">
        <w:rPr>
          <w:lang w:val="pt-BR"/>
        </w:rPr>
        <w:t>Valores de Cancelamento.</w:t>
      </w:r>
    </w:p>
    <w:p w:rsidR="00146E1E" w:rsidRPr="00D44779" w:rsidRDefault="00146E1E" w:rsidP="00146E1E">
      <w:pPr>
        <w:pStyle w:val="PURBody-Indented"/>
        <w:rPr>
          <w:lang w:val="pt-BR"/>
        </w:rPr>
      </w:pPr>
      <w:r w:rsidRPr="00D44779">
        <w:rPr>
          <w:rFonts w:cs="Arial"/>
          <w:szCs w:val="18"/>
          <w:lang w:val="pt-BR"/>
        </w:rPr>
        <w:t>Se você cancelar sua Assinatura e migrar para um Dynamics CRM local ou uma oferta de hospedagem do Dynamics CRM de um</w:t>
      </w:r>
      <w:r>
        <w:rPr>
          <w:rFonts w:cs="Arial"/>
          <w:szCs w:val="18"/>
          <w:lang w:val="pt-BR"/>
        </w:rPr>
        <w:t> </w:t>
      </w:r>
      <w:r w:rsidRPr="00D44779">
        <w:rPr>
          <w:rFonts w:cs="Arial"/>
          <w:szCs w:val="18"/>
          <w:lang w:val="pt-BR"/>
        </w:rPr>
        <w:t>parceiro, será dispensado do pagamento do valor de cancelamento; essa dispensa, no entanto, estará disponível apenas em conexão com Assinaturas ativas pelas quais você pagou, no mínimo, três meses dos valores de Assinatura.</w:t>
      </w:r>
      <w:r>
        <w:rPr>
          <w:rFonts w:cs="Arial"/>
          <w:szCs w:val="18"/>
          <w:lang w:val="pt-BR"/>
        </w:rPr>
        <w:t xml:space="preserve"> </w:t>
      </w:r>
      <w:r w:rsidRPr="00D44779">
        <w:rPr>
          <w:rFonts w:cs="Arial"/>
          <w:szCs w:val="18"/>
          <w:lang w:val="pt-BR"/>
        </w:rPr>
        <w:t xml:space="preserve">É necessário fornecer um comprovante de compra do Dynamics CRM local ou da oferta de hospedagem do Dynamics CRM de um parceiro para ter direito à dispensa do valor de cancelamento. Para iniciar o processo de migração, é necessário ligar para o suporte do Microsoft Dynamics CRM Online. Para obter informações de contato do suporte regional, acesse o site </w:t>
      </w:r>
      <w:hyperlink r:id="rId26" w:tooltip="blocked::http://go.microsoft.com/fwlink/?LinkID=76092" w:history="1">
        <w:r w:rsidRPr="00D44779">
          <w:rPr>
            <w:rStyle w:val="Hyperlink"/>
            <w:rFonts w:cs="Arial"/>
            <w:szCs w:val="18"/>
            <w:lang w:val="pt-BR"/>
          </w:rPr>
          <w:t>http://go.microsoft.com/fwlink/?LinkID=76092</w:t>
        </w:r>
      </w:hyperlink>
      <w:r w:rsidRPr="00D44779">
        <w:rPr>
          <w:rFonts w:cs="Arial"/>
          <w:szCs w:val="18"/>
          <w:lang w:val="pt-BR"/>
        </w:rPr>
        <w:t>.</w:t>
      </w:r>
    </w:p>
    <w:p w:rsidR="00146E1E" w:rsidRPr="00D44779" w:rsidRDefault="00146E1E" w:rsidP="00146E1E">
      <w:pPr>
        <w:pStyle w:val="PURBody-Indented"/>
        <w:rPr>
          <w:lang w:val="pt-BR"/>
        </w:rPr>
      </w:pPr>
      <w:r w:rsidRPr="00D44779">
        <w:rPr>
          <w:rFonts w:cs="Arial"/>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22" w:name="_Sec361"/>
      <w:r w:rsidRPr="00D44779">
        <w:rPr>
          <w:lang w:val="pt-BR"/>
        </w:rPr>
        <w:t>Exchange Online - Arquivamento</w:t>
      </w:r>
      <w:bookmarkEnd w:id="222"/>
      <w:r w:rsidRPr="00D44779">
        <w:rPr>
          <w:lang w:val="pt-BR"/>
        </w:rPr>
        <w:fldChar w:fldCharType="begin"/>
      </w:r>
      <w:r w:rsidRPr="00D44779">
        <w:rPr>
          <w:lang w:val="pt-BR"/>
        </w:rPr>
        <w:instrText xml:space="preserve">XE "Exchange Online - Arquivamento" </w:instrText>
      </w:r>
      <w:r w:rsidRPr="00D44779">
        <w:rPr>
          <w:lang w:val="pt-BR"/>
        </w:rPr>
        <w:fldChar w:fldCharType="end"/>
      </w:r>
      <w:r w:rsidRPr="00D44779">
        <w:rPr>
          <w:lang w:val="pt-BR"/>
        </w:rPr>
        <w:fldChar w:fldCharType="begin"/>
      </w:r>
      <w:r w:rsidRPr="00D44779">
        <w:rPr>
          <w:lang w:val="pt-BR"/>
        </w:rPr>
        <w:instrText>TC "</w:instrText>
      </w:r>
      <w:bookmarkStart w:id="223" w:name="_Toc343091089"/>
      <w:bookmarkStart w:id="224" w:name="_Toc343091264"/>
      <w:r w:rsidRPr="00D44779">
        <w:rPr>
          <w:lang w:val="pt-BR"/>
        </w:rPr>
        <w:instrText>Exchange Online - Arquivamento</w:instrText>
      </w:r>
      <w:bookmarkEnd w:id="223"/>
      <w:bookmarkEnd w:id="224"/>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D54B68">
              <w:rPr>
                <w:rFonts w:ascii="Arial Narrow" w:hAnsi="Arial Narrow"/>
                <w:lang w:val="pt-BR"/>
              </w:rPr>
              <w:t xml:space="preserve">Privacidade do Office 365 e Complemento de Segurança: </w:t>
            </w:r>
            <w:r w:rsidRPr="00D54B68">
              <w:rPr>
                <w:rFonts w:ascii="Arial Narrow" w:hAnsi="Arial Narrow"/>
                <w:b/>
                <w:lang w:val="pt-BR"/>
              </w:rPr>
              <w:t xml:space="preserve">Sim </w:t>
            </w:r>
            <w:r w:rsidRPr="00D54B68">
              <w:rPr>
                <w:rFonts w:ascii="Arial Narrow" w:hAnsi="Arial Narrow"/>
                <w:lang w:val="pt-BR"/>
              </w:rPr>
              <w:t>(Consulte o site</w:t>
            </w:r>
            <w:r w:rsidRPr="00D44779">
              <w:rPr>
                <w:rFonts w:ascii="Arial Narrow" w:hAnsi="Arial Narrow"/>
                <w:color w:val="404040"/>
                <w:lang w:val="pt-BR"/>
              </w:rPr>
              <w:t xml:space="preserve"> </w:t>
            </w:r>
            <w:hyperlink r:id="rId27">
              <w:r w:rsidRPr="00D44779">
                <w:rPr>
                  <w:rFonts w:ascii="Arial Narrow" w:hAnsi="Arial Narrow"/>
                  <w:color w:val="00467F"/>
                  <w:u w:val="single"/>
                  <w:lang w:val="pt-BR"/>
                </w:rPr>
                <w:t>http://go.microsoft.com/fwlink/?LinkID=212058&amp;clcid=0x409</w:t>
              </w:r>
            </w:hyperlink>
            <w:r w:rsidRPr="00D54B68">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D54B68">
              <w:rPr>
                <w:rFonts w:ascii="Arial Narrow" w:hAnsi="Arial Narrow"/>
                <w:lang w:val="pt-BR"/>
              </w:rPr>
              <w:t xml:space="preserve">Contrato de Nível de Serviço: </w:t>
            </w:r>
            <w:r w:rsidRPr="00D54B68">
              <w:rPr>
                <w:rFonts w:ascii="Arial Narrow" w:hAnsi="Arial Narrow"/>
                <w:b/>
                <w:lang w:val="pt-BR"/>
              </w:rPr>
              <w:t xml:space="preserve">Sim </w:t>
            </w:r>
            <w:r w:rsidRPr="00D54B68">
              <w:rPr>
                <w:rFonts w:ascii="Arial Narrow" w:hAnsi="Arial Narrow"/>
                <w:lang w:val="pt-BR"/>
              </w:rPr>
              <w:t>(Consulte o site</w:t>
            </w:r>
            <w:r w:rsidRPr="00D44779">
              <w:rPr>
                <w:rFonts w:ascii="Arial Narrow" w:hAnsi="Arial Narrow"/>
                <w:color w:val="404040"/>
                <w:lang w:val="pt-BR"/>
              </w:rPr>
              <w:t xml:space="preserve"> </w:t>
            </w:r>
            <w:hyperlink r:id="rId28">
              <w:hyperlink r:id="rId29" w:history="1">
                <w:r w:rsidRPr="00F4643F">
                  <w:rPr>
                    <w:rStyle w:val="Hyperlink"/>
                    <w:rFonts w:ascii="Arial Narrow" w:hAnsi="Arial Narrow"/>
                    <w:lang w:val="pt-BR"/>
                  </w:rPr>
                  <w:t>http://microsoft.com/licensing/contracts</w:t>
                </w:r>
              </w:hyperlink>
              <w:r w:rsidRPr="00D54B68">
                <w:rPr>
                  <w:rFonts w:ascii="Arial Narrow" w:hAnsi="Arial Narrow"/>
                  <w:lang w:val="pt-BR"/>
                </w:rPr>
                <w:t>)</w:t>
              </w:r>
            </w:hyperlink>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17"/>
              </w:numPr>
              <w:spacing w:after="0"/>
              <w:rPr>
                <w:lang w:val="pt-BR"/>
              </w:rPr>
            </w:pPr>
            <w:r w:rsidRPr="00D44779">
              <w:rPr>
                <w:lang w:val="pt-BR"/>
              </w:rPr>
              <w:t>Os usuários cujos dados de cliente</w:t>
            </w:r>
            <w:r w:rsidRPr="00D44779">
              <w:rPr>
                <w:vertAlign w:val="superscript"/>
                <w:lang w:val="pt-BR"/>
              </w:rPr>
              <w:t>1</w:t>
            </w:r>
            <w:r w:rsidRPr="00D44779">
              <w:rPr>
                <w:lang w:val="pt-BR"/>
              </w:rPr>
              <w:t xml:space="preserve"> sejam processados e</w:t>
            </w:r>
            <w:r>
              <w:rPr>
                <w:lang w:val="pt-BR"/>
              </w:rPr>
              <w:t> </w:t>
            </w:r>
            <w:r w:rsidRPr="00D44779">
              <w:rPr>
                <w:lang w:val="pt-BR"/>
              </w:rPr>
              <w:t>armazenados pelo serviço online ou software correspondente</w:t>
            </w:r>
          </w:p>
          <w:p w:rsidR="00146E1E" w:rsidRPr="00D44779" w:rsidRDefault="00146E1E" w:rsidP="009277DE">
            <w:pPr>
              <w:pStyle w:val="PURBody"/>
              <w:spacing w:after="0"/>
              <w:rPr>
                <w:lang w:val="pt-BR" w:eastAsia="ja-JP"/>
              </w:rPr>
            </w:pPr>
            <w:r w:rsidRPr="00D44779">
              <w:rPr>
                <w:vertAlign w:val="superscript"/>
                <w:lang w:val="pt-BR"/>
              </w:rPr>
              <w:t>1</w:t>
            </w:r>
            <w:r w:rsidRPr="00D44779">
              <w:rPr>
                <w:lang w:val="pt-BR"/>
              </w:rPr>
              <w:t xml:space="preserve">Consulte </w:t>
            </w:r>
            <w:hyperlink w:anchor="General_License_Terms">
              <w:r w:rsidRPr="00D44779">
                <w:rPr>
                  <w:color w:val="00467F"/>
                  <w:u w:val="single"/>
                  <w:lang w:val="pt-BR"/>
                </w:rPr>
                <w:t>Termos Gerais de Licença, Definições</w:t>
              </w:r>
            </w:hyperlink>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18"/>
              </w:numPr>
              <w:spacing w:after="0"/>
              <w:rPr>
                <w:lang w:val="pt-BR" w:eastAsia="ja-JP"/>
              </w:rPr>
            </w:pPr>
            <w:r w:rsidRPr="00D44779">
              <w:rPr>
                <w:lang w:val="pt-BR"/>
              </w:rPr>
              <w:t>SL de Usuário do Exchange Online - Arquivamento</w:t>
            </w:r>
          </w:p>
        </w:tc>
      </w:tr>
    </w:tbl>
    <w:p w:rsidR="00146E1E" w:rsidRPr="00D44779" w:rsidRDefault="00146E1E" w:rsidP="00146E1E">
      <w:pPr>
        <w:pStyle w:val="PURBlueBGHeader"/>
        <w:rPr>
          <w:lang w:val="pt-BR"/>
        </w:rPr>
      </w:pPr>
      <w:bookmarkStart w:id="225" w:name="_Sec363"/>
      <w:r w:rsidRPr="00D44779">
        <w:rPr>
          <w:lang w:val="pt-BR"/>
        </w:rPr>
        <w:t>Termos Adicionais:</w:t>
      </w:r>
    </w:p>
    <w:p w:rsidR="00146E1E" w:rsidRPr="00D44779" w:rsidRDefault="00146E1E" w:rsidP="00146E1E">
      <w:pPr>
        <w:pStyle w:val="ListParagraph"/>
        <w:ind w:left="0"/>
        <w:rPr>
          <w:lang w:val="pt-BR"/>
        </w:rPr>
      </w:pPr>
      <w:r w:rsidRPr="00D44779">
        <w:rPr>
          <w:rFonts w:ascii="Arial" w:hAnsi="Arial" w:cs="Arial"/>
          <w:sz w:val="18"/>
          <w:szCs w:val="18"/>
          <w:lang w:val="pt-BR"/>
        </w:rPr>
        <w:t>O Exchange Online Archiving é um serviço online sucessor do Exchange Hosted Archive.</w:t>
      </w:r>
    </w:p>
    <w:p w:rsidR="00146E1E" w:rsidRPr="00D44779" w:rsidRDefault="00146E1E" w:rsidP="00146E1E">
      <w:pPr>
        <w:pStyle w:val="ListParagraph"/>
        <w:rPr>
          <w:lang w:val="pt-BR"/>
        </w:rPr>
      </w:pPr>
    </w:p>
    <w:p w:rsidR="00146E1E" w:rsidRPr="00D44779" w:rsidRDefault="00146E1E" w:rsidP="00146E1E">
      <w:pPr>
        <w:pStyle w:val="exceptionbody"/>
        <w:spacing w:after="120" w:line="240" w:lineRule="auto"/>
        <w:ind w:left="0"/>
        <w:rPr>
          <w:lang w:val="pt-BR"/>
        </w:rPr>
      </w:pPr>
      <w:r w:rsidRPr="00D44779">
        <w:rPr>
          <w:rFonts w:ascii="Arial" w:hAnsi="Arial" w:cs="Arial"/>
          <w:color w:val="auto"/>
          <w:lang w:val="pt-BR"/>
        </w:rPr>
        <w:t xml:space="preserve">Se você renovar a partir do Exchange Hosted Archive para o Exchange Online Archiving e ainda não tiver migrado para o Exchange Online Archiving, seus usuários licenciados poderão continuar usando o serviço Exchange Hosted Archive sujeito aos termos de Direitos de Uso do Produto de março de 2011 até a migração para o Exchange Online Archiving ou até o término das SLs de Usuário do Exchange Online Archiving (o que quer que aconteça primeiro). </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r w:rsidRPr="00D44779">
        <w:rPr>
          <w:lang w:val="pt-BR"/>
        </w:rPr>
        <w:t>Exchange Online Kiosk</w:t>
      </w:r>
      <w:bookmarkEnd w:id="225"/>
      <w:r w:rsidRPr="00D44779">
        <w:rPr>
          <w:lang w:val="pt-BR"/>
        </w:rPr>
        <w:fldChar w:fldCharType="begin"/>
      </w:r>
      <w:r w:rsidRPr="00D44779">
        <w:rPr>
          <w:lang w:val="pt-BR"/>
        </w:rPr>
        <w:instrText xml:space="preserve">XE "Exchange Online Kiosk" </w:instrText>
      </w:r>
      <w:r w:rsidRPr="00D44779">
        <w:rPr>
          <w:lang w:val="pt-BR"/>
        </w:rPr>
        <w:fldChar w:fldCharType="end"/>
      </w:r>
      <w:r w:rsidRPr="00D44779">
        <w:rPr>
          <w:lang w:val="pt-BR"/>
        </w:rPr>
        <w:fldChar w:fldCharType="begin"/>
      </w:r>
      <w:r w:rsidRPr="00D44779">
        <w:rPr>
          <w:lang w:val="pt-BR"/>
        </w:rPr>
        <w:instrText xml:space="preserve"> TC "</w:instrText>
      </w:r>
      <w:bookmarkStart w:id="226" w:name="_Toc343091090"/>
      <w:bookmarkStart w:id="227" w:name="_Toc343091265"/>
      <w:r w:rsidRPr="00D44779">
        <w:rPr>
          <w:lang w:val="pt-BR"/>
        </w:rPr>
        <w:instrText>Exchange Online Kiosk</w:instrText>
      </w:r>
      <w:bookmarkEnd w:id="226"/>
      <w:bookmarkEnd w:id="227"/>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841187">
              <w:rPr>
                <w:rFonts w:ascii="Arial Narrow" w:hAnsi="Arial Narrow"/>
                <w:lang w:val="pt-BR"/>
              </w:rPr>
              <w:t xml:space="preserve">Privacidade do Office 365 e Complemento de Segurança: </w:t>
            </w:r>
            <w:r w:rsidRPr="00841187">
              <w:rPr>
                <w:rFonts w:ascii="Arial Narrow" w:hAnsi="Arial Narrow"/>
                <w:b/>
                <w:lang w:val="pt-BR"/>
              </w:rPr>
              <w:t>Sim</w:t>
            </w:r>
            <w:r w:rsidRPr="00841187">
              <w:rPr>
                <w:rFonts w:ascii="Arial Narrow" w:hAnsi="Arial Narrow"/>
                <w:lang w:val="pt-BR"/>
              </w:rPr>
              <w:t xml:space="preserve"> (Consulte o site</w:t>
            </w:r>
            <w:r w:rsidRPr="00D44779">
              <w:rPr>
                <w:rFonts w:ascii="Arial Narrow" w:hAnsi="Arial Narrow"/>
                <w:color w:val="404040"/>
                <w:lang w:val="pt-BR"/>
              </w:rPr>
              <w:t xml:space="preserve"> </w:t>
            </w:r>
            <w:hyperlink r:id="rId30">
              <w:r w:rsidRPr="00D44779">
                <w:rPr>
                  <w:rFonts w:ascii="Arial Narrow" w:hAnsi="Arial Narrow"/>
                  <w:color w:val="00467F"/>
                  <w:u w:val="single"/>
                  <w:lang w:val="pt-BR"/>
                </w:rPr>
                <w:t>http://go.microsoft.com/fwlink/?LinkID=212058&amp;clcid=0x409</w:t>
              </w:r>
            </w:hyperlink>
            <w:r w:rsidRPr="00EF538A">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841187">
              <w:rPr>
                <w:rFonts w:ascii="Arial Narrow" w:hAnsi="Arial Narrow"/>
                <w:lang w:val="pt-BR"/>
              </w:rPr>
              <w:t xml:space="preserve">Contrato de Nível de Serviço: </w:t>
            </w:r>
            <w:r w:rsidRPr="00841187">
              <w:rPr>
                <w:rFonts w:ascii="Arial Narrow" w:hAnsi="Arial Narrow"/>
                <w:b/>
                <w:lang w:val="pt-BR"/>
              </w:rPr>
              <w:t xml:space="preserve">Sim </w:t>
            </w:r>
            <w:r w:rsidRPr="00841187">
              <w:rPr>
                <w:rFonts w:ascii="Arial Narrow" w:hAnsi="Arial Narrow"/>
                <w:lang w:val="pt-BR"/>
              </w:rPr>
              <w:t>(Consulte o site</w:t>
            </w:r>
            <w:r w:rsidRPr="00D44779">
              <w:rPr>
                <w:rFonts w:ascii="Arial Narrow" w:hAnsi="Arial Narrow"/>
                <w:color w:val="404040"/>
                <w:lang w:val="pt-BR"/>
              </w:rPr>
              <w:t xml:space="preserve"> </w:t>
            </w:r>
            <w:hyperlink r:id="rId31">
              <w:hyperlink r:id="rId32" w:history="1">
                <w:r w:rsidRPr="00F4643F">
                  <w:rPr>
                    <w:rStyle w:val="Hyperlink"/>
                    <w:rFonts w:ascii="Arial Narrow" w:hAnsi="Arial Narrow"/>
                    <w:lang w:val="pt-BR"/>
                  </w:rPr>
                  <w:t>http://microsoft.com/licensing/contracts</w:t>
                </w:r>
              </w:hyperlink>
              <w:r w:rsidRPr="00841187">
                <w:rPr>
                  <w:rFonts w:ascii="Arial Narrow" w:hAnsi="Arial Narrow"/>
                  <w:lang w:val="pt-BR"/>
                </w:rPr>
                <w:t>)</w:t>
              </w:r>
            </w:hyperlink>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19"/>
              </w:numPr>
              <w:spacing w:after="0"/>
              <w:rPr>
                <w:lang w:val="pt-BR" w:eastAsia="ja-JP"/>
              </w:rPr>
            </w:pPr>
            <w:r w:rsidRPr="00D44779">
              <w:rPr>
                <w:lang w:val="pt-BR"/>
              </w:rPr>
              <w:t>Usuários que acessam o serviço online ou software relacionado.</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1"/>
                <w:numId w:val="20"/>
              </w:numPr>
              <w:spacing w:after="0"/>
              <w:rPr>
                <w:lang w:val="pt-BR"/>
              </w:rPr>
            </w:pPr>
            <w:r w:rsidRPr="00D44779">
              <w:rPr>
                <w:lang w:val="pt-BR"/>
              </w:rPr>
              <w:t xml:space="preserve">SL de Usuário do Exchange Online Kiosk, </w:t>
            </w:r>
            <w:r w:rsidRPr="00D44779">
              <w:rPr>
                <w:b/>
                <w:lang w:val="pt-BR"/>
              </w:rPr>
              <w:t>ou</w:t>
            </w:r>
          </w:p>
          <w:p w:rsidR="00146E1E" w:rsidRPr="00D44779" w:rsidRDefault="00146E1E" w:rsidP="00146E1E">
            <w:pPr>
              <w:pStyle w:val="PURBullet"/>
              <w:numPr>
                <w:ilvl w:val="1"/>
                <w:numId w:val="20"/>
              </w:numPr>
              <w:spacing w:after="0"/>
              <w:rPr>
                <w:lang w:val="pt-BR"/>
              </w:rPr>
            </w:pPr>
            <w:r w:rsidRPr="00D44779">
              <w:rPr>
                <w:lang w:val="pt-BR"/>
              </w:rPr>
              <w:t xml:space="preserve">SL de Usuário do Office 365 Plan K1 </w:t>
            </w:r>
            <w:r w:rsidRPr="00D44779">
              <w:rPr>
                <w:b/>
                <w:lang w:val="pt-BR"/>
              </w:rPr>
              <w:t>ou</w:t>
            </w:r>
          </w:p>
          <w:p w:rsidR="00146E1E" w:rsidRPr="00D44779" w:rsidRDefault="00146E1E" w:rsidP="00146E1E">
            <w:pPr>
              <w:pStyle w:val="PURBullet"/>
              <w:numPr>
                <w:ilvl w:val="1"/>
                <w:numId w:val="20"/>
              </w:numPr>
              <w:spacing w:after="0"/>
              <w:rPr>
                <w:lang w:val="pt-BR" w:eastAsia="ja-JP"/>
              </w:rPr>
            </w:pPr>
            <w:r w:rsidRPr="00D44779">
              <w:rPr>
                <w:lang w:val="pt-BR"/>
              </w:rPr>
              <w:t>SL de Usuário do Office 365 Plano K2</w:t>
            </w:r>
          </w:p>
        </w:tc>
      </w:tr>
    </w:tbl>
    <w:p w:rsidR="00146E1E" w:rsidRPr="00D44779" w:rsidRDefault="00146E1E" w:rsidP="00146E1E">
      <w:pPr>
        <w:pStyle w:val="PURBreadcrumb"/>
        <w:keepNext w:val="0"/>
        <w:keepLines w:val="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spacing w:before="200"/>
        <w:rPr>
          <w:lang w:val="pt-BR"/>
        </w:rPr>
      </w:pPr>
      <w:bookmarkStart w:id="228" w:name="_Sec364"/>
      <w:r w:rsidRPr="00D44779">
        <w:rPr>
          <w:lang w:val="pt-BR"/>
        </w:rPr>
        <w:lastRenderedPageBreak/>
        <w:t>Exchange Online Plan 1</w:t>
      </w:r>
      <w:bookmarkEnd w:id="228"/>
      <w:r w:rsidRPr="00D44779">
        <w:rPr>
          <w:lang w:val="pt-BR"/>
        </w:rPr>
        <w:fldChar w:fldCharType="begin"/>
      </w:r>
      <w:r w:rsidRPr="00D44779">
        <w:rPr>
          <w:lang w:val="pt-BR"/>
        </w:rPr>
        <w:instrText xml:space="preserve">XE "Exchange Online Plan 1" </w:instrText>
      </w:r>
      <w:r w:rsidRPr="00D44779">
        <w:rPr>
          <w:lang w:val="pt-BR"/>
        </w:rPr>
        <w:fldChar w:fldCharType="end"/>
      </w:r>
      <w:r w:rsidRPr="00D44779">
        <w:rPr>
          <w:lang w:val="pt-BR"/>
        </w:rPr>
        <w:fldChar w:fldCharType="begin"/>
      </w:r>
      <w:r w:rsidRPr="00D44779">
        <w:rPr>
          <w:lang w:val="pt-BR"/>
        </w:rPr>
        <w:instrText xml:space="preserve"> TC "</w:instrText>
      </w:r>
      <w:bookmarkStart w:id="229" w:name="_Toc343091091"/>
      <w:bookmarkStart w:id="230" w:name="_Toc343091266"/>
      <w:r w:rsidRPr="00D44779">
        <w:rPr>
          <w:lang w:val="pt-BR"/>
        </w:rPr>
        <w:instrText>Exchange Online Plan 1</w:instrText>
      </w:r>
      <w:bookmarkEnd w:id="229"/>
      <w:bookmarkEnd w:id="230"/>
      <w:r w:rsidRPr="00D44779">
        <w:rPr>
          <w:lang w:val="pt-BR"/>
        </w:rPr>
        <w:instrText>" \l 2</w:instrText>
      </w:r>
      <w:r w:rsidRPr="00D44779">
        <w:rPr>
          <w:lang w:val="pt-BR"/>
        </w:rPr>
        <w:fldChar w:fldCharType="end"/>
      </w:r>
    </w:p>
    <w:p w:rsidR="00146E1E" w:rsidRPr="00D62EED" w:rsidRDefault="00146E1E" w:rsidP="00146E1E">
      <w:pPr>
        <w:pStyle w:val="PURLicenseTerm"/>
        <w:keepNext/>
        <w:keepLines/>
        <w:spacing w:after="100"/>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841187">
              <w:rPr>
                <w:rFonts w:ascii="Arial Narrow" w:hAnsi="Arial Narrow"/>
                <w:lang w:val="pt-BR"/>
              </w:rPr>
              <w:t xml:space="preserve">Privacidade do Office 365 e Complemento de Segurança: </w:t>
            </w:r>
            <w:r w:rsidRPr="00841187">
              <w:rPr>
                <w:rFonts w:ascii="Arial Narrow" w:hAnsi="Arial Narrow"/>
                <w:b/>
                <w:lang w:val="pt-BR"/>
              </w:rPr>
              <w:t>Sim</w:t>
            </w:r>
            <w:r w:rsidRPr="00841187">
              <w:rPr>
                <w:rFonts w:ascii="Arial Narrow" w:hAnsi="Arial Narrow"/>
                <w:lang w:val="pt-BR"/>
              </w:rPr>
              <w:t xml:space="preserve"> (Consulte o site</w:t>
            </w:r>
            <w:r w:rsidRPr="00D44779">
              <w:rPr>
                <w:rFonts w:ascii="Arial Narrow" w:hAnsi="Arial Narrow"/>
                <w:color w:val="404040"/>
                <w:lang w:val="pt-BR"/>
              </w:rPr>
              <w:t xml:space="preserve"> </w:t>
            </w:r>
            <w:hyperlink r:id="rId33">
              <w:r w:rsidRPr="00D44779">
                <w:rPr>
                  <w:rFonts w:ascii="Arial Narrow" w:hAnsi="Arial Narrow"/>
                  <w:color w:val="00467F"/>
                  <w:u w:val="single"/>
                  <w:lang w:val="pt-BR"/>
                </w:rPr>
                <w:t>http://go.microsoft.com/fwlink/?LinkID=212058&amp;clcid=0x409</w:t>
              </w:r>
            </w:hyperlink>
            <w:r w:rsidRPr="00841187">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841187">
              <w:rPr>
                <w:rFonts w:ascii="Arial Narrow" w:hAnsi="Arial Narrow"/>
                <w:lang w:val="pt-BR"/>
              </w:rPr>
              <w:t xml:space="preserve">Contrato de Nível de Serviço: </w:t>
            </w:r>
            <w:r w:rsidRPr="00841187">
              <w:rPr>
                <w:rFonts w:ascii="Arial Narrow" w:hAnsi="Arial Narrow"/>
                <w:b/>
                <w:lang w:val="pt-BR"/>
              </w:rPr>
              <w:t xml:space="preserve">Sim </w:t>
            </w:r>
            <w:r w:rsidRPr="00841187">
              <w:rPr>
                <w:rFonts w:ascii="Arial Narrow" w:hAnsi="Arial Narrow"/>
                <w:lang w:val="pt-BR"/>
              </w:rPr>
              <w:t>(Consulte o site</w:t>
            </w:r>
            <w:r w:rsidRPr="00D44779">
              <w:rPr>
                <w:rFonts w:ascii="Arial Narrow" w:hAnsi="Arial Narrow"/>
                <w:color w:val="404040"/>
                <w:lang w:val="pt-BR"/>
              </w:rPr>
              <w:t xml:space="preserve"> </w:t>
            </w:r>
            <w:hyperlink r:id="rId34">
              <w:hyperlink r:id="rId35" w:history="1">
                <w:r w:rsidRPr="00F4643F">
                  <w:rPr>
                    <w:rStyle w:val="Hyperlink"/>
                    <w:rFonts w:ascii="Arial Narrow" w:hAnsi="Arial Narrow"/>
                    <w:lang w:val="pt-BR"/>
                  </w:rPr>
                  <w:t>http://microsoft.com/licensing/contracts</w:t>
                </w:r>
              </w:hyperlink>
              <w:r w:rsidRPr="00841187">
                <w:rPr>
                  <w:rFonts w:ascii="Arial Narrow" w:hAnsi="Arial Narrow"/>
                  <w:lang w:val="pt-BR"/>
                </w:rPr>
                <w:t>)</w:t>
              </w:r>
            </w:hyperlink>
          </w:p>
        </w:tc>
      </w:tr>
    </w:tbl>
    <w:p w:rsidR="00146E1E" w:rsidRPr="00D44779" w:rsidRDefault="00146E1E" w:rsidP="00146E1E">
      <w:pPr>
        <w:pStyle w:val="PURBlueBGHeader"/>
        <w:spacing w:after="100"/>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21"/>
              </w:numPr>
              <w:spacing w:after="0"/>
              <w:rPr>
                <w:lang w:val="pt-BR"/>
              </w:rPr>
            </w:pPr>
            <w:r w:rsidRPr="00D44779">
              <w:rPr>
                <w:lang w:val="pt-BR"/>
              </w:rPr>
              <w:t>Os usuários que acessam o serviço online ou software relacionado.</w:t>
            </w:r>
            <w:r w:rsidRPr="00D44779">
              <w:rPr>
                <w:lang w:val="pt-BR"/>
              </w:rPr>
              <w:br/>
              <w:t>O arquivamento pode ser usado somente para armazenamento de mensagens.</w:t>
            </w:r>
          </w:p>
          <w:p w:rsidR="00146E1E" w:rsidRPr="00D44779" w:rsidRDefault="00146E1E" w:rsidP="009277DE">
            <w:pPr>
              <w:pStyle w:val="PURBody"/>
              <w:spacing w:after="0"/>
              <w:rPr>
                <w:lang w:val="pt-BR" w:eastAsia="ja-JP"/>
              </w:rPr>
            </w:pP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22"/>
              </w:numPr>
              <w:spacing w:after="0"/>
              <w:rPr>
                <w:lang w:val="pt-BR"/>
              </w:rPr>
            </w:pPr>
            <w:r w:rsidRPr="00D44779">
              <w:rPr>
                <w:lang w:val="pt-BR"/>
              </w:rPr>
              <w:t xml:space="preserve">SL de Usuário do Exchange Online Plan 1 </w:t>
            </w:r>
            <w:r w:rsidRPr="00D44779">
              <w:rPr>
                <w:b/>
                <w:lang w:val="pt-BR"/>
              </w:rPr>
              <w:t>ou</w:t>
            </w:r>
          </w:p>
          <w:p w:rsidR="00146E1E" w:rsidRPr="00D44779" w:rsidRDefault="00146E1E" w:rsidP="00146E1E">
            <w:pPr>
              <w:pStyle w:val="PURBullet"/>
              <w:numPr>
                <w:ilvl w:val="0"/>
                <w:numId w:val="22"/>
              </w:numPr>
              <w:spacing w:after="0"/>
              <w:rPr>
                <w:lang w:val="pt-BR"/>
              </w:rPr>
            </w:pPr>
            <w:r w:rsidRPr="00D44779">
              <w:rPr>
                <w:lang w:val="pt-BR"/>
              </w:rPr>
              <w:t xml:space="preserve">SL de Usuário do Exchange Online Plan 2 </w:t>
            </w:r>
            <w:r w:rsidRPr="00D44779">
              <w:rPr>
                <w:b/>
                <w:lang w:val="pt-BR"/>
              </w:rPr>
              <w:t>ou</w:t>
            </w:r>
          </w:p>
          <w:p w:rsidR="00146E1E" w:rsidRPr="00D44779" w:rsidRDefault="00146E1E" w:rsidP="00146E1E">
            <w:pPr>
              <w:pStyle w:val="LetterShorty"/>
              <w:numPr>
                <w:ilvl w:val="0"/>
                <w:numId w:val="22"/>
              </w:numPr>
              <w:spacing w:line="180" w:lineRule="atLeast"/>
              <w:rPr>
                <w:lang w:val="pt-BR"/>
              </w:rPr>
            </w:pPr>
            <w:r w:rsidRPr="00D44779">
              <w:rPr>
                <w:rFonts w:ascii="Tahoma" w:hAnsi="Tahoma"/>
                <w:lang w:val="pt-BR"/>
              </w:rPr>
              <w:t xml:space="preserve">SL de Usuário do Office 365 Academic A1 </w:t>
            </w:r>
            <w:r w:rsidRPr="00D44779">
              <w:rPr>
                <w:rFonts w:ascii="Tahoma" w:hAnsi="Tahoma"/>
                <w:b/>
                <w:lang w:val="pt-BR"/>
              </w:rPr>
              <w:t>ou</w:t>
            </w:r>
            <w:r w:rsidRPr="00D44779">
              <w:rPr>
                <w:rFonts w:ascii="Tahoma" w:hAnsi="Tahoma"/>
                <w:lang w:val="pt-BR"/>
              </w:rPr>
              <w:t xml:space="preserve"> </w:t>
            </w:r>
          </w:p>
          <w:p w:rsidR="00146E1E" w:rsidRPr="00D44779" w:rsidRDefault="00146E1E" w:rsidP="00146E1E">
            <w:pPr>
              <w:pStyle w:val="LetterShorty"/>
              <w:numPr>
                <w:ilvl w:val="0"/>
                <w:numId w:val="22"/>
              </w:numPr>
              <w:spacing w:line="180" w:lineRule="atLeast"/>
              <w:rPr>
                <w:lang w:val="pt-BR"/>
              </w:rPr>
            </w:pPr>
            <w:r w:rsidRPr="00D44779">
              <w:rPr>
                <w:rFonts w:ascii="Tahoma" w:hAnsi="Tahoma"/>
                <w:lang w:val="pt-BR"/>
              </w:rPr>
              <w:t xml:space="preserve">SL de Usuário do Office 365 Academic A2 </w:t>
            </w:r>
            <w:r w:rsidRPr="00D44779">
              <w:rPr>
                <w:rFonts w:ascii="Tahoma" w:hAnsi="Tahoma"/>
                <w:b/>
                <w:lang w:val="pt-BR"/>
              </w:rPr>
              <w:t>ou</w:t>
            </w:r>
          </w:p>
          <w:p w:rsidR="00146E1E" w:rsidRPr="00D44779" w:rsidRDefault="00146E1E" w:rsidP="00146E1E">
            <w:pPr>
              <w:pStyle w:val="LetterShorty"/>
              <w:numPr>
                <w:ilvl w:val="0"/>
                <w:numId w:val="22"/>
              </w:numPr>
              <w:spacing w:line="180" w:lineRule="atLeast"/>
              <w:rPr>
                <w:lang w:val="pt-BR"/>
              </w:rPr>
            </w:pPr>
            <w:r w:rsidRPr="00D44779">
              <w:rPr>
                <w:rFonts w:ascii="Tahoma" w:hAnsi="Tahoma"/>
                <w:lang w:val="pt-BR"/>
              </w:rPr>
              <w:t xml:space="preserve">SL de Usuário do Office 365 Academic A3 </w:t>
            </w:r>
            <w:r w:rsidRPr="00D44779">
              <w:rPr>
                <w:rFonts w:ascii="Tahoma" w:hAnsi="Tahoma"/>
                <w:b/>
                <w:lang w:val="pt-BR"/>
              </w:rPr>
              <w:t>ou</w:t>
            </w:r>
          </w:p>
          <w:p w:rsidR="00146E1E" w:rsidRPr="00D44779" w:rsidRDefault="00146E1E" w:rsidP="00146E1E">
            <w:pPr>
              <w:pStyle w:val="LetterShorty"/>
              <w:numPr>
                <w:ilvl w:val="0"/>
                <w:numId w:val="22"/>
              </w:numPr>
              <w:spacing w:line="180" w:lineRule="atLeast"/>
              <w:rPr>
                <w:lang w:val="pt-BR"/>
              </w:rPr>
            </w:pPr>
            <w:r w:rsidRPr="00D44779">
              <w:rPr>
                <w:rFonts w:ascii="Tahoma" w:hAnsi="Tahoma"/>
                <w:lang w:val="pt-BR"/>
              </w:rPr>
              <w:t xml:space="preserve">SL de Usuário do Office 365 Academic A4 </w:t>
            </w:r>
            <w:r w:rsidRPr="00D44779">
              <w:rPr>
                <w:rFonts w:ascii="Tahoma" w:hAnsi="Tahoma"/>
                <w:b/>
                <w:lang w:val="pt-BR"/>
              </w:rPr>
              <w:t>ou</w:t>
            </w:r>
          </w:p>
          <w:p w:rsidR="00146E1E" w:rsidRPr="00D44779" w:rsidRDefault="00146E1E" w:rsidP="00146E1E">
            <w:pPr>
              <w:pStyle w:val="PURBullet"/>
              <w:numPr>
                <w:ilvl w:val="0"/>
                <w:numId w:val="22"/>
              </w:numPr>
              <w:spacing w:after="0"/>
              <w:rPr>
                <w:lang w:val="pt-BR"/>
              </w:rPr>
            </w:pPr>
            <w:r w:rsidRPr="00D44779">
              <w:rPr>
                <w:lang w:val="pt-BR"/>
              </w:rPr>
              <w:t xml:space="preserve">SL de Usuário do Office 365 Enterprise E1 </w:t>
            </w:r>
            <w:r w:rsidRPr="00D44779">
              <w:rPr>
                <w:b/>
                <w:lang w:val="pt-BR"/>
              </w:rPr>
              <w:t xml:space="preserve">ou </w:t>
            </w:r>
          </w:p>
          <w:p w:rsidR="00146E1E" w:rsidRPr="00D44779" w:rsidRDefault="00146E1E" w:rsidP="00146E1E">
            <w:pPr>
              <w:pStyle w:val="PURBullet"/>
              <w:numPr>
                <w:ilvl w:val="0"/>
                <w:numId w:val="22"/>
              </w:numPr>
              <w:spacing w:after="0"/>
              <w:rPr>
                <w:lang w:val="pt-BR"/>
              </w:rPr>
            </w:pPr>
            <w:r w:rsidRPr="00D44779">
              <w:rPr>
                <w:lang w:val="pt-BR"/>
              </w:rPr>
              <w:t xml:space="preserve">SL de Usuário do Office 365 Enterprise E2 </w:t>
            </w:r>
            <w:r w:rsidRPr="00D44779">
              <w:rPr>
                <w:b/>
                <w:lang w:val="pt-BR"/>
              </w:rPr>
              <w:t>ou</w:t>
            </w:r>
          </w:p>
          <w:p w:rsidR="00146E1E" w:rsidRPr="00D44779" w:rsidRDefault="00146E1E" w:rsidP="00146E1E">
            <w:pPr>
              <w:pStyle w:val="PURBullet"/>
              <w:numPr>
                <w:ilvl w:val="0"/>
                <w:numId w:val="22"/>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22"/>
              </w:numPr>
              <w:spacing w:after="0"/>
              <w:rPr>
                <w:lang w:val="pt-BR" w:eastAsia="ja-JP"/>
              </w:rPr>
            </w:pPr>
            <w:r w:rsidRPr="00D44779">
              <w:rPr>
                <w:lang w:val="pt-BR"/>
              </w:rPr>
              <w:t>SL de Usuário do Office 365 Enterprise E4</w:t>
            </w:r>
          </w:p>
        </w:tc>
      </w:tr>
    </w:tbl>
    <w:p w:rsidR="00146E1E" w:rsidRPr="00D44779" w:rsidRDefault="00146E1E" w:rsidP="00146E1E">
      <w:pPr>
        <w:pStyle w:val="PURBreadcrumb"/>
        <w:spacing w:before="200" w:after="20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spacing w:before="200"/>
        <w:rPr>
          <w:lang w:val="pt-BR"/>
        </w:rPr>
      </w:pPr>
      <w:bookmarkStart w:id="231" w:name="_Sec365"/>
      <w:r w:rsidRPr="00D44779">
        <w:rPr>
          <w:lang w:val="pt-BR"/>
        </w:rPr>
        <w:t>Exchange Online Plan 2</w:t>
      </w:r>
      <w:bookmarkEnd w:id="231"/>
      <w:r w:rsidRPr="00D44779">
        <w:rPr>
          <w:lang w:val="pt-BR"/>
        </w:rPr>
        <w:fldChar w:fldCharType="begin"/>
      </w:r>
      <w:r w:rsidRPr="00D44779">
        <w:rPr>
          <w:lang w:val="pt-BR"/>
        </w:rPr>
        <w:instrText xml:space="preserve">XE "Exchange Online Plan 2" </w:instrText>
      </w:r>
      <w:r w:rsidRPr="00D44779">
        <w:rPr>
          <w:lang w:val="pt-BR"/>
        </w:rPr>
        <w:fldChar w:fldCharType="end"/>
      </w:r>
      <w:r w:rsidRPr="00D44779">
        <w:rPr>
          <w:lang w:val="pt-BR"/>
        </w:rPr>
        <w:fldChar w:fldCharType="begin"/>
      </w:r>
      <w:r w:rsidRPr="00D44779">
        <w:rPr>
          <w:lang w:val="pt-BR"/>
        </w:rPr>
        <w:instrText xml:space="preserve"> TC "</w:instrText>
      </w:r>
      <w:bookmarkStart w:id="232" w:name="_Toc343091092"/>
      <w:bookmarkStart w:id="233" w:name="_Toc343091267"/>
      <w:r w:rsidRPr="00D44779">
        <w:rPr>
          <w:lang w:val="pt-BR"/>
        </w:rPr>
        <w:instrText>Exchange Online Plan 2</w:instrText>
      </w:r>
      <w:bookmarkEnd w:id="232"/>
      <w:bookmarkEnd w:id="233"/>
      <w:r w:rsidRPr="00D44779">
        <w:rPr>
          <w:lang w:val="pt-BR"/>
        </w:rPr>
        <w:instrText>" \l 2</w:instrText>
      </w:r>
      <w:r w:rsidRPr="00D44779">
        <w:rPr>
          <w:lang w:val="pt-BR"/>
        </w:rPr>
        <w:fldChar w:fldCharType="end"/>
      </w:r>
    </w:p>
    <w:p w:rsidR="00146E1E" w:rsidRPr="00D62EED" w:rsidRDefault="00146E1E" w:rsidP="00146E1E">
      <w:pPr>
        <w:pStyle w:val="PURLicenseTerm"/>
        <w:spacing w:after="100"/>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1E0CF5">
              <w:rPr>
                <w:rFonts w:ascii="Arial Narrow" w:hAnsi="Arial Narrow"/>
                <w:lang w:val="pt-BR"/>
              </w:rPr>
              <w:t xml:space="preserve">Privacidade do Office 365 e Complemento de Segurança: </w:t>
            </w:r>
            <w:r w:rsidRPr="001E0CF5">
              <w:rPr>
                <w:rFonts w:ascii="Arial Narrow" w:hAnsi="Arial Narrow"/>
                <w:b/>
                <w:lang w:val="pt-BR"/>
              </w:rPr>
              <w:t>Sim</w:t>
            </w:r>
            <w:r w:rsidRPr="001E0CF5">
              <w:rPr>
                <w:rFonts w:ascii="Arial Narrow" w:hAnsi="Arial Narrow"/>
                <w:lang w:val="pt-BR"/>
              </w:rPr>
              <w:t xml:space="preserve"> (Consulte o site</w:t>
            </w:r>
            <w:r w:rsidRPr="00D44779">
              <w:rPr>
                <w:rFonts w:ascii="Arial Narrow" w:hAnsi="Arial Narrow"/>
                <w:color w:val="404040"/>
                <w:lang w:val="pt-BR"/>
              </w:rPr>
              <w:t xml:space="preserve"> </w:t>
            </w:r>
            <w:hyperlink r:id="rId36">
              <w:r w:rsidRPr="00D44779">
                <w:rPr>
                  <w:rFonts w:ascii="Arial Narrow" w:hAnsi="Arial Narrow"/>
                  <w:color w:val="00467F"/>
                  <w:u w:val="single"/>
                  <w:lang w:val="pt-BR"/>
                </w:rPr>
                <w:t>http://go.microsoft.com/fwlink/?LinkID=212058&amp;clcid=0x409</w:t>
              </w:r>
            </w:hyperlink>
            <w:r w:rsidRPr="001E0CF5">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1E0CF5">
              <w:rPr>
                <w:rFonts w:ascii="Arial Narrow" w:hAnsi="Arial Narrow"/>
                <w:lang w:val="pt-BR"/>
              </w:rPr>
              <w:t xml:space="preserve">Contrato de Nível de Serviço: </w:t>
            </w:r>
            <w:r w:rsidRPr="001E0CF5">
              <w:rPr>
                <w:rFonts w:ascii="Arial Narrow" w:hAnsi="Arial Narrow"/>
                <w:b/>
                <w:lang w:val="pt-BR"/>
              </w:rPr>
              <w:t xml:space="preserve">Sim </w:t>
            </w:r>
            <w:r w:rsidRPr="001E0CF5">
              <w:rPr>
                <w:rFonts w:ascii="Arial Narrow" w:hAnsi="Arial Narrow"/>
                <w:lang w:val="pt-BR"/>
              </w:rPr>
              <w:t>(Consulte o site</w:t>
            </w:r>
            <w:r w:rsidRPr="00D44779">
              <w:rPr>
                <w:rFonts w:ascii="Arial Narrow" w:hAnsi="Arial Narrow"/>
                <w:color w:val="404040"/>
                <w:lang w:val="pt-BR"/>
              </w:rPr>
              <w:t xml:space="preserve"> </w:t>
            </w:r>
            <w:hyperlink r:id="rId37">
              <w:hyperlink r:id="rId38" w:history="1">
                <w:r w:rsidRPr="00F4643F">
                  <w:rPr>
                    <w:rStyle w:val="Hyperlink"/>
                    <w:rFonts w:ascii="Arial Narrow" w:hAnsi="Arial Narrow"/>
                    <w:lang w:val="pt-BR"/>
                  </w:rPr>
                  <w:t>http://microsoft.com/licensing/contracts</w:t>
                </w:r>
              </w:hyperlink>
              <w:r w:rsidRPr="001E0CF5">
                <w:rPr>
                  <w:rFonts w:ascii="Arial Narrow" w:hAnsi="Arial Narrow"/>
                  <w:lang w:val="pt-BR"/>
                </w:rPr>
                <w:t>)</w:t>
              </w:r>
            </w:hyperlink>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46E1E" w:rsidRPr="00337383" w:rsidTr="009277DE">
        <w:tc>
          <w:tcPr>
            <w:tcW w:w="532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23"/>
              </w:numPr>
              <w:spacing w:after="0"/>
              <w:rPr>
                <w:lang w:val="pt-BR" w:eastAsia="ja-JP"/>
              </w:rPr>
            </w:pPr>
            <w:r w:rsidRPr="00D44779">
              <w:rPr>
                <w:lang w:val="pt-BR"/>
              </w:rPr>
              <w:t xml:space="preserve">usuários que acessem o serviço online ou software correspondente. </w:t>
            </w:r>
            <w:r w:rsidRPr="00D44779">
              <w:rPr>
                <w:lang w:val="pt-BR"/>
              </w:rPr>
              <w:br/>
              <w:t>O arquivamento pode ser usado somente para o</w:t>
            </w:r>
            <w:r>
              <w:rPr>
                <w:lang w:val="pt-BR"/>
              </w:rPr>
              <w:t> </w:t>
            </w:r>
            <w:r w:rsidRPr="00D44779">
              <w:rPr>
                <w:lang w:val="pt-BR"/>
              </w:rPr>
              <w:t>armazenamento de mensagens.</w:t>
            </w:r>
          </w:p>
        </w:tc>
        <w:tc>
          <w:tcPr>
            <w:tcW w:w="5322"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24"/>
              </w:numPr>
              <w:spacing w:after="0"/>
              <w:rPr>
                <w:lang w:val="pt-BR"/>
              </w:rPr>
            </w:pPr>
            <w:r w:rsidRPr="00D44779">
              <w:rPr>
                <w:lang w:val="pt-BR"/>
              </w:rPr>
              <w:t xml:space="preserve">SL de Usuário do Exchange Online Plan 2 </w:t>
            </w:r>
            <w:r w:rsidRPr="00D44779">
              <w:rPr>
                <w:b/>
                <w:lang w:val="pt-BR"/>
              </w:rPr>
              <w:t>ou</w:t>
            </w:r>
          </w:p>
          <w:p w:rsidR="00146E1E" w:rsidRPr="00D44779" w:rsidRDefault="00146E1E" w:rsidP="00146E1E">
            <w:pPr>
              <w:pStyle w:val="LetterShorty"/>
              <w:numPr>
                <w:ilvl w:val="0"/>
                <w:numId w:val="24"/>
              </w:numPr>
              <w:spacing w:line="180" w:lineRule="atLeast"/>
              <w:rPr>
                <w:lang w:val="pt-BR"/>
              </w:rPr>
            </w:pPr>
            <w:r w:rsidRPr="00D44779">
              <w:rPr>
                <w:rFonts w:ascii="Tahoma" w:hAnsi="Tahoma"/>
                <w:lang w:val="pt-BR"/>
              </w:rPr>
              <w:t xml:space="preserve">SL de Usuário do Office 365 Academic A3 </w:t>
            </w:r>
            <w:r w:rsidRPr="00D44779">
              <w:rPr>
                <w:rFonts w:ascii="Tahoma" w:hAnsi="Tahoma"/>
                <w:b/>
                <w:lang w:val="pt-BR"/>
              </w:rPr>
              <w:t>ou</w:t>
            </w:r>
          </w:p>
          <w:p w:rsidR="00146E1E" w:rsidRPr="00D44779" w:rsidRDefault="00146E1E" w:rsidP="00146E1E">
            <w:pPr>
              <w:pStyle w:val="LetterShorty"/>
              <w:numPr>
                <w:ilvl w:val="0"/>
                <w:numId w:val="24"/>
              </w:numPr>
              <w:spacing w:line="180" w:lineRule="atLeast"/>
              <w:rPr>
                <w:lang w:val="pt-BR"/>
              </w:rPr>
            </w:pPr>
            <w:r w:rsidRPr="00D44779">
              <w:rPr>
                <w:rFonts w:ascii="Tahoma" w:hAnsi="Tahoma"/>
                <w:lang w:val="pt-BR"/>
              </w:rPr>
              <w:t xml:space="preserve">SL de Usuário do Office 365 Academic A4 </w:t>
            </w:r>
            <w:r w:rsidRPr="00D44779">
              <w:rPr>
                <w:rFonts w:ascii="Tahoma" w:hAnsi="Tahoma"/>
                <w:b/>
                <w:lang w:val="pt-BR"/>
              </w:rPr>
              <w:t>ou</w:t>
            </w:r>
          </w:p>
          <w:p w:rsidR="00146E1E" w:rsidRPr="00D44779" w:rsidRDefault="00146E1E" w:rsidP="00146E1E">
            <w:pPr>
              <w:pStyle w:val="PURBullet"/>
              <w:numPr>
                <w:ilvl w:val="0"/>
                <w:numId w:val="24"/>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24"/>
              </w:numPr>
              <w:spacing w:after="0"/>
              <w:rPr>
                <w:lang w:val="pt-BR" w:eastAsia="ja-JP"/>
              </w:rPr>
            </w:pPr>
            <w:r w:rsidRPr="00D44779">
              <w:rPr>
                <w:lang w:val="pt-BR"/>
              </w:rPr>
              <w:t>SL de Usuário do Office 365 Enterprise E4</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ListParagraph"/>
        <w:ind w:left="0"/>
        <w:rPr>
          <w:lang w:val="pt-BR"/>
        </w:rPr>
      </w:pPr>
      <w:r w:rsidRPr="00D44779">
        <w:rPr>
          <w:rFonts w:ascii="Arial" w:hAnsi="Arial" w:cs="Arial"/>
          <w:sz w:val="18"/>
          <w:szCs w:val="18"/>
          <w:lang w:val="pt-BR"/>
        </w:rPr>
        <w:t>O Exchange Online Plan 2 é um serviço online sucessor do Exchange Hosted Archive.</w:t>
      </w:r>
    </w:p>
    <w:p w:rsidR="00146E1E" w:rsidRPr="00D44779" w:rsidRDefault="00146E1E" w:rsidP="00146E1E">
      <w:pPr>
        <w:pStyle w:val="ListParagraph"/>
        <w:rPr>
          <w:lang w:val="pt-BR"/>
        </w:rPr>
      </w:pPr>
    </w:p>
    <w:p w:rsidR="00146E1E" w:rsidRPr="00D44779" w:rsidRDefault="00146E1E" w:rsidP="00146E1E">
      <w:pPr>
        <w:pStyle w:val="exceptionbody"/>
        <w:spacing w:after="120" w:line="240" w:lineRule="auto"/>
        <w:ind w:left="0"/>
        <w:rPr>
          <w:lang w:val="pt-BR"/>
        </w:rPr>
      </w:pPr>
      <w:r w:rsidRPr="00D44779">
        <w:rPr>
          <w:rFonts w:ascii="Arial" w:hAnsi="Arial" w:cs="Arial"/>
          <w:color w:val="auto"/>
          <w:lang w:val="pt-BR"/>
        </w:rPr>
        <w:t>Se você renovar a partir do Exchange Hosted Archive no Exchange Online Plan 2 e ainda não tiver migrado para o Exchange Online Plan 2, seus usuários licenciados poderão continuar usando o serviço Exchange Hosted Archive sujeito aos termos dos Direitos de Uso de Produtos de março de 2011 até sua migração para o Exchange Online Plan 2 e o término das SLs de Usuário do Exchange Online Plan 2 (o que quer que aconteça primeiro).</w:t>
      </w:r>
    </w:p>
    <w:p w:rsidR="00146E1E" w:rsidRPr="00D03D62" w:rsidRDefault="00146E1E" w:rsidP="00146E1E">
      <w:pPr>
        <w:pStyle w:val="PURBreadcrumb"/>
        <w:spacing w:before="200" w:after="200"/>
        <w:rPr>
          <w:lang w:val="pt-BR"/>
        </w:rPr>
      </w:pPr>
      <w:hyperlink w:anchor="_Sec4">
        <w:r w:rsidRPr="00D44779">
          <w:rPr>
            <w:color w:val="00467F"/>
            <w:u w:val="single"/>
            <w:lang w:val="pt-BR"/>
          </w:rPr>
          <w:t>Índice</w:t>
        </w:r>
      </w:hyperlink>
      <w:r w:rsidRPr="00D03D62">
        <w:rPr>
          <w:lang w:val="pt-BR"/>
        </w:rPr>
        <w:t>/</w:t>
      </w:r>
      <w:hyperlink w:anchor="General_License_Terms" w:history="1">
        <w:r w:rsidRPr="00317FBB">
          <w:rPr>
            <w:color w:val="00467F"/>
            <w:u w:val="single"/>
            <w:lang w:val="pt-BR"/>
          </w:rPr>
          <w:t>Termos Gerais</w:t>
        </w:r>
      </w:hyperlink>
      <w:r w:rsidRPr="00D03D62">
        <w:rPr>
          <w:lang w:val="pt-BR"/>
        </w:rPr>
        <w:t xml:space="preserve"> </w:t>
      </w:r>
    </w:p>
    <w:p w:rsidR="00146E1E" w:rsidRPr="00D03D62" w:rsidRDefault="00146E1E" w:rsidP="00146E1E">
      <w:pPr>
        <w:pStyle w:val="PURProductName"/>
        <w:spacing w:before="200"/>
        <w:rPr>
          <w:lang w:val="pt-BR"/>
        </w:rPr>
      </w:pPr>
      <w:r w:rsidRPr="00D03D62">
        <w:rPr>
          <w:lang w:val="pt-BR"/>
        </w:rPr>
        <w:t>Exchange Online Protection</w:t>
      </w:r>
      <w:r w:rsidRPr="00D44779">
        <w:rPr>
          <w:lang w:val="pt-BR"/>
        </w:rPr>
        <w:fldChar w:fldCharType="begin"/>
      </w:r>
      <w:r w:rsidRPr="00D03D62">
        <w:rPr>
          <w:lang w:val="pt-BR"/>
        </w:rPr>
        <w:instrText xml:space="preserve">XE "Exchange Online Protection" </w:instrText>
      </w:r>
      <w:r w:rsidRPr="00D44779">
        <w:rPr>
          <w:lang w:val="pt-BR"/>
        </w:rPr>
        <w:fldChar w:fldCharType="end"/>
      </w:r>
      <w:r w:rsidRPr="00D44779">
        <w:rPr>
          <w:lang w:val="pt-BR"/>
        </w:rPr>
        <w:fldChar w:fldCharType="begin"/>
      </w:r>
      <w:r w:rsidRPr="00D03D62">
        <w:rPr>
          <w:lang w:val="pt-BR"/>
        </w:rPr>
        <w:instrText xml:space="preserve"> TC "</w:instrText>
      </w:r>
      <w:bookmarkStart w:id="234" w:name="_Toc337640786"/>
      <w:bookmarkStart w:id="235" w:name="_Toc343091093"/>
      <w:bookmarkStart w:id="236" w:name="_Toc343091268"/>
      <w:r w:rsidRPr="00D03D62">
        <w:rPr>
          <w:lang w:val="pt-BR"/>
        </w:rPr>
        <w:instrText xml:space="preserve">Exchange Online </w:instrText>
      </w:r>
      <w:bookmarkEnd w:id="234"/>
      <w:r w:rsidRPr="00D03D62">
        <w:rPr>
          <w:lang w:val="pt-BR"/>
        </w:rPr>
        <w:instrText>Protection</w:instrText>
      </w:r>
      <w:bookmarkEnd w:id="235"/>
      <w:bookmarkEnd w:id="236"/>
      <w:r w:rsidRPr="00D03D62">
        <w:rPr>
          <w:lang w:val="pt-BR"/>
        </w:rPr>
        <w:instrText>" \l 2</w:instrText>
      </w:r>
      <w:r w:rsidRPr="00D44779">
        <w:rPr>
          <w:lang w:val="pt-BR"/>
        </w:rPr>
        <w:fldChar w:fldCharType="end"/>
      </w:r>
    </w:p>
    <w:p w:rsidR="00146E1E" w:rsidRPr="00D512FE" w:rsidRDefault="00146E1E" w:rsidP="00146E1E">
      <w:pPr>
        <w:pStyle w:val="PURLicenseTerm"/>
        <w:spacing w:after="100"/>
        <w:rPr>
          <w:spacing w:val="0"/>
          <w:lang w:val="pt-BR"/>
        </w:rPr>
      </w:pPr>
      <w:r w:rsidRPr="00D512FE">
        <w:rPr>
          <w:spacing w:val="0"/>
          <w:lang w:val="pt-BR"/>
        </w:rPr>
        <w:t xml:space="preserve"> Os termos de licença aplicáveis ao uso deste produto são os Termos Gerais de Licença e os seguintes: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30445C">
              <w:rPr>
                <w:rFonts w:ascii="Arial Narrow" w:hAnsi="Arial Narrow"/>
                <w:lang w:val="pt-BR"/>
              </w:rPr>
              <w:t xml:space="preserve">Privacidade do Office 365 e Complemento de Segurança: </w:t>
            </w:r>
            <w:r w:rsidRPr="0030445C">
              <w:rPr>
                <w:rFonts w:ascii="Arial Narrow" w:hAnsi="Arial Narrow"/>
                <w:b/>
                <w:lang w:val="pt-BR"/>
              </w:rPr>
              <w:t>Sim</w:t>
            </w:r>
            <w:r w:rsidRPr="0030445C">
              <w:rPr>
                <w:rFonts w:ascii="Arial Narrow" w:hAnsi="Arial Narrow"/>
                <w:lang w:val="pt-BR"/>
              </w:rPr>
              <w:t xml:space="preserve"> (Consulte o site</w:t>
            </w:r>
            <w:r w:rsidRPr="00D44779">
              <w:rPr>
                <w:rFonts w:ascii="Arial Narrow" w:hAnsi="Arial Narrow"/>
                <w:color w:val="404040"/>
                <w:lang w:val="pt-BR"/>
              </w:rPr>
              <w:t xml:space="preserve"> </w:t>
            </w:r>
            <w:hyperlink r:id="rId39">
              <w:r w:rsidRPr="00D44779">
                <w:rPr>
                  <w:rFonts w:ascii="Arial Narrow" w:hAnsi="Arial Narrow"/>
                  <w:color w:val="00467F"/>
                  <w:u w:val="single"/>
                  <w:lang w:val="pt-BR"/>
                </w:rPr>
                <w:t>http://go.microsoft.com/fwlink/?LinkID=212058&amp;clcid=0x409</w:t>
              </w:r>
            </w:hyperlink>
            <w:r w:rsidRPr="0030445C">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30445C">
              <w:rPr>
                <w:rFonts w:ascii="Arial Narrow" w:hAnsi="Arial Narrow"/>
                <w:lang w:val="pt-BR"/>
              </w:rPr>
              <w:t xml:space="preserve">Contrato de Nível de Serviço: </w:t>
            </w:r>
            <w:r w:rsidRPr="0030445C">
              <w:rPr>
                <w:rFonts w:ascii="Arial Narrow" w:hAnsi="Arial Narrow"/>
                <w:b/>
                <w:lang w:val="pt-BR"/>
              </w:rPr>
              <w:t xml:space="preserve">Sim </w:t>
            </w:r>
            <w:r w:rsidRPr="0030445C">
              <w:rPr>
                <w:rFonts w:ascii="Arial Narrow" w:hAnsi="Arial Narrow"/>
                <w:lang w:val="pt-BR"/>
              </w:rPr>
              <w:t>(Consulte o site</w:t>
            </w:r>
            <w:r w:rsidRPr="00D44779">
              <w:rPr>
                <w:rFonts w:ascii="Arial Narrow" w:hAnsi="Arial Narrow"/>
                <w:color w:val="404040"/>
                <w:lang w:val="pt-BR"/>
              </w:rPr>
              <w:t xml:space="preserve"> </w:t>
            </w:r>
            <w:hyperlink r:id="rId40">
              <w:hyperlink r:id="rId41" w:history="1">
                <w:r w:rsidRPr="00F4643F">
                  <w:rPr>
                    <w:rStyle w:val="Hyperlink"/>
                    <w:rFonts w:ascii="Arial Narrow" w:hAnsi="Arial Narrow"/>
                    <w:lang w:val="pt-BR"/>
                  </w:rPr>
                  <w:t>http://microsoft.com/licensing/contracts</w:t>
                </w:r>
              </w:hyperlink>
            </w:hyperlink>
            <w:r w:rsidRPr="0030445C">
              <w:rPr>
                <w:rFonts w:ascii="Arial Narrow" w:hAnsi="Arial Narrow"/>
                <w:lang w:val="pt-BR"/>
              </w:rPr>
              <w:t>)</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68"/>
              </w:numPr>
              <w:spacing w:after="0"/>
              <w:rPr>
                <w:lang w:val="pt-BR"/>
              </w:rPr>
            </w:pPr>
            <w:r w:rsidRPr="00D44779">
              <w:rPr>
                <w:lang w:val="pt-BR"/>
              </w:rPr>
              <w:t>Os usuários cujos Dados do Cliente</w:t>
            </w:r>
            <w:r w:rsidRPr="00D44779">
              <w:rPr>
                <w:vertAlign w:val="superscript"/>
                <w:lang w:val="pt-BR"/>
              </w:rPr>
              <w:t>1</w:t>
            </w:r>
            <w:r w:rsidRPr="00D44779">
              <w:rPr>
                <w:lang w:val="pt-BR"/>
              </w:rPr>
              <w:t xml:space="preserve"> sejam processados pelo serviço online ou software correspondente</w:t>
            </w:r>
          </w:p>
          <w:p w:rsidR="00146E1E" w:rsidRPr="00D44779" w:rsidRDefault="00146E1E" w:rsidP="009277DE">
            <w:pPr>
              <w:pStyle w:val="PURBody"/>
              <w:spacing w:after="0"/>
              <w:rPr>
                <w:lang w:val="pt-BR"/>
              </w:rPr>
            </w:pPr>
          </w:p>
          <w:p w:rsidR="00146E1E" w:rsidRPr="00D44779" w:rsidRDefault="00146E1E" w:rsidP="009277DE">
            <w:pPr>
              <w:pStyle w:val="PURBody"/>
              <w:spacing w:after="0"/>
              <w:rPr>
                <w:lang w:val="pt-BR" w:eastAsia="ja-JP"/>
              </w:rPr>
            </w:pPr>
            <w:r w:rsidRPr="00D44779">
              <w:rPr>
                <w:vertAlign w:val="superscript"/>
                <w:lang w:val="pt-BR"/>
              </w:rPr>
              <w:t xml:space="preserve">1 </w:t>
            </w:r>
            <w:r w:rsidRPr="00D44779">
              <w:rPr>
                <w:lang w:val="pt-BR"/>
              </w:rPr>
              <w:t xml:space="preserve">Consulte </w:t>
            </w:r>
            <w:hyperlink w:anchor="General_License_Terms">
              <w:r w:rsidRPr="00D44779">
                <w:rPr>
                  <w:color w:val="00467F"/>
                  <w:u w:val="single"/>
                  <w:lang w:val="pt-BR"/>
                </w:rPr>
                <w:t>Termos Gerais de Licença, Definições</w:t>
              </w:r>
            </w:hyperlink>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69"/>
              </w:numPr>
              <w:spacing w:after="0"/>
              <w:rPr>
                <w:lang w:val="pt-BR"/>
              </w:rPr>
            </w:pPr>
            <w:r w:rsidRPr="00D44779">
              <w:rPr>
                <w:lang w:val="pt-BR"/>
              </w:rPr>
              <w:t xml:space="preserve">SL de Usuário do Exchange Online Protection </w:t>
            </w:r>
            <w:r w:rsidRPr="00D44779">
              <w:rPr>
                <w:b/>
                <w:lang w:val="pt-BR"/>
              </w:rPr>
              <w:t>ou</w:t>
            </w:r>
          </w:p>
          <w:p w:rsidR="00146E1E" w:rsidRPr="00D44779" w:rsidRDefault="00146E1E" w:rsidP="00146E1E">
            <w:pPr>
              <w:pStyle w:val="PURBullet"/>
              <w:numPr>
                <w:ilvl w:val="0"/>
                <w:numId w:val="69"/>
              </w:numPr>
              <w:spacing w:after="0"/>
              <w:rPr>
                <w:lang w:val="pt-BR" w:eastAsia="ja-JP"/>
              </w:rPr>
            </w:pPr>
            <w:r w:rsidRPr="00D44779">
              <w:rPr>
                <w:lang w:val="pt-BR"/>
              </w:rPr>
              <w:t>SL de Usuário do Exchange Online Protection A</w:t>
            </w:r>
          </w:p>
        </w:tc>
      </w:tr>
    </w:tbl>
    <w:p w:rsidR="00146E1E" w:rsidRPr="00D44779" w:rsidRDefault="00146E1E" w:rsidP="00146E1E">
      <w:pPr>
        <w:pStyle w:val="PURBreadcrumb"/>
        <w:keepNext w:val="0"/>
        <w:keepLines w:val="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37" w:name="_Sec378"/>
      <w:r w:rsidRPr="00D44779">
        <w:rPr>
          <w:lang w:val="pt-BR"/>
        </w:rPr>
        <w:lastRenderedPageBreak/>
        <w:t>Lync Online Plan 1</w:t>
      </w:r>
      <w:bookmarkEnd w:id="237"/>
      <w:r w:rsidRPr="00D44779">
        <w:rPr>
          <w:lang w:val="pt-BR"/>
        </w:rPr>
        <w:fldChar w:fldCharType="begin"/>
      </w:r>
      <w:r w:rsidRPr="00D44779">
        <w:rPr>
          <w:lang w:val="pt-BR"/>
        </w:rPr>
        <w:instrText xml:space="preserve">XE "Lync Online Plan 1" </w:instrText>
      </w:r>
      <w:r w:rsidRPr="00D44779">
        <w:rPr>
          <w:lang w:val="pt-BR"/>
        </w:rPr>
        <w:fldChar w:fldCharType="end"/>
      </w:r>
      <w:r w:rsidRPr="00D44779">
        <w:rPr>
          <w:lang w:val="pt-BR"/>
        </w:rPr>
        <w:fldChar w:fldCharType="begin"/>
      </w:r>
      <w:r w:rsidRPr="00D44779">
        <w:rPr>
          <w:lang w:val="pt-BR"/>
        </w:rPr>
        <w:instrText xml:space="preserve"> TC "</w:instrText>
      </w:r>
      <w:bookmarkStart w:id="238" w:name="_Toc343091094"/>
      <w:bookmarkStart w:id="239" w:name="_Toc343091269"/>
      <w:r w:rsidRPr="00D44779">
        <w:rPr>
          <w:lang w:val="pt-BR"/>
        </w:rPr>
        <w:instrText>Lync Online Plan 1</w:instrText>
      </w:r>
      <w:bookmarkEnd w:id="238"/>
      <w:bookmarkEnd w:id="239"/>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212344">
              <w:rPr>
                <w:rFonts w:ascii="Arial Narrow" w:hAnsi="Arial Narrow"/>
                <w:lang w:val="pt-BR"/>
              </w:rPr>
              <w:t xml:space="preserve">Consulte Avisos Aplicáveis: </w:t>
            </w:r>
            <w:r w:rsidRPr="00212344">
              <w:rPr>
                <w:rFonts w:ascii="Arial Narrow" w:hAnsi="Arial Narrow"/>
                <w:b/>
                <w:lang w:val="pt-BR"/>
              </w:rPr>
              <w:t xml:space="preserve">Aviso de Gravação, Padrão Visual H.264/AVC, o Padrão de Vídeo VC-1, o Padrão Visual MPEG-4 e o Padrão de Vídeo MPEG-2 </w:t>
            </w:r>
            <w:r w:rsidRPr="00212344">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212344">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212344">
              <w:rPr>
                <w:rFonts w:ascii="Arial Narrow" w:hAnsi="Arial Narrow"/>
                <w:lang w:val="pt-BR"/>
              </w:rPr>
              <w:t xml:space="preserve">Contrato de Nível de Serviço: </w:t>
            </w:r>
            <w:r w:rsidRPr="00212344">
              <w:rPr>
                <w:rFonts w:ascii="Arial Narrow" w:hAnsi="Arial Narrow"/>
                <w:b/>
                <w:lang w:val="pt-BR"/>
              </w:rPr>
              <w:t xml:space="preserve">Sim </w:t>
            </w:r>
            <w:r w:rsidRPr="00212344">
              <w:rPr>
                <w:rFonts w:ascii="Arial Narrow" w:hAnsi="Arial Narrow"/>
                <w:lang w:val="pt-BR"/>
              </w:rPr>
              <w:t>(Consulte o site</w:t>
            </w:r>
            <w:r w:rsidRPr="00D44779">
              <w:rPr>
                <w:rFonts w:ascii="Arial Narrow" w:hAnsi="Arial Narrow"/>
                <w:color w:val="404040"/>
                <w:lang w:val="pt-BR"/>
              </w:rPr>
              <w:t xml:space="preserve"> </w:t>
            </w:r>
            <w:hyperlink r:id="rId42">
              <w:hyperlink r:id="rId43" w:history="1">
                <w:r w:rsidRPr="00F4643F">
                  <w:rPr>
                    <w:rStyle w:val="Hyperlink"/>
                    <w:rFonts w:ascii="Arial Narrow" w:hAnsi="Arial Narrow"/>
                    <w:lang w:val="pt-BR"/>
                  </w:rPr>
                  <w:t>http://microsoft.com/licensing/contracts</w:t>
                </w:r>
              </w:hyperlink>
              <w:r w:rsidRPr="00D44779">
                <w:rPr>
                  <w:rFonts w:ascii="Arial Narrow" w:hAnsi="Arial Narrow"/>
                  <w:color w:val="404040"/>
                  <w:lang w:val="pt-BR"/>
                </w:rPr>
                <w:t>)</w:t>
              </w:r>
            </w:hyperlink>
          </w:p>
        </w:tc>
      </w:tr>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212344">
              <w:rPr>
                <w:rFonts w:ascii="Arial Narrow" w:hAnsi="Arial Narrow"/>
                <w:lang w:val="pt-BR"/>
              </w:rPr>
              <w:t xml:space="preserve">Privacidade do Office 365 e Complemento de Segurança: </w:t>
            </w:r>
            <w:r w:rsidRPr="00212344">
              <w:rPr>
                <w:rFonts w:ascii="Arial Narrow" w:hAnsi="Arial Narrow"/>
                <w:b/>
                <w:lang w:val="pt-BR"/>
              </w:rPr>
              <w:t>Sim</w:t>
            </w:r>
            <w:r w:rsidRPr="00212344">
              <w:rPr>
                <w:rFonts w:ascii="Arial Narrow" w:hAnsi="Arial Narrow"/>
                <w:lang w:val="pt-BR"/>
              </w:rPr>
              <w:t xml:space="preserve"> (Consulte o site </w:t>
            </w:r>
            <w:hyperlink r:id="rId44">
              <w:r w:rsidRPr="00D44779">
                <w:rPr>
                  <w:rFonts w:ascii="Arial Narrow" w:hAnsi="Arial Narrow"/>
                  <w:color w:val="00467F"/>
                  <w:u w:val="single"/>
                  <w:lang w:val="pt-BR"/>
                </w:rPr>
                <w:t>http://go.microsoft.com/fwlink/?LinkID=212058&amp;clcid=0x409</w:t>
              </w:r>
            </w:hyperlink>
            <w:r w:rsidRPr="00212344">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D44779"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25"/>
              </w:numPr>
              <w:spacing w:after="0"/>
              <w:rPr>
                <w:lang w:val="pt-BR" w:eastAsia="ja-JP"/>
              </w:rPr>
            </w:pPr>
            <w:r w:rsidRPr="00D44779">
              <w:rPr>
                <w:lang w:val="pt-BR"/>
              </w:rPr>
              <w:t xml:space="preserve">usuários que acessem o serviço online ou software correspondente. </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26"/>
              </w:numPr>
              <w:spacing w:after="0"/>
              <w:rPr>
                <w:lang w:val="pt-BR"/>
              </w:rPr>
            </w:pPr>
            <w:r w:rsidRPr="00D44779">
              <w:rPr>
                <w:lang w:val="pt-BR"/>
              </w:rPr>
              <w:t xml:space="preserve">SL de Usuário do Lync Online Plan 1, </w:t>
            </w:r>
            <w:r w:rsidRPr="00D44779">
              <w:rPr>
                <w:b/>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Lync Online Plan 2, </w:t>
            </w:r>
            <w:r w:rsidRPr="00D44779">
              <w:rPr>
                <w:b/>
                <w:lang w:val="pt-BR"/>
              </w:rPr>
              <w:t>ou</w:t>
            </w:r>
          </w:p>
          <w:p w:rsidR="00146E1E" w:rsidRPr="00D44779" w:rsidRDefault="00146E1E" w:rsidP="00146E1E">
            <w:pPr>
              <w:pStyle w:val="Heading4nobold"/>
              <w:numPr>
                <w:ilvl w:val="0"/>
                <w:numId w:val="2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A1 </w:t>
            </w:r>
            <w:r w:rsidRPr="00D44779">
              <w:rPr>
                <w:rFonts w:ascii="Tahoma" w:hAnsi="Tahoma" w:cs="Arial"/>
                <w:b/>
                <w:color w:val="000000"/>
                <w:szCs w:val="18"/>
                <w:lang w:val="pt-BR"/>
              </w:rPr>
              <w:t>ou</w:t>
            </w:r>
          </w:p>
          <w:p w:rsidR="00146E1E" w:rsidRPr="00D44779" w:rsidRDefault="00146E1E" w:rsidP="00146E1E">
            <w:pPr>
              <w:pStyle w:val="Heading4nobold"/>
              <w:numPr>
                <w:ilvl w:val="0"/>
                <w:numId w:val="2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A2 </w:t>
            </w:r>
            <w:r w:rsidRPr="00D44779">
              <w:rPr>
                <w:rFonts w:ascii="Tahoma" w:hAnsi="Tahoma" w:cs="Arial"/>
                <w:b/>
                <w:color w:val="000000"/>
                <w:szCs w:val="18"/>
                <w:lang w:val="pt-BR"/>
              </w:rPr>
              <w:t>ou</w:t>
            </w:r>
          </w:p>
          <w:p w:rsidR="00146E1E" w:rsidRPr="00D44779" w:rsidRDefault="00146E1E" w:rsidP="00146E1E">
            <w:pPr>
              <w:pStyle w:val="Heading4nobold"/>
              <w:numPr>
                <w:ilvl w:val="0"/>
                <w:numId w:val="2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A3 </w:t>
            </w:r>
            <w:r w:rsidRPr="00D44779">
              <w:rPr>
                <w:rFonts w:ascii="Tahoma" w:hAnsi="Tahoma" w:cs="Arial"/>
                <w:b/>
                <w:color w:val="000000"/>
                <w:szCs w:val="18"/>
                <w:lang w:val="pt-BR"/>
              </w:rPr>
              <w:t>ou</w:t>
            </w:r>
          </w:p>
          <w:p w:rsidR="00146E1E" w:rsidRPr="00D44779" w:rsidRDefault="00146E1E" w:rsidP="00146E1E">
            <w:pPr>
              <w:pStyle w:val="Heading4nobold"/>
              <w:numPr>
                <w:ilvl w:val="0"/>
                <w:numId w:val="2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A4 </w:t>
            </w:r>
            <w:r w:rsidRPr="00D44779">
              <w:rPr>
                <w:rFonts w:ascii="Tahoma" w:hAnsi="Tahoma" w:cs="Arial"/>
                <w:b/>
                <w:color w:val="000000"/>
                <w:szCs w:val="18"/>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Office 365 Enterprise E1 </w:t>
            </w:r>
            <w:r w:rsidRPr="00D44779">
              <w:rPr>
                <w:b/>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Office 365 Enterprise E2 </w:t>
            </w:r>
            <w:r w:rsidRPr="00D44779">
              <w:rPr>
                <w:b/>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Office 365 Enterprise E4 </w:t>
            </w:r>
            <w:r w:rsidRPr="00D44779">
              <w:rPr>
                <w:b/>
                <w:lang w:val="pt-BR"/>
              </w:rPr>
              <w:t>ou</w:t>
            </w:r>
          </w:p>
          <w:p w:rsidR="00146E1E" w:rsidRPr="00D44779" w:rsidRDefault="00146E1E" w:rsidP="00146E1E">
            <w:pPr>
              <w:pStyle w:val="PURBullet"/>
              <w:numPr>
                <w:ilvl w:val="0"/>
                <w:numId w:val="26"/>
              </w:numPr>
              <w:spacing w:after="0"/>
              <w:rPr>
                <w:lang w:val="pt-BR"/>
              </w:rPr>
            </w:pPr>
            <w:r w:rsidRPr="00D44779">
              <w:rPr>
                <w:lang w:val="pt-BR"/>
              </w:rPr>
              <w:t xml:space="preserve">SL de Usuário do Live Meeting Professional, </w:t>
            </w:r>
            <w:r w:rsidRPr="00D44779">
              <w:rPr>
                <w:b/>
                <w:lang w:val="pt-BR"/>
              </w:rPr>
              <w:t>ou</w:t>
            </w:r>
          </w:p>
          <w:p w:rsidR="00146E1E" w:rsidRPr="00D44779" w:rsidRDefault="00146E1E" w:rsidP="00146E1E">
            <w:pPr>
              <w:pStyle w:val="PURBullet"/>
              <w:numPr>
                <w:ilvl w:val="0"/>
                <w:numId w:val="26"/>
              </w:numPr>
              <w:spacing w:after="0"/>
              <w:rPr>
                <w:lang w:val="pt-BR" w:eastAsia="ja-JP"/>
              </w:rPr>
            </w:pPr>
            <w:r w:rsidRPr="00D44779">
              <w:rPr>
                <w:lang w:val="pt-BR"/>
              </w:rPr>
              <w:t>SL do Usuário do Live Meeting Standard</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lueStrong-Indented"/>
        <w:rPr>
          <w:lang w:val="pt-BR"/>
        </w:rPr>
      </w:pPr>
      <w:r w:rsidRPr="00D44779">
        <w:rPr>
          <w:lang w:val="pt-BR"/>
        </w:rPr>
        <w:t>Software Microsoft Silverlight</w:t>
      </w:r>
    </w:p>
    <w:p w:rsidR="00146E1E" w:rsidRPr="00D44779" w:rsidRDefault="00146E1E" w:rsidP="00146E1E">
      <w:pPr>
        <w:pStyle w:val="PURBody-Indented"/>
        <w:rPr>
          <w:lang w:val="pt-BR"/>
        </w:rPr>
      </w:pPr>
      <w:r w:rsidRPr="00D44779">
        <w:rPr>
          <w:lang w:val="pt-BR"/>
        </w:rPr>
        <w:t>O Lync 2010 inclui o Silverlight.</w:t>
      </w:r>
      <w:r>
        <w:rPr>
          <w:lang w:val="pt-BR"/>
        </w:rPr>
        <w:t xml:space="preserve"> </w:t>
      </w:r>
      <w:r w:rsidRPr="00D44779">
        <w:rPr>
          <w:lang w:val="pt-BR"/>
        </w:rPr>
        <w:t xml:space="preserve">O Silverlight poderá incluir tecnologia de decodificação H.264/MPEG-4 AVC e/ou VC-1. </w:t>
      </w:r>
    </w:p>
    <w:p w:rsidR="00146E1E" w:rsidRPr="00D44779" w:rsidRDefault="00146E1E" w:rsidP="00146E1E">
      <w:pPr>
        <w:pStyle w:val="PURBreadcrumb"/>
        <w:rPr>
          <w:lang w:val="pt-BR"/>
        </w:rPr>
      </w:pP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40" w:name="_Sec373"/>
      <w:r w:rsidRPr="00D44779">
        <w:rPr>
          <w:lang w:val="pt-BR"/>
        </w:rPr>
        <w:t>Lync Online Plan 2</w:t>
      </w:r>
      <w:bookmarkEnd w:id="240"/>
      <w:r w:rsidRPr="00D44779">
        <w:rPr>
          <w:lang w:val="pt-BR"/>
        </w:rPr>
        <w:fldChar w:fldCharType="begin"/>
      </w:r>
      <w:r w:rsidRPr="00D44779">
        <w:rPr>
          <w:lang w:val="pt-BR"/>
        </w:rPr>
        <w:instrText xml:space="preserve">XE "Lync Online Plan 2" </w:instrText>
      </w:r>
      <w:r w:rsidRPr="00D44779">
        <w:rPr>
          <w:lang w:val="pt-BR"/>
        </w:rPr>
        <w:fldChar w:fldCharType="end"/>
      </w:r>
      <w:r w:rsidRPr="00D44779">
        <w:rPr>
          <w:lang w:val="pt-BR"/>
        </w:rPr>
        <w:fldChar w:fldCharType="begin"/>
      </w:r>
      <w:r w:rsidRPr="00D44779">
        <w:rPr>
          <w:lang w:val="pt-BR"/>
        </w:rPr>
        <w:instrText xml:space="preserve"> TC "</w:instrText>
      </w:r>
      <w:bookmarkStart w:id="241" w:name="_Toc343091095"/>
      <w:bookmarkStart w:id="242" w:name="_Toc343091270"/>
      <w:r w:rsidRPr="00D44779">
        <w:rPr>
          <w:lang w:val="pt-BR"/>
        </w:rPr>
        <w:instrText>Lync Online Plan 2</w:instrText>
      </w:r>
      <w:bookmarkEnd w:id="241"/>
      <w:bookmarkEnd w:id="242"/>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F33783">
              <w:rPr>
                <w:rFonts w:ascii="Arial Narrow" w:hAnsi="Arial Narrow"/>
                <w:lang w:val="pt-BR"/>
              </w:rPr>
              <w:t xml:space="preserve">Consulte Avisos Aplicáveis: </w:t>
            </w:r>
            <w:r w:rsidRPr="00F33783">
              <w:rPr>
                <w:rFonts w:ascii="Arial Narrow" w:hAnsi="Arial Narrow"/>
                <w:b/>
                <w:lang w:val="pt-BR"/>
              </w:rPr>
              <w:t xml:space="preserve">Aviso de Gravação, Padrão Visual H.264/AVC, o Padrão de Vídeo VC-1, o Padrão Visual MPEG-4 e o Padrão de Vídeo MPEG-2 </w:t>
            </w:r>
            <w:r w:rsidRPr="00F33783">
              <w:rPr>
                <w:rFonts w:ascii="Arial Narrow" w:hAnsi="Arial Narrow"/>
                <w:lang w:val="pt-BR"/>
              </w:rPr>
              <w:t>(Consulte o</w:t>
            </w:r>
            <w:r w:rsidRPr="00D44779">
              <w:rPr>
                <w:rFonts w:ascii="Arial Narrow" w:hAnsi="Arial Narrow"/>
                <w:color w:val="404040"/>
                <w:lang w:val="pt-BR"/>
              </w:rPr>
              <w:t xml:space="preserve"> </w:t>
            </w:r>
            <w:hyperlink w:anchor="_Sec10">
              <w:r w:rsidRPr="00D44779">
                <w:rPr>
                  <w:rFonts w:ascii="Arial Narrow" w:hAnsi="Arial Narrow"/>
                  <w:color w:val="00467F"/>
                  <w:u w:val="single"/>
                  <w:lang w:val="pt-BR"/>
                </w:rPr>
                <w:t>Apêndice 1</w:t>
              </w:r>
            </w:hyperlink>
            <w:r w:rsidRPr="00F33783">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F33783">
              <w:rPr>
                <w:rFonts w:ascii="Arial Narrow" w:hAnsi="Arial Narrow"/>
                <w:lang w:val="pt-BR"/>
              </w:rPr>
              <w:t xml:space="preserve">Contrato de Nível de Serviço: </w:t>
            </w:r>
            <w:r w:rsidRPr="00F33783">
              <w:rPr>
                <w:rFonts w:ascii="Arial Narrow" w:hAnsi="Arial Narrow"/>
                <w:b/>
                <w:lang w:val="pt-BR"/>
              </w:rPr>
              <w:t xml:space="preserve">Sim </w:t>
            </w:r>
            <w:r w:rsidRPr="00F33783">
              <w:rPr>
                <w:rFonts w:ascii="Arial Narrow" w:hAnsi="Arial Narrow"/>
                <w:lang w:val="pt-BR"/>
              </w:rPr>
              <w:t>(Consulte o site</w:t>
            </w:r>
            <w:r w:rsidRPr="00D44779">
              <w:rPr>
                <w:rFonts w:ascii="Arial Narrow" w:hAnsi="Arial Narrow"/>
                <w:color w:val="404040"/>
                <w:lang w:val="pt-BR"/>
              </w:rPr>
              <w:t xml:space="preserve"> </w:t>
            </w:r>
            <w:hyperlink r:id="rId45">
              <w:hyperlink r:id="rId46" w:history="1">
                <w:r w:rsidRPr="00F4643F">
                  <w:rPr>
                    <w:rStyle w:val="Hyperlink"/>
                    <w:rFonts w:ascii="Arial Narrow" w:hAnsi="Arial Narrow"/>
                    <w:lang w:val="pt-BR"/>
                  </w:rPr>
                  <w:t>http://microsoft.com/licensing/contracts</w:t>
                </w:r>
              </w:hyperlink>
              <w:r w:rsidRPr="00F33783">
                <w:rPr>
                  <w:rFonts w:ascii="Arial Narrow" w:hAnsi="Arial Narrow"/>
                  <w:lang w:val="pt-BR"/>
                </w:rPr>
                <w:t>)</w:t>
              </w:r>
            </w:hyperlink>
          </w:p>
        </w:tc>
      </w:tr>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F33783">
              <w:rPr>
                <w:rFonts w:ascii="Arial Narrow" w:hAnsi="Arial Narrow"/>
                <w:lang w:val="pt-BR"/>
              </w:rPr>
              <w:t xml:space="preserve">Privacidade do Office 365 e Complemento de Segurança: </w:t>
            </w:r>
            <w:r w:rsidRPr="00F33783">
              <w:rPr>
                <w:rFonts w:ascii="Arial Narrow" w:hAnsi="Arial Narrow"/>
                <w:b/>
                <w:lang w:val="pt-BR"/>
              </w:rPr>
              <w:t>Sim</w:t>
            </w:r>
            <w:r w:rsidRPr="00F33783">
              <w:rPr>
                <w:rFonts w:ascii="Arial Narrow" w:hAnsi="Arial Narrow"/>
                <w:lang w:val="pt-BR"/>
              </w:rPr>
              <w:t xml:space="preserve"> (Consulte o site</w:t>
            </w:r>
            <w:r w:rsidRPr="00D44779">
              <w:rPr>
                <w:rFonts w:ascii="Arial Narrow" w:hAnsi="Arial Narrow"/>
                <w:color w:val="404040"/>
                <w:lang w:val="pt-BR"/>
              </w:rPr>
              <w:t xml:space="preserve"> </w:t>
            </w:r>
            <w:hyperlink r:id="rId47">
              <w:r w:rsidRPr="00D44779">
                <w:rPr>
                  <w:rFonts w:ascii="Arial Narrow" w:hAnsi="Arial Narrow"/>
                  <w:color w:val="00467F"/>
                  <w:u w:val="single"/>
                  <w:lang w:val="pt-BR"/>
                </w:rPr>
                <w:t>http://go.microsoft.com/fwlink/?LinkID=212058&amp;clcid=0x409</w:t>
              </w:r>
            </w:hyperlink>
            <w:r w:rsidRPr="00F33783">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9"/>
        <w:gridCol w:w="5303"/>
      </w:tblGrid>
      <w:tr w:rsidR="00146E1E" w:rsidRPr="00337383" w:rsidTr="009277DE">
        <w:tc>
          <w:tcPr>
            <w:tcW w:w="708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9277DE">
            <w:pPr>
              <w:pStyle w:val="PURBody"/>
              <w:spacing w:after="0"/>
              <w:rPr>
                <w:lang w:val="pt-BR"/>
              </w:rPr>
            </w:pPr>
            <w:r w:rsidRPr="00D44779">
              <w:rPr>
                <w:lang w:val="pt-BR"/>
              </w:rPr>
              <w:t>Usuários autenticados que acessem o serviço online ou software correspondente. No entanto,</w:t>
            </w:r>
            <w:r>
              <w:rPr>
                <w:lang w:val="pt-BR"/>
              </w:rPr>
              <w:t xml:space="preserve"> </w:t>
            </w:r>
          </w:p>
          <w:p w:rsidR="00146E1E" w:rsidRPr="00D44779" w:rsidRDefault="00146E1E" w:rsidP="00146E1E">
            <w:pPr>
              <w:pStyle w:val="PURBullet"/>
              <w:numPr>
                <w:ilvl w:val="0"/>
                <w:numId w:val="27"/>
              </w:numPr>
              <w:spacing w:after="0"/>
              <w:rPr>
                <w:lang w:val="pt-BR"/>
              </w:rPr>
            </w:pPr>
            <w:r w:rsidRPr="00D44779">
              <w:rPr>
                <w:lang w:val="pt-BR"/>
              </w:rPr>
              <w:t>Usuários licenciados para Lync Online Plan 1</w:t>
            </w:r>
          </w:p>
          <w:p w:rsidR="00146E1E" w:rsidRPr="00D44779" w:rsidRDefault="00146E1E" w:rsidP="00146E1E">
            <w:pPr>
              <w:pStyle w:val="PURBullet"/>
              <w:numPr>
                <w:ilvl w:val="0"/>
                <w:numId w:val="27"/>
              </w:numPr>
              <w:spacing w:after="0"/>
              <w:rPr>
                <w:lang w:val="pt-BR"/>
              </w:rPr>
            </w:pPr>
            <w:r w:rsidRPr="00D44779">
              <w:rPr>
                <w:lang w:val="pt-BR"/>
              </w:rPr>
              <w:t>Usuários licenciados para a CAL do Lync Server Standard</w:t>
            </w:r>
          </w:p>
          <w:p w:rsidR="00146E1E" w:rsidRPr="00D44779" w:rsidRDefault="00146E1E" w:rsidP="00146E1E">
            <w:pPr>
              <w:pStyle w:val="PURBullet"/>
              <w:numPr>
                <w:ilvl w:val="0"/>
                <w:numId w:val="27"/>
              </w:numPr>
              <w:spacing w:after="0"/>
              <w:rPr>
                <w:lang w:val="pt-BR"/>
              </w:rPr>
            </w:pPr>
            <w:r w:rsidRPr="00D44779">
              <w:rPr>
                <w:lang w:val="pt-BR"/>
              </w:rPr>
              <w:t>Usuários licenciados para a CAL do Lync Server Enterprise</w:t>
            </w:r>
          </w:p>
          <w:p w:rsidR="00146E1E" w:rsidRPr="00D44779" w:rsidRDefault="00146E1E" w:rsidP="009277DE">
            <w:pPr>
              <w:pStyle w:val="PURBody"/>
              <w:spacing w:after="0"/>
              <w:rPr>
                <w:lang w:val="pt-BR" w:eastAsia="ja-JP"/>
              </w:rPr>
            </w:pPr>
            <w:r w:rsidRPr="00D44779">
              <w:rPr>
                <w:lang w:val="pt-BR"/>
              </w:rPr>
              <w:t>não precisam das SLS obrigatórias para acessar o serviço online para fins que não sejam agendamento ou realização de uma conferência Web.</w:t>
            </w:r>
          </w:p>
        </w:tc>
        <w:tc>
          <w:tcPr>
            <w:tcW w:w="686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28"/>
              </w:numPr>
              <w:spacing w:after="0"/>
              <w:rPr>
                <w:lang w:val="pt-BR"/>
              </w:rPr>
            </w:pPr>
            <w:r w:rsidRPr="00D44779">
              <w:rPr>
                <w:lang w:val="pt-BR"/>
              </w:rPr>
              <w:t xml:space="preserve">SL de Usuário do Lync Online Plan 2, </w:t>
            </w:r>
            <w:r w:rsidRPr="00D44779">
              <w:rPr>
                <w:b/>
                <w:lang w:val="pt-BR"/>
              </w:rPr>
              <w:t>ou</w:t>
            </w:r>
          </w:p>
          <w:p w:rsidR="00146E1E" w:rsidRPr="00D44779" w:rsidRDefault="00146E1E" w:rsidP="00146E1E">
            <w:pPr>
              <w:pStyle w:val="Heading4nobold"/>
              <w:numPr>
                <w:ilvl w:val="0"/>
                <w:numId w:val="28"/>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A1</w:t>
            </w:r>
            <w:r w:rsidRPr="00D44779">
              <w:rPr>
                <w:rFonts w:ascii="Tahoma" w:hAnsi="Tahoma" w:cs="Arial"/>
                <w:color w:val="000000"/>
                <w:szCs w:val="18"/>
                <w:vertAlign w:val="superscript"/>
                <w:lang w:val="pt-BR"/>
              </w:rPr>
              <w:t>1</w:t>
            </w:r>
            <w:r w:rsidRPr="00D44779">
              <w:rPr>
                <w:rFonts w:ascii="Tahoma" w:hAnsi="Tahoma" w:cs="Arial"/>
                <w:color w:val="000000"/>
                <w:szCs w:val="18"/>
                <w:lang w:val="pt-BR"/>
              </w:rPr>
              <w:t xml:space="preserve"> </w:t>
            </w:r>
            <w:r w:rsidRPr="00D44779">
              <w:rPr>
                <w:rFonts w:ascii="Tahoma" w:hAnsi="Tahoma" w:cs="Arial"/>
                <w:b/>
                <w:color w:val="000000"/>
                <w:szCs w:val="18"/>
                <w:lang w:val="pt-BR"/>
              </w:rPr>
              <w:t>ou</w:t>
            </w:r>
          </w:p>
          <w:p w:rsidR="00146E1E" w:rsidRPr="00D44779" w:rsidRDefault="00146E1E" w:rsidP="00146E1E">
            <w:pPr>
              <w:pStyle w:val="Heading4nobold"/>
              <w:numPr>
                <w:ilvl w:val="0"/>
                <w:numId w:val="28"/>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A2 </w:t>
            </w:r>
            <w:r w:rsidRPr="00D44779">
              <w:rPr>
                <w:rFonts w:ascii="Tahoma" w:hAnsi="Tahoma" w:cs="Arial"/>
                <w:b/>
                <w:color w:val="000000"/>
                <w:szCs w:val="18"/>
                <w:lang w:val="pt-BR"/>
              </w:rPr>
              <w:t>ou</w:t>
            </w:r>
          </w:p>
          <w:p w:rsidR="00146E1E" w:rsidRPr="00D44779" w:rsidRDefault="00146E1E" w:rsidP="00146E1E">
            <w:pPr>
              <w:pStyle w:val="Heading4nobold"/>
              <w:numPr>
                <w:ilvl w:val="0"/>
                <w:numId w:val="28"/>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A3 </w:t>
            </w:r>
            <w:r w:rsidRPr="00D44779">
              <w:rPr>
                <w:rFonts w:ascii="Tahoma" w:hAnsi="Tahoma" w:cs="Arial"/>
                <w:b/>
                <w:color w:val="000000"/>
                <w:szCs w:val="18"/>
                <w:lang w:val="pt-BR"/>
              </w:rPr>
              <w:t>ou</w:t>
            </w:r>
          </w:p>
          <w:p w:rsidR="00146E1E" w:rsidRPr="00D44779" w:rsidRDefault="00146E1E" w:rsidP="00146E1E">
            <w:pPr>
              <w:pStyle w:val="Heading4nobold"/>
              <w:numPr>
                <w:ilvl w:val="0"/>
                <w:numId w:val="28"/>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A4 </w:t>
            </w:r>
            <w:r w:rsidRPr="00D44779">
              <w:rPr>
                <w:rFonts w:ascii="Tahoma" w:hAnsi="Tahoma" w:cs="Arial"/>
                <w:b/>
                <w:color w:val="000000"/>
                <w:szCs w:val="18"/>
                <w:lang w:val="pt-BR"/>
              </w:rPr>
              <w:t>ou</w:t>
            </w:r>
          </w:p>
          <w:p w:rsidR="00146E1E" w:rsidRPr="00D44779" w:rsidRDefault="00146E1E" w:rsidP="00146E1E">
            <w:pPr>
              <w:pStyle w:val="PURBullet"/>
              <w:numPr>
                <w:ilvl w:val="0"/>
                <w:numId w:val="28"/>
              </w:numPr>
              <w:spacing w:after="0"/>
              <w:rPr>
                <w:lang w:val="pt-BR"/>
              </w:rPr>
            </w:pPr>
            <w:r w:rsidRPr="00D44779">
              <w:rPr>
                <w:lang w:val="pt-BR"/>
              </w:rPr>
              <w:t>SL de Usuário do Office 365 Enterprise E1</w:t>
            </w:r>
            <w:r w:rsidRPr="00D44779">
              <w:rPr>
                <w:rFonts w:ascii="Tahoma" w:hAnsi="Tahoma"/>
                <w:vertAlign w:val="superscript"/>
                <w:lang w:val="pt-BR"/>
              </w:rPr>
              <w:t>1</w:t>
            </w:r>
            <w:r w:rsidRPr="00D44779">
              <w:rPr>
                <w:lang w:val="pt-BR"/>
              </w:rPr>
              <w:t xml:space="preserve"> </w:t>
            </w:r>
            <w:r w:rsidRPr="00D44779">
              <w:rPr>
                <w:b/>
                <w:lang w:val="pt-BR"/>
              </w:rPr>
              <w:t>ou</w:t>
            </w:r>
          </w:p>
          <w:p w:rsidR="00146E1E" w:rsidRPr="00D44779" w:rsidRDefault="00146E1E" w:rsidP="00146E1E">
            <w:pPr>
              <w:pStyle w:val="PURBullet"/>
              <w:numPr>
                <w:ilvl w:val="0"/>
                <w:numId w:val="28"/>
              </w:numPr>
              <w:spacing w:after="0"/>
              <w:rPr>
                <w:lang w:val="pt-BR"/>
              </w:rPr>
            </w:pPr>
            <w:r w:rsidRPr="00D44779">
              <w:rPr>
                <w:lang w:val="pt-BR"/>
              </w:rPr>
              <w:t xml:space="preserve">SL de Usuário do Office 365 Enterprise E2 </w:t>
            </w:r>
            <w:r w:rsidRPr="00D44779">
              <w:rPr>
                <w:b/>
                <w:lang w:val="pt-BR"/>
              </w:rPr>
              <w:t>ou</w:t>
            </w:r>
          </w:p>
          <w:p w:rsidR="00146E1E" w:rsidRPr="00D44779" w:rsidRDefault="00146E1E" w:rsidP="00146E1E">
            <w:pPr>
              <w:pStyle w:val="PURBullet"/>
              <w:numPr>
                <w:ilvl w:val="0"/>
                <w:numId w:val="28"/>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Heading4nobold"/>
              <w:numPr>
                <w:ilvl w:val="0"/>
                <w:numId w:val="28"/>
              </w:numPr>
              <w:spacing w:after="0" w:line="180" w:lineRule="atLeast"/>
              <w:jc w:val="left"/>
              <w:rPr>
                <w:lang w:val="pt-BR"/>
              </w:rPr>
            </w:pPr>
            <w:r w:rsidRPr="00D44779">
              <w:rPr>
                <w:rFonts w:ascii="Tahoma" w:hAnsi="Tahoma"/>
                <w:color w:val="000000"/>
                <w:lang w:val="pt-BR"/>
              </w:rPr>
              <w:t xml:space="preserve">SL de Usuário do Office 365 Enterprise </w:t>
            </w:r>
            <w:r w:rsidRPr="00D44779">
              <w:rPr>
                <w:rFonts w:ascii="Tahoma" w:hAnsi="Tahoma" w:cs="Arial"/>
                <w:color w:val="000000"/>
                <w:szCs w:val="18"/>
                <w:lang w:val="pt-BR"/>
              </w:rPr>
              <w:t xml:space="preserve">E4 </w:t>
            </w:r>
            <w:r w:rsidRPr="00D44779">
              <w:rPr>
                <w:rFonts w:ascii="Tahoma" w:hAnsi="Tahoma" w:cs="Arial"/>
                <w:b/>
                <w:color w:val="000000"/>
                <w:szCs w:val="18"/>
                <w:lang w:val="pt-BR"/>
              </w:rPr>
              <w:t>ou</w:t>
            </w:r>
          </w:p>
          <w:p w:rsidR="00146E1E" w:rsidRPr="00D44779" w:rsidRDefault="00146E1E" w:rsidP="00146E1E">
            <w:pPr>
              <w:pStyle w:val="PURBullet"/>
              <w:numPr>
                <w:ilvl w:val="0"/>
                <w:numId w:val="28"/>
              </w:numPr>
              <w:spacing w:after="0"/>
              <w:rPr>
                <w:lang w:val="pt-BR"/>
              </w:rPr>
            </w:pPr>
            <w:r w:rsidRPr="00D44779">
              <w:rPr>
                <w:lang w:val="pt-BR"/>
              </w:rPr>
              <w:t xml:space="preserve">SL de Usuário do Live Meeting Professional, </w:t>
            </w:r>
            <w:r w:rsidRPr="00D44779">
              <w:rPr>
                <w:b/>
                <w:lang w:val="pt-BR"/>
              </w:rPr>
              <w:t>ou</w:t>
            </w:r>
          </w:p>
          <w:p w:rsidR="00146E1E" w:rsidRPr="00D44779" w:rsidRDefault="00146E1E" w:rsidP="00146E1E">
            <w:pPr>
              <w:pStyle w:val="PURBullet"/>
              <w:numPr>
                <w:ilvl w:val="0"/>
                <w:numId w:val="28"/>
              </w:numPr>
              <w:spacing w:after="0"/>
              <w:rPr>
                <w:lang w:val="pt-BR"/>
              </w:rPr>
            </w:pPr>
            <w:r w:rsidRPr="00D44779">
              <w:rPr>
                <w:lang w:val="pt-BR"/>
              </w:rPr>
              <w:t>SL do Usuário do Live Meeting Standard</w:t>
            </w:r>
          </w:p>
          <w:p w:rsidR="00146E1E" w:rsidRDefault="00146E1E" w:rsidP="009277DE">
            <w:pPr>
              <w:pStyle w:val="PURBody"/>
              <w:spacing w:after="0"/>
              <w:rPr>
                <w:lang w:val="pt-BR"/>
              </w:rPr>
            </w:pPr>
          </w:p>
          <w:p w:rsidR="00146E1E" w:rsidRDefault="00146E1E" w:rsidP="009277DE">
            <w:pPr>
              <w:pStyle w:val="PURBody"/>
              <w:spacing w:after="0"/>
              <w:rPr>
                <w:lang w:val="pt-BR"/>
              </w:rPr>
            </w:pPr>
          </w:p>
          <w:p w:rsidR="00146E1E" w:rsidRDefault="00146E1E" w:rsidP="009277DE">
            <w:pPr>
              <w:pStyle w:val="PURBody"/>
              <w:spacing w:after="0"/>
              <w:rPr>
                <w:lang w:val="pt-BR"/>
              </w:rPr>
            </w:pPr>
          </w:p>
          <w:p w:rsidR="00146E1E" w:rsidRPr="00D44779" w:rsidRDefault="00146E1E" w:rsidP="009277DE">
            <w:pPr>
              <w:pStyle w:val="PURBody"/>
              <w:spacing w:after="0"/>
              <w:rPr>
                <w:lang w:val="pt-BR"/>
              </w:rPr>
            </w:pPr>
          </w:p>
          <w:p w:rsidR="00146E1E" w:rsidRPr="00FD0656" w:rsidRDefault="00146E1E" w:rsidP="009277DE">
            <w:pPr>
              <w:spacing w:after="0"/>
              <w:ind w:left="720"/>
              <w:rPr>
                <w:spacing w:val="-2"/>
                <w:lang w:val="pt-BR"/>
              </w:rPr>
            </w:pPr>
            <w:r w:rsidRPr="00FD0656">
              <w:rPr>
                <w:rFonts w:ascii="Tahoma" w:hAnsi="Tahoma" w:cs="Tahoma"/>
                <w:color w:val="auto"/>
                <w:spacing w:val="-2"/>
                <w:sz w:val="16"/>
                <w:szCs w:val="16"/>
                <w:vertAlign w:val="superscript"/>
                <w:lang w:val="pt-BR"/>
              </w:rPr>
              <w:lastRenderedPageBreak/>
              <w:t xml:space="preserve">1 </w:t>
            </w:r>
            <w:r w:rsidRPr="00FD0656">
              <w:rPr>
                <w:rFonts w:ascii="Tahoma" w:hAnsi="Tahoma" w:cs="Tahoma"/>
                <w:color w:val="auto"/>
                <w:spacing w:val="-2"/>
                <w:sz w:val="16"/>
                <w:szCs w:val="16"/>
                <w:lang w:val="pt-BR"/>
              </w:rPr>
              <w:t>Os clientes existentes ou de renovação do Lync Online Plano 2 que tiveram SLs de Usuário ativas do Business Productivity Online Suite em 27 de junho de 2011 poderão continuar a acessar e usar o serviço Live Meeting nos termos de licença nos</w:t>
            </w:r>
            <w:r>
              <w:rPr>
                <w:rFonts w:ascii="Tahoma" w:hAnsi="Tahoma" w:cs="Tahoma"/>
                <w:color w:val="auto"/>
                <w:spacing w:val="-2"/>
                <w:sz w:val="16"/>
                <w:szCs w:val="16"/>
                <w:lang w:val="pt-BR"/>
              </w:rPr>
              <w:t> </w:t>
            </w:r>
            <w:r w:rsidRPr="00FD0656">
              <w:rPr>
                <w:rFonts w:ascii="Tahoma" w:hAnsi="Tahoma" w:cs="Tahoma"/>
                <w:color w:val="auto"/>
                <w:spacing w:val="-2"/>
                <w:sz w:val="16"/>
                <w:szCs w:val="16"/>
                <w:lang w:val="pt-BR"/>
              </w:rPr>
              <w:t>Direitos de Uso de Serviços Online de abril de 2011 depois que eles migrarem do Business Productivity Online Suite para o</w:t>
            </w:r>
            <w:r>
              <w:rPr>
                <w:rFonts w:ascii="Tahoma" w:hAnsi="Tahoma" w:cs="Tahoma"/>
                <w:color w:val="auto"/>
                <w:spacing w:val="-2"/>
                <w:sz w:val="16"/>
                <w:szCs w:val="16"/>
                <w:lang w:val="pt-BR"/>
              </w:rPr>
              <w:t> </w:t>
            </w:r>
            <w:r w:rsidRPr="00FD0656">
              <w:rPr>
                <w:rFonts w:ascii="Tahoma" w:hAnsi="Tahoma" w:cs="Tahoma"/>
                <w:color w:val="auto"/>
                <w:spacing w:val="-2"/>
                <w:sz w:val="16"/>
                <w:szCs w:val="16"/>
                <w:lang w:val="pt-BR"/>
              </w:rPr>
              <w:t>Office 365 Enterprise E1 e até 1º de abril de 2013 ou no término das suas SLs de Usuário do Office 365 Enterprise E1 correspondentes (o que ocorrer primeiro). Os clientes cujos termos de SL de Usuário se estendem além de 1º de abril de 2013 poderão acessar somente os componentes de serviço de Office 365 depois da data. Os clientes com novas SLs de</w:t>
            </w:r>
            <w:r>
              <w:rPr>
                <w:rFonts w:ascii="Tahoma" w:hAnsi="Tahoma" w:cs="Tahoma"/>
                <w:color w:val="auto"/>
                <w:spacing w:val="-2"/>
                <w:sz w:val="16"/>
                <w:szCs w:val="16"/>
                <w:lang w:val="pt-BR"/>
              </w:rPr>
              <w:t> </w:t>
            </w:r>
            <w:r w:rsidRPr="00FD0656">
              <w:rPr>
                <w:rFonts w:ascii="Tahoma" w:hAnsi="Tahoma" w:cs="Tahoma"/>
                <w:color w:val="auto"/>
                <w:spacing w:val="-2"/>
                <w:sz w:val="16"/>
                <w:szCs w:val="16"/>
                <w:lang w:val="pt-BR"/>
              </w:rPr>
              <w:t>Usuário do Office 365 Enterprise E1 iniciadas depois de 27 de junho de 2011 não poderão acessar o Live Meeting.</w:t>
            </w:r>
          </w:p>
          <w:p w:rsidR="00146E1E" w:rsidRPr="00D44779" w:rsidRDefault="00146E1E" w:rsidP="009277DE">
            <w:pPr>
              <w:pStyle w:val="PURBody"/>
              <w:spacing w:after="0"/>
              <w:rPr>
                <w:lang w:val="pt-BR" w:eastAsia="ja-JP"/>
              </w:rPr>
            </w:pPr>
          </w:p>
        </w:tc>
      </w:tr>
    </w:tbl>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43" w:name="_Sec430"/>
      <w:r w:rsidRPr="00D44779">
        <w:rPr>
          <w:lang w:val="pt-BR"/>
        </w:rPr>
        <w:t>Lync Online Plan 3</w:t>
      </w:r>
      <w:bookmarkEnd w:id="243"/>
      <w:r w:rsidRPr="00D44779">
        <w:rPr>
          <w:lang w:val="pt-BR"/>
        </w:rPr>
        <w:fldChar w:fldCharType="begin"/>
      </w:r>
      <w:r w:rsidRPr="00D44779">
        <w:rPr>
          <w:lang w:val="pt-BR"/>
        </w:rPr>
        <w:instrText xml:space="preserve">XE "Lync Online Plan 3" </w:instrText>
      </w:r>
      <w:r w:rsidRPr="00D44779">
        <w:rPr>
          <w:lang w:val="pt-BR"/>
        </w:rPr>
        <w:fldChar w:fldCharType="end"/>
      </w:r>
      <w:r w:rsidRPr="00D44779">
        <w:rPr>
          <w:lang w:val="pt-BR"/>
        </w:rPr>
        <w:fldChar w:fldCharType="begin"/>
      </w:r>
      <w:r w:rsidRPr="00D44779">
        <w:rPr>
          <w:lang w:val="pt-BR"/>
        </w:rPr>
        <w:instrText xml:space="preserve"> TC "</w:instrText>
      </w:r>
      <w:bookmarkStart w:id="244" w:name="_Toc343091096"/>
      <w:bookmarkStart w:id="245" w:name="_Toc343091271"/>
      <w:r w:rsidRPr="00D44779">
        <w:rPr>
          <w:lang w:val="pt-BR"/>
        </w:rPr>
        <w:instrText>Lync Online Plan 3</w:instrText>
      </w:r>
      <w:bookmarkEnd w:id="244"/>
      <w:bookmarkEnd w:id="245"/>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506EF7">
              <w:rPr>
                <w:rFonts w:ascii="Arial Narrow" w:hAnsi="Arial Narrow"/>
                <w:lang w:val="pt-BR"/>
              </w:rPr>
              <w:t xml:space="preserve">Consulte Avisos Aplicáveis: </w:t>
            </w:r>
            <w:r w:rsidRPr="00506EF7">
              <w:rPr>
                <w:rFonts w:ascii="Arial Narrow" w:hAnsi="Arial Narrow"/>
                <w:b/>
                <w:lang w:val="pt-BR"/>
              </w:rPr>
              <w:t xml:space="preserve">Aviso de Gravação, Padrão Visual H.264/AVC, o Padrão de Vídeo VC-1, o Padrão Visual MPEG-4 e o Padrão de Vídeo MPEG-2 </w:t>
            </w:r>
            <w:r w:rsidRPr="00506EF7">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506EF7">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506EF7">
              <w:rPr>
                <w:rFonts w:ascii="Arial Narrow" w:hAnsi="Arial Narrow"/>
                <w:lang w:val="pt-BR"/>
              </w:rPr>
              <w:t xml:space="preserve">Contrato de Nível de Serviço: </w:t>
            </w:r>
            <w:r w:rsidRPr="00506EF7">
              <w:rPr>
                <w:rFonts w:ascii="Arial Narrow" w:hAnsi="Arial Narrow"/>
                <w:b/>
                <w:lang w:val="pt-BR"/>
              </w:rPr>
              <w:t xml:space="preserve">Sim </w:t>
            </w:r>
            <w:r w:rsidRPr="00506EF7">
              <w:rPr>
                <w:rFonts w:ascii="Arial Narrow" w:hAnsi="Arial Narrow"/>
                <w:lang w:val="pt-BR"/>
              </w:rPr>
              <w:t>(Consulte o site</w:t>
            </w:r>
            <w:r w:rsidRPr="00D44779">
              <w:rPr>
                <w:rFonts w:ascii="Arial Narrow" w:hAnsi="Arial Narrow"/>
                <w:color w:val="404040"/>
                <w:lang w:val="pt-BR"/>
              </w:rPr>
              <w:t xml:space="preserve"> </w:t>
            </w:r>
            <w:hyperlink r:id="rId48">
              <w:hyperlink r:id="rId49" w:history="1">
                <w:r w:rsidRPr="00F4643F">
                  <w:rPr>
                    <w:rStyle w:val="Hyperlink"/>
                    <w:rFonts w:ascii="Arial Narrow" w:hAnsi="Arial Narrow"/>
                    <w:lang w:val="pt-BR"/>
                  </w:rPr>
                  <w:t>http://microsoft.com/licensing/contracts</w:t>
                </w:r>
              </w:hyperlink>
              <w:r w:rsidRPr="00506EF7">
                <w:rPr>
                  <w:rFonts w:ascii="Arial Narrow" w:hAnsi="Arial Narrow"/>
                  <w:lang w:val="pt-BR"/>
                </w:rPr>
                <w:t>)</w:t>
              </w:r>
            </w:hyperlink>
          </w:p>
        </w:tc>
      </w:tr>
      <w:tr w:rsidR="00146E1E" w:rsidRPr="00FF5571" w:rsidTr="009277DE">
        <w:tc>
          <w:tcPr>
            <w:tcW w:w="6120" w:type="dxa"/>
          </w:tcPr>
          <w:p w:rsidR="00146E1E" w:rsidRPr="00D44779" w:rsidRDefault="00146E1E" w:rsidP="009277DE">
            <w:pPr>
              <w:pStyle w:val="PURBody"/>
              <w:spacing w:after="0"/>
              <w:rPr>
                <w:rFonts w:ascii="Arial Narrow" w:hAnsi="Arial Narrow"/>
                <w:color w:val="404040"/>
                <w:lang w:val="pt-BR"/>
              </w:rPr>
            </w:pPr>
            <w:r w:rsidRPr="0080600F">
              <w:rPr>
                <w:rFonts w:ascii="Arial Narrow" w:hAnsi="Arial Narrow"/>
                <w:lang w:val="pt-BR"/>
              </w:rPr>
              <w:t xml:space="preserve">Privacidade do Office 365 e Complemento de Segurança: </w:t>
            </w:r>
            <w:r w:rsidRPr="0080600F">
              <w:rPr>
                <w:rFonts w:ascii="Arial Narrow" w:hAnsi="Arial Narrow"/>
                <w:b/>
                <w:lang w:val="pt-BR"/>
              </w:rPr>
              <w:t>Sim</w:t>
            </w:r>
            <w:r w:rsidRPr="0080600F">
              <w:rPr>
                <w:rFonts w:ascii="Arial Narrow" w:hAnsi="Arial Narrow"/>
                <w:lang w:val="pt-BR"/>
              </w:rPr>
              <w:t xml:space="preserve"> (Consulte o site</w:t>
            </w:r>
            <w:r w:rsidRPr="00D44779">
              <w:rPr>
                <w:rFonts w:ascii="Arial Narrow" w:hAnsi="Arial Narrow"/>
                <w:color w:val="404040"/>
                <w:lang w:val="pt-BR"/>
              </w:rPr>
              <w:t xml:space="preserve"> </w:t>
            </w:r>
            <w:hyperlink r:id="rId50">
              <w:r w:rsidRPr="00D44779">
                <w:rPr>
                  <w:rFonts w:ascii="Arial Narrow" w:hAnsi="Arial Narrow"/>
                  <w:color w:val="00467F"/>
                  <w:u w:val="single"/>
                  <w:lang w:val="pt-BR"/>
                </w:rPr>
                <w:t>http://go.microsoft.com/fwlink/?LinkID=212058&amp;clcid=0x409</w:t>
              </w:r>
            </w:hyperlink>
            <w:r w:rsidRPr="0080600F">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9277DE">
            <w:pPr>
              <w:pStyle w:val="PURBody"/>
              <w:spacing w:after="0"/>
              <w:rPr>
                <w:lang w:val="pt-BR"/>
              </w:rPr>
            </w:pPr>
            <w:r w:rsidRPr="00D44779">
              <w:rPr>
                <w:lang w:val="pt-BR"/>
              </w:rPr>
              <w:t>Usuários autenticados que acessem o serviço online ou software correspondente. No entanto,</w:t>
            </w:r>
            <w:r>
              <w:rPr>
                <w:lang w:val="pt-BR"/>
              </w:rPr>
              <w:t xml:space="preserve"> </w:t>
            </w:r>
          </w:p>
          <w:p w:rsidR="00146E1E" w:rsidRPr="00D44779" w:rsidRDefault="00146E1E" w:rsidP="00146E1E">
            <w:pPr>
              <w:pStyle w:val="PURBullet"/>
              <w:numPr>
                <w:ilvl w:val="0"/>
                <w:numId w:val="29"/>
              </w:numPr>
              <w:spacing w:after="0"/>
              <w:rPr>
                <w:lang w:val="pt-BR"/>
              </w:rPr>
            </w:pPr>
            <w:r w:rsidRPr="00D44779">
              <w:rPr>
                <w:lang w:val="pt-BR"/>
              </w:rPr>
              <w:t>Usuários licenciados para Lync Online Plan 1</w:t>
            </w:r>
          </w:p>
          <w:p w:rsidR="00146E1E" w:rsidRPr="00D44779" w:rsidRDefault="00146E1E" w:rsidP="00146E1E">
            <w:pPr>
              <w:pStyle w:val="PURBullet"/>
              <w:numPr>
                <w:ilvl w:val="0"/>
                <w:numId w:val="29"/>
              </w:numPr>
              <w:spacing w:after="0"/>
              <w:rPr>
                <w:lang w:val="pt-BR"/>
              </w:rPr>
            </w:pPr>
            <w:r w:rsidRPr="00D44779">
              <w:rPr>
                <w:lang w:val="pt-BR"/>
              </w:rPr>
              <w:t>Usuários licenciados para a CAL do Lync Server Standard</w:t>
            </w:r>
          </w:p>
          <w:p w:rsidR="00146E1E" w:rsidRPr="00D44779" w:rsidRDefault="00146E1E" w:rsidP="00146E1E">
            <w:pPr>
              <w:pStyle w:val="PURBullet"/>
              <w:numPr>
                <w:ilvl w:val="0"/>
                <w:numId w:val="29"/>
              </w:numPr>
              <w:spacing w:after="0"/>
              <w:rPr>
                <w:lang w:val="pt-BR"/>
              </w:rPr>
            </w:pPr>
            <w:r w:rsidRPr="00D44779">
              <w:rPr>
                <w:lang w:val="pt-BR"/>
              </w:rPr>
              <w:t>Usuários licenciados para a CAL do Lync Server Enterprise</w:t>
            </w:r>
          </w:p>
          <w:p w:rsidR="00146E1E" w:rsidRPr="00D44779" w:rsidRDefault="00146E1E" w:rsidP="009277DE">
            <w:pPr>
              <w:pStyle w:val="PURBody"/>
              <w:spacing w:after="0"/>
              <w:ind w:left="288"/>
              <w:rPr>
                <w:lang w:val="pt-BR"/>
              </w:rPr>
            </w:pPr>
            <w:r w:rsidRPr="00D44779">
              <w:rPr>
                <w:lang w:val="pt-BR"/>
              </w:rPr>
              <w:t>não precisam das SLS obrigatórias para acessar o serviço online para fins que não sejam (i) agendamento ou realização de uma conferência Web ou (ii) iniciar uma chamada por voz por meio de PSTN (rede de telefonia pública).</w:t>
            </w:r>
          </w:p>
          <w:p w:rsidR="00146E1E" w:rsidRPr="00D44779" w:rsidRDefault="00146E1E" w:rsidP="009277DE">
            <w:pPr>
              <w:pStyle w:val="PURBody"/>
              <w:spacing w:after="0"/>
              <w:ind w:left="288"/>
              <w:rPr>
                <w:lang w:val="pt-BR"/>
              </w:rPr>
            </w:pPr>
          </w:p>
          <w:p w:rsidR="00146E1E" w:rsidRPr="00D44779" w:rsidRDefault="00146E1E" w:rsidP="009277DE">
            <w:pPr>
              <w:pStyle w:val="PURBody"/>
              <w:spacing w:after="0"/>
              <w:ind w:left="288"/>
              <w:rPr>
                <w:lang w:val="pt-BR"/>
              </w:rPr>
            </w:pPr>
            <w:r w:rsidRPr="00D44779">
              <w:rPr>
                <w:vertAlign w:val="superscript"/>
                <w:lang w:val="pt-BR"/>
              </w:rPr>
              <w:t>1</w:t>
            </w:r>
            <w:r w:rsidRPr="00D44779">
              <w:rPr>
                <w:lang w:val="pt-BR"/>
              </w:rPr>
              <w:t xml:space="preserve"> Os clientes que compram de outros países que não sejam os Estados Unidos e o Reino Unido recebem o Lync Online Plano 2 em vez do Lync Online Plano 3</w:t>
            </w:r>
            <w:r>
              <w:rPr>
                <w:lang w:val="pt-BR"/>
              </w:rPr>
              <w:t xml:space="preserve"> </w:t>
            </w:r>
          </w:p>
          <w:p w:rsidR="00146E1E" w:rsidRPr="00D44779" w:rsidRDefault="00146E1E" w:rsidP="009277DE">
            <w:pPr>
              <w:pStyle w:val="PURBody"/>
              <w:spacing w:after="0"/>
              <w:rPr>
                <w:lang w:val="pt-BR" w:eastAsia="ja-JP"/>
              </w:rPr>
            </w:pP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30"/>
              </w:numPr>
              <w:spacing w:after="0"/>
              <w:rPr>
                <w:lang w:val="pt-BR"/>
              </w:rPr>
            </w:pPr>
            <w:r w:rsidRPr="00D44779">
              <w:rPr>
                <w:lang w:val="pt-BR"/>
              </w:rPr>
              <w:t xml:space="preserve">SL de Usuário do Lync Online Plan 3, </w:t>
            </w:r>
            <w:r w:rsidRPr="00D44779">
              <w:rPr>
                <w:b/>
                <w:lang w:val="pt-BR"/>
              </w:rPr>
              <w:t>ou</w:t>
            </w:r>
          </w:p>
          <w:p w:rsidR="00146E1E" w:rsidRPr="00D44779" w:rsidRDefault="00146E1E" w:rsidP="00146E1E">
            <w:pPr>
              <w:pStyle w:val="Heading4nobold"/>
              <w:numPr>
                <w:ilvl w:val="0"/>
                <w:numId w:val="30"/>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A4</w:t>
            </w:r>
            <w:r w:rsidRPr="00D44779">
              <w:rPr>
                <w:vertAlign w:val="superscript"/>
                <w:lang w:val="pt-BR"/>
              </w:rPr>
              <w:t>1</w:t>
            </w:r>
            <w:r w:rsidRPr="00D44779">
              <w:rPr>
                <w:rFonts w:ascii="Tahoma" w:hAnsi="Tahoma" w:cs="Arial"/>
                <w:color w:val="000000"/>
                <w:szCs w:val="18"/>
                <w:lang w:val="pt-BR"/>
              </w:rPr>
              <w:t xml:space="preserve"> </w:t>
            </w:r>
            <w:r w:rsidRPr="00D44779">
              <w:rPr>
                <w:rFonts w:ascii="Tahoma" w:hAnsi="Tahoma" w:cs="Arial"/>
                <w:b/>
                <w:color w:val="000000"/>
                <w:szCs w:val="18"/>
                <w:lang w:val="pt-BR"/>
              </w:rPr>
              <w:t>ou</w:t>
            </w:r>
          </w:p>
          <w:p w:rsidR="00146E1E" w:rsidRPr="00D44779" w:rsidRDefault="00146E1E" w:rsidP="00146E1E">
            <w:pPr>
              <w:pStyle w:val="PURBullet"/>
              <w:numPr>
                <w:ilvl w:val="0"/>
                <w:numId w:val="30"/>
              </w:numPr>
              <w:spacing w:after="0"/>
              <w:rPr>
                <w:lang w:val="pt-BR" w:eastAsia="ja-JP"/>
              </w:rPr>
            </w:pPr>
            <w:r w:rsidRPr="00D44779">
              <w:rPr>
                <w:lang w:val="pt-BR"/>
              </w:rPr>
              <w:t>SL de Usuário do Office 365 Enterprise E4</w:t>
            </w:r>
            <w:r w:rsidRPr="00D44779">
              <w:rPr>
                <w:vertAlign w:val="superscript"/>
                <w:lang w:val="pt-BR"/>
              </w:rPr>
              <w:t>1</w:t>
            </w:r>
          </w:p>
        </w:tc>
      </w:tr>
    </w:tbl>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46" w:name="_Sec401"/>
      <w:r w:rsidRPr="00D44779">
        <w:rPr>
          <w:lang w:val="pt-BR"/>
        </w:rPr>
        <w:t xml:space="preserve">Microsoft Desktop Optimization Pack (MDOP) </w:t>
      </w:r>
      <w:r w:rsidRPr="00D44779">
        <w:rPr>
          <w:lang w:val="pt-BR"/>
        </w:rPr>
        <w:fldChar w:fldCharType="begin"/>
      </w:r>
      <w:r w:rsidRPr="00D44779">
        <w:rPr>
          <w:lang w:val="pt-BR"/>
        </w:rPr>
        <w:instrText xml:space="preserve">XE "Microsoft Desktop Optimization Pack (MDOP)" </w:instrText>
      </w:r>
      <w:r w:rsidRPr="00D44779">
        <w:rPr>
          <w:lang w:val="pt-BR"/>
        </w:rPr>
        <w:fldChar w:fldCharType="end"/>
      </w:r>
      <w:r w:rsidRPr="00D44779">
        <w:rPr>
          <w:lang w:val="pt-BR"/>
        </w:rPr>
        <w:fldChar w:fldCharType="begin"/>
      </w:r>
      <w:r w:rsidRPr="00D44779">
        <w:rPr>
          <w:lang w:val="pt-BR"/>
        </w:rPr>
        <w:instrText xml:space="preserve"> TC "</w:instrText>
      </w:r>
      <w:bookmarkStart w:id="247" w:name="_Toc343091097"/>
      <w:bookmarkStart w:id="248" w:name="_Toc343091272"/>
      <w:r w:rsidRPr="00D44779">
        <w:rPr>
          <w:lang w:val="pt-BR"/>
        </w:rPr>
        <w:instrText>Microsoft Desktop Optimization Pack (MDOP)</w:instrText>
      </w:r>
      <w:bookmarkEnd w:id="247"/>
      <w:bookmarkEnd w:id="248"/>
      <w:r w:rsidRPr="00D44779">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146E1E" w:rsidRPr="00FF5571" w:rsidTr="009277DE">
        <w:tc>
          <w:tcPr>
            <w:tcW w:w="5552" w:type="dxa"/>
          </w:tcPr>
          <w:p w:rsidR="00146E1E" w:rsidRPr="00D44779" w:rsidRDefault="00146E1E" w:rsidP="009277DE">
            <w:pPr>
              <w:pStyle w:val="PURBody"/>
              <w:spacing w:after="0"/>
              <w:rPr>
                <w:rFonts w:ascii="Arial Narrow" w:hAnsi="Arial Narrow"/>
                <w:color w:val="404040"/>
                <w:lang w:val="pt-BR"/>
              </w:rPr>
            </w:pPr>
            <w:r w:rsidRPr="0080600F">
              <w:rPr>
                <w:rFonts w:ascii="Arial Narrow" w:hAnsi="Arial Narrow"/>
                <w:lang w:val="pt-BR"/>
              </w:rPr>
              <w:t xml:space="preserve">Consulte Avisos Aplicáveis: </w:t>
            </w:r>
            <w:r w:rsidRPr="0080600F">
              <w:rPr>
                <w:rFonts w:ascii="Arial Narrow" w:hAnsi="Arial Narrow"/>
                <w:b/>
                <w:lang w:val="pt-BR"/>
              </w:rPr>
              <w:t>Transferência de Dados, Software Potencialmente Indesejável (Notificação II)</w:t>
            </w:r>
            <w:r w:rsidRPr="0080600F">
              <w:rPr>
                <w:rFonts w:ascii="Arial Narrow" w:hAnsi="Arial Narrow"/>
                <w:lang w:val="pt-BR"/>
              </w:rPr>
              <w:t xml:space="preserve"> (Consulte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80600F">
              <w:rPr>
                <w:rFonts w:ascii="Arial Narrow" w:hAnsi="Arial Narrow"/>
                <w:lang w:val="pt-BR"/>
              </w:rPr>
              <w:t>)</w:t>
            </w:r>
          </w:p>
        </w:tc>
        <w:tc>
          <w:tcPr>
            <w:tcW w:w="5478"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do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31"/>
              </w:numPr>
              <w:spacing w:after="0"/>
              <w:rPr>
                <w:lang w:val="pt-BR" w:eastAsia="ja-JP"/>
              </w:rPr>
            </w:pPr>
            <w:r w:rsidRPr="00D44779">
              <w:rPr>
                <w:lang w:val="pt-BR"/>
              </w:rPr>
              <w:t>Dispositivos que acessam e usam o software</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32"/>
              </w:numPr>
              <w:spacing w:after="0"/>
              <w:rPr>
                <w:lang w:val="pt-BR" w:eastAsia="ja-JP"/>
              </w:rPr>
            </w:pPr>
            <w:r w:rsidRPr="00D44779">
              <w:rPr>
                <w:lang w:val="pt-BR"/>
              </w:rPr>
              <w:t>SL de Dispositivo do Microsoft Desktop Optimization Pack</w:t>
            </w:r>
          </w:p>
        </w:tc>
      </w:tr>
    </w:tbl>
    <w:p w:rsidR="00146E1E" w:rsidRPr="00D44779" w:rsidRDefault="00146E1E" w:rsidP="00146E1E">
      <w:pPr>
        <w:pStyle w:val="PURBlueBGHeader"/>
        <w:keepNext/>
        <w:keepLines/>
        <w:rPr>
          <w:lang w:val="pt-BR"/>
        </w:rPr>
      </w:pPr>
      <w:r w:rsidRPr="00D44779">
        <w:rPr>
          <w:lang w:val="pt-BR"/>
        </w:rPr>
        <w:lastRenderedPageBreak/>
        <w:t>Termos Adicionais:</w:t>
      </w:r>
    </w:p>
    <w:p w:rsidR="00146E1E" w:rsidRPr="00D44779" w:rsidRDefault="00146E1E" w:rsidP="00146E1E">
      <w:pPr>
        <w:pStyle w:val="PURBody-Indented"/>
        <w:keepNext/>
        <w:keepLines/>
        <w:rPr>
          <w:lang w:val="pt-BR"/>
        </w:rPr>
      </w:pPr>
      <w:r w:rsidRPr="00D44779">
        <w:rPr>
          <w:lang w:val="pt-BR"/>
        </w:rPr>
        <w:t xml:space="preserve">Cada SL de Dispositivo e de Usuário ativa do Windows Intune com o Sistema Operacional Windows Desktop permite que você se qualifique para adquirir uma SL de Dispositivo do MDOP para o Dispositivo Windows do Usuário Principal (Consulte nos Termos Adicionais do Windows Intune com o Sistema Operacional Windows Desktop a definição de </w:t>
      </w:r>
      <w:r>
        <w:rPr>
          <w:lang w:val="pt-BR"/>
        </w:rPr>
        <w:t>“</w:t>
      </w:r>
      <w:r w:rsidRPr="00D44779">
        <w:rPr>
          <w:lang w:val="pt-BR"/>
        </w:rPr>
        <w:t>Dispositivo Windows</w:t>
      </w:r>
      <w:r>
        <w:rPr>
          <w:lang w:val="pt-BR"/>
        </w:rPr>
        <w:t>”</w:t>
      </w:r>
      <w:r w:rsidRPr="00D44779">
        <w:rPr>
          <w:lang w:val="pt-BR"/>
        </w:rPr>
        <w:t>). SLs de Dispositivo do MDOP são uma compra opcional e separada do Windows Intune com o Sistema Operacional Windows Desktop. O</w:t>
      </w:r>
      <w:r>
        <w:rPr>
          <w:lang w:val="pt-BR"/>
        </w:rPr>
        <w:t> </w:t>
      </w:r>
      <w:r w:rsidRPr="00D44779">
        <w:rPr>
          <w:lang w:val="pt-BR"/>
        </w:rPr>
        <w:t xml:space="preserve">MDOP inclui: </w:t>
      </w:r>
    </w:p>
    <w:p w:rsidR="00146E1E" w:rsidRPr="00F539EF" w:rsidRDefault="00146E1E" w:rsidP="00146E1E">
      <w:pPr>
        <w:pStyle w:val="PURBullet-Indented"/>
        <w:numPr>
          <w:ilvl w:val="0"/>
          <w:numId w:val="54"/>
        </w:numPr>
      </w:pPr>
      <w:r w:rsidRPr="00F539EF">
        <w:t xml:space="preserve">Microsoft Application Virtualization para Windows Desktop (App-V) </w:t>
      </w:r>
    </w:p>
    <w:p w:rsidR="00146E1E" w:rsidRPr="00D44779" w:rsidRDefault="00146E1E" w:rsidP="00146E1E">
      <w:pPr>
        <w:pStyle w:val="PURBullet-Indented"/>
        <w:numPr>
          <w:ilvl w:val="0"/>
          <w:numId w:val="54"/>
        </w:numPr>
        <w:rPr>
          <w:lang w:val="pt-BR"/>
        </w:rPr>
      </w:pPr>
      <w:r w:rsidRPr="00D44779">
        <w:rPr>
          <w:lang w:val="pt-BR"/>
        </w:rPr>
        <w:t xml:space="preserve">Gerenciamento da Política do Grupo Avançado Microsoft (AGPM) </w:t>
      </w:r>
    </w:p>
    <w:p w:rsidR="00146E1E" w:rsidRPr="00D44779" w:rsidRDefault="00146E1E" w:rsidP="00146E1E">
      <w:pPr>
        <w:pStyle w:val="PURBullet-Indented"/>
        <w:numPr>
          <w:ilvl w:val="0"/>
          <w:numId w:val="54"/>
        </w:numPr>
        <w:rPr>
          <w:lang w:val="pt-BR"/>
        </w:rPr>
      </w:pPr>
      <w:r w:rsidRPr="00D44779">
        <w:rPr>
          <w:lang w:val="pt-BR"/>
        </w:rPr>
        <w:t xml:space="preserve">Ferramentas de Diagnóstico e Recuperação da Microsoft (DaRT) </w:t>
      </w:r>
    </w:p>
    <w:p w:rsidR="00146E1E" w:rsidRPr="00D44779" w:rsidRDefault="00146E1E" w:rsidP="00146E1E">
      <w:pPr>
        <w:pStyle w:val="PURBullet-Indented"/>
        <w:numPr>
          <w:ilvl w:val="0"/>
          <w:numId w:val="54"/>
        </w:numPr>
        <w:rPr>
          <w:lang w:val="pt-BR"/>
        </w:rPr>
      </w:pPr>
      <w:r w:rsidRPr="00D44779">
        <w:rPr>
          <w:lang w:val="pt-BR"/>
        </w:rPr>
        <w:t xml:space="preserve">Microsoft System Center Desktop Error Monitoring (DEM) </w:t>
      </w:r>
    </w:p>
    <w:p w:rsidR="00146E1E" w:rsidRPr="0035416E" w:rsidRDefault="00146E1E" w:rsidP="00146E1E">
      <w:pPr>
        <w:pStyle w:val="PURBullet-Indented"/>
        <w:numPr>
          <w:ilvl w:val="0"/>
          <w:numId w:val="54"/>
        </w:numPr>
      </w:pPr>
      <w:r w:rsidRPr="0035416E">
        <w:t xml:space="preserve">Microsoft Enterprise Desktop Virtualization (MED-V) </w:t>
      </w:r>
    </w:p>
    <w:p w:rsidR="00146E1E" w:rsidRPr="00F539EF" w:rsidRDefault="00146E1E" w:rsidP="00146E1E">
      <w:pPr>
        <w:pStyle w:val="PURBullet-Indented"/>
        <w:numPr>
          <w:ilvl w:val="0"/>
          <w:numId w:val="54"/>
        </w:numPr>
      </w:pPr>
      <w:r w:rsidRPr="00F539EF">
        <w:t>Microsoft BitLocker Administration and Monitoring (MBAM)</w:t>
      </w:r>
    </w:p>
    <w:p w:rsidR="00146E1E" w:rsidRPr="0035416E" w:rsidRDefault="00146E1E" w:rsidP="00146E1E">
      <w:pPr>
        <w:pStyle w:val="PURBullet-Indented"/>
        <w:numPr>
          <w:ilvl w:val="0"/>
          <w:numId w:val="54"/>
        </w:numPr>
      </w:pPr>
      <w:r w:rsidRPr="0035416E">
        <w:t>Microsoft User Experience Virtualization (UE-V)</w:t>
      </w:r>
    </w:p>
    <w:p w:rsidR="00146E1E" w:rsidRPr="00D44779" w:rsidRDefault="00146E1E" w:rsidP="00146E1E">
      <w:pPr>
        <w:pStyle w:val="PURBody-Indented"/>
        <w:rPr>
          <w:lang w:val="pt-BR"/>
        </w:rPr>
      </w:pPr>
      <w:r w:rsidRPr="00D44779">
        <w:rPr>
          <w:lang w:val="pt-BR"/>
        </w:rPr>
        <w:t>Cada licença MDOP adquirida confere a você os seguintes direitos:</w:t>
      </w:r>
    </w:p>
    <w:p w:rsidR="00146E1E" w:rsidRPr="00D44779" w:rsidRDefault="00146E1E" w:rsidP="00146E1E">
      <w:pPr>
        <w:pStyle w:val="PURBlueStrong-Indented"/>
        <w:rPr>
          <w:lang w:val="pt-BR"/>
        </w:rPr>
      </w:pPr>
      <w:r w:rsidRPr="00D44779">
        <w:rPr>
          <w:lang w:val="pt-BR"/>
        </w:rPr>
        <w:t>Direitos de Instalação e Uso</w:t>
      </w:r>
    </w:p>
    <w:p w:rsidR="00146E1E" w:rsidRPr="00D44779" w:rsidRDefault="00146E1E" w:rsidP="00146E1E">
      <w:pPr>
        <w:pStyle w:val="PURBody-Indented"/>
        <w:rPr>
          <w:lang w:val="pt-BR"/>
        </w:rPr>
      </w:pPr>
      <w:r w:rsidRPr="00D44779">
        <w:rPr>
          <w:lang w:val="pt-BR"/>
        </w:rPr>
        <w:t>Você poderá instalar e usar o software no Dispositivo Windows do Usuário Principal. Parte da funcionalidade do software foi</w:t>
      </w:r>
      <w:r>
        <w:rPr>
          <w:lang w:val="pt-BR"/>
        </w:rPr>
        <w:t> </w:t>
      </w:r>
      <w:r w:rsidRPr="00D44779">
        <w:rPr>
          <w:lang w:val="pt-BR"/>
        </w:rPr>
        <w:t xml:space="preserve">projetada para gerenciar software no Dispositivo Windows. Você poderá usar essa funcionalidade em outros dispositivos exclusivamente para gerenciar a execução de software no Dispositivo Windows. Você também poderá usar os seguintes componentes para gerenciar softwares em servidores em seu domínio, desde que as áreas de trabalho desse domínio estejam licenciadas para MDOP: </w:t>
      </w:r>
    </w:p>
    <w:p w:rsidR="00146E1E" w:rsidRPr="00D44779" w:rsidRDefault="00146E1E" w:rsidP="00146E1E">
      <w:pPr>
        <w:pStyle w:val="PURBullet-Indented"/>
        <w:numPr>
          <w:ilvl w:val="0"/>
          <w:numId w:val="54"/>
        </w:numPr>
        <w:rPr>
          <w:lang w:val="pt-BR"/>
        </w:rPr>
      </w:pPr>
      <w:r w:rsidRPr="00D44779">
        <w:rPr>
          <w:lang w:val="pt-BR"/>
        </w:rPr>
        <w:t>AGPM</w:t>
      </w:r>
    </w:p>
    <w:p w:rsidR="00146E1E" w:rsidRPr="00D44779" w:rsidRDefault="00146E1E" w:rsidP="00146E1E">
      <w:pPr>
        <w:pStyle w:val="PURBullet-Indented"/>
        <w:numPr>
          <w:ilvl w:val="0"/>
          <w:numId w:val="54"/>
        </w:numPr>
        <w:rPr>
          <w:lang w:val="pt-BR"/>
        </w:rPr>
      </w:pPr>
      <w:r w:rsidRPr="00D44779">
        <w:rPr>
          <w:lang w:val="pt-BR"/>
        </w:rPr>
        <w:t xml:space="preserve">DaRT </w:t>
      </w:r>
    </w:p>
    <w:p w:rsidR="00146E1E" w:rsidRPr="00D44779" w:rsidRDefault="00146E1E" w:rsidP="00146E1E">
      <w:pPr>
        <w:pStyle w:val="PURBullet-Indented"/>
        <w:numPr>
          <w:ilvl w:val="0"/>
          <w:numId w:val="54"/>
        </w:numPr>
        <w:rPr>
          <w:lang w:val="pt-BR"/>
        </w:rPr>
      </w:pPr>
      <w:r w:rsidRPr="00D44779">
        <w:rPr>
          <w:lang w:val="pt-BR"/>
        </w:rPr>
        <w:t>UE-V</w:t>
      </w:r>
    </w:p>
    <w:p w:rsidR="00146E1E" w:rsidRPr="00D44779" w:rsidRDefault="00146E1E" w:rsidP="00146E1E">
      <w:pPr>
        <w:pStyle w:val="PURBlueStrong-Indented"/>
        <w:rPr>
          <w:lang w:val="pt-BR"/>
        </w:rPr>
      </w:pPr>
      <w:r w:rsidRPr="00D44779">
        <w:rPr>
          <w:lang w:val="pt-BR"/>
        </w:rPr>
        <w:t>Acesso Remoto</w:t>
      </w:r>
    </w:p>
    <w:p w:rsidR="00146E1E" w:rsidRPr="00D44779" w:rsidRDefault="00146E1E" w:rsidP="00146E1E">
      <w:pPr>
        <w:pStyle w:val="PURBody-Indented"/>
        <w:rPr>
          <w:lang w:val="pt-BR"/>
        </w:rPr>
      </w:pPr>
      <w:r w:rsidRPr="00D44779">
        <w:rPr>
          <w:lang w:val="pt-BR"/>
        </w:rPr>
        <w:t>Você poderá acessar e usar o software MDOP em execução no Dispositivo Windows, remotamente de outro dispositivo, conforme descrito a seguir.</w:t>
      </w:r>
    </w:p>
    <w:p w:rsidR="00146E1E" w:rsidRPr="00D44779" w:rsidRDefault="00146E1E" w:rsidP="00146E1E">
      <w:pPr>
        <w:pStyle w:val="PURBullet-Indented"/>
        <w:numPr>
          <w:ilvl w:val="0"/>
          <w:numId w:val="55"/>
        </w:numPr>
        <w:rPr>
          <w:lang w:val="pt-BR"/>
        </w:rPr>
      </w:pPr>
      <w:r w:rsidRPr="00D44779">
        <w:rPr>
          <w:b/>
          <w:lang w:val="pt-BR"/>
        </w:rPr>
        <w:t>Usuário Principal:</w:t>
      </w:r>
      <w:r w:rsidRPr="00D44779">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146E1E" w:rsidRPr="00D44779" w:rsidRDefault="00146E1E" w:rsidP="00146E1E">
      <w:pPr>
        <w:pStyle w:val="PURBullet-Indented"/>
        <w:numPr>
          <w:ilvl w:val="0"/>
          <w:numId w:val="55"/>
        </w:numPr>
        <w:rPr>
          <w:lang w:val="pt-BR"/>
        </w:rPr>
      </w:pPr>
      <w:r w:rsidRPr="00D44779">
        <w:rPr>
          <w:b/>
          <w:lang w:val="pt-BR"/>
        </w:rPr>
        <w:t>Usuários secundários:</w:t>
      </w:r>
      <w:r w:rsidRPr="00D44779">
        <w:rPr>
          <w:lang w:val="pt-BR"/>
        </w:rPr>
        <w:t xml:space="preserve"> Qualquer usuário poderá acessar e usar o software de modo remoto em um dispositivo licenciado separadamente. </w:t>
      </w:r>
    </w:p>
    <w:p w:rsidR="00146E1E" w:rsidRPr="00D44779" w:rsidRDefault="00146E1E" w:rsidP="00146E1E">
      <w:pPr>
        <w:pStyle w:val="PURBullet-Indented"/>
        <w:numPr>
          <w:ilvl w:val="0"/>
          <w:numId w:val="55"/>
        </w:numPr>
        <w:rPr>
          <w:lang w:val="pt-BR"/>
        </w:rPr>
      </w:pPr>
      <w:r w:rsidRPr="00D44779">
        <w:rPr>
          <w:b/>
          <w:lang w:val="pt-BR"/>
        </w:rPr>
        <w:t>Assistência remota:</w:t>
      </w:r>
      <w:r w:rsidRPr="00D44779">
        <w:rPr>
          <w:lang w:val="pt-BR"/>
        </w:rPr>
        <w:t xml:space="preserve"> Você poderá permitir que outros dispositivos acessem o software para lhe fornecer serviços de suporte. Não serão necessárias licenças adicionais para esse acesso.</w:t>
      </w:r>
    </w:p>
    <w:p w:rsidR="00146E1E" w:rsidRPr="00D44779" w:rsidRDefault="00146E1E" w:rsidP="00146E1E">
      <w:pPr>
        <w:pStyle w:val="PURBlueStrong-Indented"/>
        <w:rPr>
          <w:lang w:val="pt-BR"/>
        </w:rPr>
      </w:pPr>
      <w:r w:rsidRPr="00D44779">
        <w:rPr>
          <w:lang w:val="pt-BR"/>
        </w:rPr>
        <w:t>Direitos de Uso de Roaming</w:t>
      </w:r>
    </w:p>
    <w:p w:rsidR="00146E1E" w:rsidRPr="00D44779" w:rsidRDefault="00146E1E" w:rsidP="00146E1E">
      <w:pPr>
        <w:pStyle w:val="PURBody-Indented"/>
        <w:rPr>
          <w:lang w:val="pt-BR"/>
        </w:rPr>
      </w:pPr>
      <w:r w:rsidRPr="00D44779">
        <w:rPr>
          <w:lang w:val="pt-BR"/>
        </w:rPr>
        <w:t xml:space="preserve">Salvo o disposto a seguir, o Usuário Principal único (Consulte Termos Gerais de Licença, Definições) do Dispositivo Windows (Consulte a definição em Windows Intune com o Sistema Operacional Windows Desktop) poderá usar o software MDOP em um Dispositivo de Terceiros Qualificado (Consulte </w:t>
      </w:r>
      <w:hyperlink w:anchor="General_License_Terms" w:history="1">
        <w:r w:rsidRPr="00D44779">
          <w:rPr>
            <w:rStyle w:val="Hyperlink"/>
            <w:color w:val="000000"/>
            <w:lang w:val="pt-BR"/>
          </w:rPr>
          <w:t>Termos Gerais de Licença, Definições</w:t>
        </w:r>
      </w:hyperlink>
      <w:r w:rsidRPr="00D44779">
        <w:rPr>
          <w:lang w:val="pt-BR"/>
        </w:rPr>
        <w:t xml:space="preserve">) para fins profissionais a fim de dar suporte ao uso permitido ou ao acesso remoto de seu software licenciado nesse Dispositivo de Terceiros Qualificado. </w:t>
      </w:r>
    </w:p>
    <w:p w:rsidR="00146E1E" w:rsidRPr="00D44779" w:rsidRDefault="00146E1E" w:rsidP="00146E1E">
      <w:pPr>
        <w:pStyle w:val="PURBody-Indented"/>
        <w:rPr>
          <w:lang w:val="pt-BR"/>
        </w:rPr>
      </w:pPr>
      <w:r w:rsidRPr="00D44779">
        <w:rPr>
          <w:lang w:val="pt-BR"/>
        </w:rPr>
        <w:t xml:space="preserve">Quando o Usuário Principal estiver na suas instalações ou nas instalações de suas afiliadas, os Direitos de Uso de Roaming não serão aplicáveis. </w:t>
      </w:r>
    </w:p>
    <w:p w:rsidR="00146E1E" w:rsidRPr="00D44779" w:rsidRDefault="00146E1E" w:rsidP="00146E1E">
      <w:pPr>
        <w:pStyle w:val="PURBody-Indented"/>
        <w:rPr>
          <w:lang w:val="pt-BR"/>
        </w:rPr>
      </w:pPr>
      <w:r w:rsidRPr="00D44779">
        <w:rPr>
          <w:lang w:val="pt-BR"/>
        </w:rPr>
        <w:t>O direito do Usuário Principal de usar o software MDOP de acordo com esses Direitos de Uso de Roaming cessará quando terminarem os direitos correspondentes no Dispositivo Windows ou ocorrer uma alteração no status do Usuário Principal. Nessa ocasião, você deverá garantir que esse usuário não usará mais o software MDOP sob os Direitos de Uso de Roaming.</w:t>
      </w:r>
    </w:p>
    <w:p w:rsidR="00146E1E" w:rsidRPr="00D44779" w:rsidRDefault="00146E1E" w:rsidP="00146E1E">
      <w:pPr>
        <w:pStyle w:val="PURBlueStrong-Indented"/>
        <w:rPr>
          <w:lang w:val="pt-BR"/>
        </w:rPr>
      </w:pPr>
      <w:r w:rsidRPr="00D44779">
        <w:rPr>
          <w:lang w:val="pt-BR"/>
        </w:rPr>
        <w:t>Prazo da Licença</w:t>
      </w:r>
    </w:p>
    <w:p w:rsidR="00146E1E" w:rsidRPr="00D44779" w:rsidRDefault="00146E1E" w:rsidP="00146E1E">
      <w:pPr>
        <w:pStyle w:val="PURBody-Indented"/>
        <w:rPr>
          <w:lang w:val="pt-BR"/>
        </w:rPr>
      </w:pPr>
      <w:r w:rsidRPr="00D44779">
        <w:rPr>
          <w:lang w:val="pt-BR"/>
        </w:rPr>
        <w:t>Você não poderá acessar nem usar o software depois que sua SL do Windows Intune com o Sistema Operacional Windows Desktop ou licença do MDOP correspondente expirar.</w:t>
      </w:r>
    </w:p>
    <w:bookmarkEnd w:id="246"/>
    <w:p w:rsidR="00146E1E" w:rsidRPr="00D44779" w:rsidRDefault="00146E1E" w:rsidP="00146E1E">
      <w:pPr>
        <w:pStyle w:val="PURBreadcrumb"/>
        <w:keepNext w:val="0"/>
        <w:keepLines w:val="0"/>
        <w:rPr>
          <w:lang w:val="pt-BR"/>
        </w:rPr>
      </w:pPr>
      <w:r w:rsidRPr="00D44779">
        <w:rPr>
          <w:lang w:val="pt-BR"/>
        </w:rPr>
        <w:fldChar w:fldCharType="begin"/>
      </w:r>
      <w:r w:rsidRPr="00D44779">
        <w:rPr>
          <w:lang w:val="pt-BR"/>
        </w:rPr>
        <w:instrText xml:space="preserve">HYPERLINK \l "_Sec4" </w:instrText>
      </w:r>
      <w:r w:rsidRPr="00D44779">
        <w:rPr>
          <w:lang w:val="pt-BR"/>
        </w:rPr>
        <w:fldChar w:fldCharType="separate"/>
      </w:r>
      <w:r w:rsidRPr="00D44779">
        <w:rPr>
          <w:color w:val="00467F"/>
          <w:u w:val="single"/>
          <w:lang w:val="pt-BR"/>
        </w:rPr>
        <w:t>Índice</w:t>
      </w:r>
      <w:r w:rsidRPr="00D44779">
        <w:rPr>
          <w:lang w:val="pt-BR"/>
        </w:rPr>
        <w:fldChar w:fldCharType="end"/>
      </w:r>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r w:rsidRPr="00D44779">
        <w:rPr>
          <w:lang w:val="pt-BR"/>
        </w:rPr>
        <w:lastRenderedPageBreak/>
        <w:t>Office 365 Developer</w:t>
      </w:r>
      <w:r w:rsidRPr="00D44779">
        <w:rPr>
          <w:lang w:val="pt-BR"/>
        </w:rPr>
        <w:fldChar w:fldCharType="begin"/>
      </w:r>
      <w:r w:rsidRPr="00D44779">
        <w:rPr>
          <w:lang w:val="pt-BR"/>
        </w:rPr>
        <w:instrText xml:space="preserve">XE "Office 365 Developer" </w:instrText>
      </w:r>
      <w:r w:rsidRPr="00D44779">
        <w:rPr>
          <w:lang w:val="pt-BR"/>
        </w:rPr>
        <w:fldChar w:fldCharType="end"/>
      </w:r>
      <w:r w:rsidRPr="00D44779">
        <w:rPr>
          <w:lang w:val="pt-BR"/>
        </w:rPr>
        <w:fldChar w:fldCharType="begin"/>
      </w:r>
      <w:r w:rsidRPr="00D44779">
        <w:rPr>
          <w:lang w:val="pt-BR"/>
        </w:rPr>
        <w:instrText xml:space="preserve"> TC "</w:instrText>
      </w:r>
      <w:bookmarkStart w:id="249" w:name="_Toc343091098"/>
      <w:bookmarkStart w:id="250" w:name="_Toc343091273"/>
      <w:r w:rsidRPr="00D44779">
        <w:rPr>
          <w:lang w:val="pt-BR"/>
        </w:rPr>
        <w:instrText>Office 365 Developer</w:instrText>
      </w:r>
      <w:bookmarkEnd w:id="249"/>
      <w:bookmarkEnd w:id="250"/>
      <w:r w:rsidRPr="00D44779">
        <w:rPr>
          <w:lang w:val="pt-BR"/>
        </w:rPr>
        <w:instrText>" \l 2</w:instrText>
      </w:r>
      <w:r w:rsidRPr="00D44779">
        <w:rPr>
          <w:lang w:val="pt-BR"/>
        </w:rPr>
        <w:fldChar w:fldCharType="end"/>
      </w:r>
    </w:p>
    <w:p w:rsidR="00146E1E" w:rsidRPr="00D62EED" w:rsidRDefault="00146E1E" w:rsidP="00146E1E">
      <w:pPr>
        <w:pStyle w:val="PURLicenseTerm"/>
        <w:keepNext/>
        <w:keepLines/>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46E1E" w:rsidRPr="00983DC7" w:rsidTr="009277DE">
        <w:tc>
          <w:tcPr>
            <w:tcW w:w="6120" w:type="dxa"/>
          </w:tcPr>
          <w:p w:rsidR="00146E1E" w:rsidRPr="00D44779" w:rsidRDefault="00146E1E" w:rsidP="009277DE">
            <w:pPr>
              <w:pStyle w:val="PURBody"/>
              <w:keepNext/>
              <w:keepLines/>
              <w:spacing w:after="0"/>
              <w:rPr>
                <w:rFonts w:ascii="Arial Narrow" w:hAnsi="Arial Narrow"/>
                <w:color w:val="404040"/>
                <w:lang w:val="pt-BR"/>
              </w:rPr>
            </w:pPr>
            <w:r w:rsidRPr="00EC0533">
              <w:rPr>
                <w:rFonts w:ascii="Arial Narrow" w:hAnsi="Arial Narrow"/>
                <w:lang w:val="pt-BR"/>
              </w:rPr>
              <w:t xml:space="preserve">Consulte Avisos Aplicáveis: </w:t>
            </w:r>
            <w:r w:rsidRPr="00EC0533">
              <w:rPr>
                <w:rFonts w:ascii="Arial Narrow" w:hAnsi="Arial Narrow"/>
                <w:b/>
                <w:lang w:val="pt-BR"/>
              </w:rPr>
              <w:t xml:space="preserve">Transferência de Dados </w:t>
            </w:r>
            <w:r w:rsidRPr="00EC0533">
              <w:rPr>
                <w:rFonts w:ascii="Arial Narrow" w:hAnsi="Arial Narrow"/>
                <w:lang w:val="pt-BR"/>
              </w:rPr>
              <w:t>(Consulte o</w:t>
            </w:r>
            <w:r w:rsidRPr="00D44779">
              <w:rPr>
                <w:rFonts w:ascii="Arial Narrow" w:hAnsi="Arial Narrow"/>
                <w:color w:val="404040"/>
                <w:lang w:val="pt-BR"/>
              </w:rPr>
              <w:t xml:space="preserve"> </w:t>
            </w:r>
            <w:hyperlink w:anchor="_Sec10">
              <w:r w:rsidRPr="00D44779">
                <w:rPr>
                  <w:rFonts w:ascii="Arial Narrow" w:hAnsi="Arial Narrow"/>
                  <w:color w:val="00467F"/>
                  <w:u w:val="single"/>
                  <w:lang w:val="pt-BR"/>
                </w:rPr>
                <w:t>Apêndice 1</w:t>
              </w:r>
            </w:hyperlink>
            <w:r w:rsidRPr="00EC0533">
              <w:rPr>
                <w:rFonts w:ascii="Arial Narrow" w:hAnsi="Arial Narrow"/>
                <w:lang w:val="pt-BR"/>
              </w:rPr>
              <w:t>)</w:t>
            </w:r>
          </w:p>
        </w:tc>
        <w:tc>
          <w:tcPr>
            <w:tcW w:w="6120" w:type="dxa"/>
          </w:tcPr>
          <w:p w:rsidR="00146E1E" w:rsidRPr="00D44779" w:rsidRDefault="00146E1E" w:rsidP="009277DE">
            <w:pPr>
              <w:pStyle w:val="PURBody"/>
              <w:keepNext/>
              <w:keepLines/>
              <w:spacing w:after="0"/>
              <w:rPr>
                <w:rFonts w:ascii="Arial Narrow" w:hAnsi="Arial Narrow"/>
                <w:color w:val="404040"/>
                <w:lang w:val="pt-BR"/>
              </w:rPr>
            </w:pPr>
          </w:p>
        </w:tc>
      </w:tr>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EC0533">
              <w:rPr>
                <w:rFonts w:ascii="Arial Narrow" w:hAnsi="Arial Narrow"/>
                <w:lang w:val="pt-BR"/>
              </w:rPr>
              <w:t xml:space="preserve">Privacidade e Complemento de Segurança: </w:t>
            </w:r>
            <w:r w:rsidRPr="00EC0533">
              <w:rPr>
                <w:rFonts w:ascii="Arial Narrow" w:hAnsi="Arial Narrow"/>
                <w:b/>
                <w:lang w:val="pt-BR"/>
              </w:rPr>
              <w:t>Sim</w:t>
            </w:r>
            <w:r w:rsidRPr="00EC0533">
              <w:rPr>
                <w:rFonts w:ascii="Arial Narrow" w:hAnsi="Arial Narrow"/>
                <w:lang w:val="pt-BR"/>
              </w:rPr>
              <w:t xml:space="preserve"> (Consulte o site</w:t>
            </w:r>
            <w:r w:rsidRPr="00D44779">
              <w:rPr>
                <w:rFonts w:ascii="Arial Narrow" w:hAnsi="Arial Narrow"/>
                <w:color w:val="404040"/>
                <w:lang w:val="pt-BR"/>
              </w:rPr>
              <w:t xml:space="preserve"> </w:t>
            </w:r>
            <w:hyperlink r:id="rId51">
              <w:r w:rsidRPr="00D44779">
                <w:rPr>
                  <w:rFonts w:ascii="Arial Narrow" w:hAnsi="Arial Narrow"/>
                  <w:color w:val="00467F"/>
                  <w:u w:val="single"/>
                  <w:lang w:val="pt-BR"/>
                </w:rPr>
                <w:t>http://go.microsoft.com/fwlink/?LinkID=212058&amp;clcid=0x409</w:t>
              </w:r>
            </w:hyperlink>
            <w:r w:rsidRPr="00EC0533">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D44779">
              <w:rPr>
                <w:rFonts w:ascii="Arial Narrow" w:hAnsi="Arial Narrow"/>
                <w:color w:val="404040"/>
                <w:lang w:val="pt-BR"/>
              </w:rPr>
              <w:t xml:space="preserve">Contrato de Nível de Serviço: </w:t>
            </w:r>
            <w:r w:rsidRPr="00D44779">
              <w:rPr>
                <w:rFonts w:ascii="Arial Narrow" w:hAnsi="Arial Narrow"/>
                <w:b/>
                <w:color w:val="404040"/>
                <w:lang w:val="pt-BR"/>
              </w:rPr>
              <w:t>Não</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146E1E" w:rsidRPr="00D44779" w:rsidTr="009277DE">
        <w:tc>
          <w:tcPr>
            <w:tcW w:w="5323"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19"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337383" w:rsidTr="009277DE">
        <w:tc>
          <w:tcPr>
            <w:tcW w:w="5323" w:type="dxa"/>
            <w:shd w:val="clear" w:color="auto" w:fill="auto"/>
          </w:tcPr>
          <w:p w:rsidR="00146E1E" w:rsidRPr="00D44779" w:rsidRDefault="00146E1E" w:rsidP="00146E1E">
            <w:pPr>
              <w:pStyle w:val="PURBullet"/>
              <w:numPr>
                <w:ilvl w:val="0"/>
                <w:numId w:val="33"/>
              </w:numPr>
              <w:spacing w:after="0"/>
              <w:rPr>
                <w:lang w:val="pt-BR"/>
              </w:rPr>
            </w:pPr>
            <w:r w:rsidRPr="00D44779">
              <w:rPr>
                <w:rFonts w:cs="Arial"/>
                <w:szCs w:val="18"/>
                <w:lang w:val="pt-BR"/>
              </w:rPr>
              <w:t>usuários que acessem o serviço online ou software correspondente.</w:t>
            </w:r>
          </w:p>
          <w:p w:rsidR="00146E1E" w:rsidRPr="00D44779" w:rsidRDefault="00146E1E" w:rsidP="00146E1E">
            <w:pPr>
              <w:pStyle w:val="PURBody"/>
              <w:numPr>
                <w:ilvl w:val="0"/>
                <w:numId w:val="33"/>
              </w:numPr>
              <w:spacing w:after="0"/>
              <w:rPr>
                <w:lang w:val="pt-BR"/>
              </w:rPr>
            </w:pPr>
            <w:r w:rsidRPr="00D44779">
              <w:rPr>
                <w:rFonts w:cs="Arial"/>
                <w:lang w:val="pt-BR"/>
              </w:rPr>
              <w:t>Seus usuários finais não precisam de SLs para acessar os</w:t>
            </w:r>
            <w:r>
              <w:rPr>
                <w:rFonts w:cs="Arial"/>
                <w:lang w:val="pt-BR"/>
              </w:rPr>
              <w:t> </w:t>
            </w:r>
            <w:r w:rsidRPr="00D44779">
              <w:rPr>
                <w:rFonts w:cs="Arial"/>
                <w:lang w:val="pt-BR"/>
              </w:rPr>
              <w:t>serviços online a fim de executar testes de aceitação ou fornecer feedback sobre seus programas.</w:t>
            </w:r>
          </w:p>
          <w:p w:rsidR="00146E1E" w:rsidRPr="00D44779" w:rsidRDefault="00146E1E" w:rsidP="009277DE">
            <w:pPr>
              <w:pStyle w:val="PURBody"/>
              <w:spacing w:after="0"/>
              <w:ind w:left="288"/>
              <w:rPr>
                <w:rFonts w:cs="Arial"/>
                <w:lang w:val="pt-BR" w:eastAsia="ja-JP"/>
              </w:rPr>
            </w:pPr>
          </w:p>
        </w:tc>
        <w:tc>
          <w:tcPr>
            <w:tcW w:w="5319" w:type="dxa"/>
            <w:shd w:val="clear" w:color="auto" w:fill="auto"/>
          </w:tcPr>
          <w:p w:rsidR="00146E1E" w:rsidRPr="00D44779" w:rsidRDefault="00146E1E" w:rsidP="00146E1E">
            <w:pPr>
              <w:pStyle w:val="PURBullet"/>
              <w:numPr>
                <w:ilvl w:val="0"/>
                <w:numId w:val="34"/>
              </w:numPr>
              <w:spacing w:after="0"/>
              <w:rPr>
                <w:rFonts w:cs="Arial"/>
                <w:lang w:val="pt-BR" w:eastAsia="ja-JP"/>
              </w:rPr>
            </w:pPr>
            <w:r w:rsidRPr="00D44779">
              <w:rPr>
                <w:rFonts w:cs="Arial"/>
                <w:lang w:val="pt-BR"/>
              </w:rPr>
              <w:t>SL de Usuário do Office 365 Developer</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ProductName"/>
        <w:pBdr>
          <w:bottom w:val="none" w:sz="0" w:space="0" w:color="auto"/>
        </w:pBdr>
        <w:rPr>
          <w:lang w:val="pt-BR"/>
        </w:rPr>
      </w:pPr>
      <w:r w:rsidRPr="00D44779">
        <w:rPr>
          <w:rFonts w:cs="Arial"/>
          <w:sz w:val="18"/>
          <w:szCs w:val="18"/>
          <w:lang w:val="pt-BR"/>
        </w:rPr>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146E1E" w:rsidRPr="00D03D62" w:rsidRDefault="00146E1E" w:rsidP="00146E1E">
      <w:pPr>
        <w:pStyle w:val="PURBreadcrumb"/>
        <w:rPr>
          <w:lang w:val="pt-BR"/>
        </w:rPr>
      </w:pPr>
      <w:hyperlink w:anchor="_Sec4">
        <w:r w:rsidRPr="00D03D62">
          <w:rPr>
            <w:color w:val="00467F"/>
            <w:u w:val="single"/>
            <w:lang w:val="pt-BR"/>
          </w:rPr>
          <w:t>Índice</w:t>
        </w:r>
      </w:hyperlink>
      <w:r w:rsidRPr="00D03D62">
        <w:rPr>
          <w:lang w:val="pt-BR"/>
        </w:rPr>
        <w:t>/</w:t>
      </w:r>
      <w:hyperlink w:anchor="General_License_Terms" w:history="1">
        <w:r w:rsidRPr="00317FBB">
          <w:rPr>
            <w:color w:val="00467F"/>
            <w:u w:val="single"/>
            <w:lang w:val="pt-BR"/>
          </w:rPr>
          <w:t>Termos Gerais</w:t>
        </w:r>
      </w:hyperlink>
      <w:r w:rsidRPr="00D03D62">
        <w:rPr>
          <w:lang w:val="pt-BR"/>
        </w:rPr>
        <w:t xml:space="preserve"> </w:t>
      </w:r>
    </w:p>
    <w:p w:rsidR="00146E1E" w:rsidRPr="00D03D62" w:rsidRDefault="00146E1E" w:rsidP="00146E1E">
      <w:pPr>
        <w:spacing w:line="240" w:lineRule="exact"/>
        <w:rPr>
          <w:lang w:val="pt-BR"/>
        </w:rPr>
      </w:pPr>
    </w:p>
    <w:p w:rsidR="00146E1E" w:rsidRPr="00D03D62" w:rsidRDefault="00146E1E" w:rsidP="00146E1E">
      <w:pPr>
        <w:pStyle w:val="PURProductName"/>
        <w:rPr>
          <w:lang w:val="pt-BR"/>
        </w:rPr>
      </w:pPr>
      <w:r w:rsidRPr="00D03D62">
        <w:rPr>
          <w:lang w:val="pt-BR"/>
        </w:rPr>
        <w:t>Office 365 ProPlus</w:t>
      </w:r>
      <w:r w:rsidRPr="00D44779">
        <w:rPr>
          <w:lang w:val="pt-BR"/>
        </w:rPr>
        <w:fldChar w:fldCharType="begin"/>
      </w:r>
      <w:r w:rsidRPr="00D03D62">
        <w:rPr>
          <w:lang w:val="pt-BR"/>
        </w:rPr>
        <w:instrText xml:space="preserve">XE "Office 365 ProPlus" </w:instrText>
      </w:r>
      <w:r w:rsidRPr="00D44779">
        <w:rPr>
          <w:lang w:val="pt-BR"/>
        </w:rPr>
        <w:fldChar w:fldCharType="end"/>
      </w:r>
      <w:r w:rsidRPr="00D44779">
        <w:rPr>
          <w:lang w:val="pt-BR"/>
        </w:rPr>
        <w:fldChar w:fldCharType="begin"/>
      </w:r>
      <w:r w:rsidRPr="00D03D62">
        <w:rPr>
          <w:lang w:val="pt-BR"/>
        </w:rPr>
        <w:instrText xml:space="preserve"> TC "</w:instrText>
      </w:r>
      <w:bookmarkStart w:id="251" w:name="_Toc343091099"/>
      <w:bookmarkStart w:id="252" w:name="_Toc343091274"/>
      <w:r w:rsidRPr="00D03D62">
        <w:rPr>
          <w:lang w:val="pt-BR"/>
        </w:rPr>
        <w:instrText>Office 365 ProPlus</w:instrText>
      </w:r>
      <w:bookmarkEnd w:id="251"/>
      <w:bookmarkEnd w:id="252"/>
      <w:r w:rsidRPr="00D03D62">
        <w:rPr>
          <w:lang w:val="pt-BR"/>
        </w:rPr>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146E1E" w:rsidRPr="00337383" w:rsidTr="009277DE">
        <w:tc>
          <w:tcPr>
            <w:tcW w:w="5512" w:type="dxa"/>
          </w:tcPr>
          <w:p w:rsidR="00146E1E" w:rsidRPr="00D44779" w:rsidRDefault="00146E1E" w:rsidP="009277DE">
            <w:pPr>
              <w:pStyle w:val="PURBody"/>
              <w:spacing w:after="0"/>
              <w:rPr>
                <w:rFonts w:ascii="Arial Narrow" w:hAnsi="Arial Narrow"/>
                <w:color w:val="404040"/>
                <w:lang w:val="pt-BR"/>
              </w:rPr>
            </w:pPr>
            <w:r w:rsidRPr="009C75A2">
              <w:rPr>
                <w:rFonts w:ascii="Arial Narrow" w:hAnsi="Arial Narrow"/>
                <w:lang w:val="pt-BR"/>
              </w:rPr>
              <w:t xml:space="preserve">Consulte Avisos Aplicáveis: </w:t>
            </w:r>
            <w:r w:rsidRPr="009C75A2">
              <w:rPr>
                <w:rFonts w:ascii="Arial Narrow" w:hAnsi="Arial Narrow"/>
                <w:b/>
                <w:lang w:val="pt-BR"/>
              </w:rPr>
              <w:t xml:space="preserve">Transferência de Dados </w:t>
            </w:r>
            <w:r w:rsidRPr="009C75A2">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9C75A2">
              <w:rPr>
                <w:rFonts w:ascii="Arial Narrow" w:hAnsi="Arial Narrow"/>
                <w:lang w:val="pt-BR"/>
              </w:rPr>
              <w:t xml:space="preserve">); </w:t>
            </w:r>
            <w:r w:rsidRPr="009C75A2">
              <w:rPr>
                <w:rFonts w:ascii="Arial Narrow" w:hAnsi="Arial Narrow"/>
                <w:b/>
                <w:lang w:val="pt-BR"/>
              </w:rPr>
              <w:t xml:space="preserve">Bing Maps </w:t>
            </w:r>
            <w:r w:rsidRPr="009C75A2">
              <w:rPr>
                <w:rFonts w:ascii="Arial Narrow" w:hAnsi="Arial Narrow"/>
                <w:lang w:val="pt-BR"/>
              </w:rPr>
              <w:t>(Consulte o</w:t>
            </w:r>
            <w:r w:rsidRPr="00D44779">
              <w:rPr>
                <w:rFonts w:ascii="Arial Narrow" w:hAnsi="Arial Narrow"/>
                <w:color w:val="404040"/>
                <w:lang w:val="pt-BR"/>
              </w:rPr>
              <w:t xml:space="preserve"> </w:t>
            </w:r>
            <w:hyperlink w:anchor="10">
              <w:r w:rsidRPr="00D44779">
                <w:rPr>
                  <w:rFonts w:ascii="Arial Narrow" w:hAnsi="Arial Narrow"/>
                  <w:color w:val="00467F"/>
                  <w:u w:val="single"/>
                  <w:lang w:val="pt-BR"/>
                </w:rPr>
                <w:t>Apêndice 1</w:t>
              </w:r>
            </w:hyperlink>
            <w:r w:rsidRPr="009C75A2">
              <w:rPr>
                <w:rFonts w:ascii="Arial Narrow" w:hAnsi="Arial Narrow"/>
                <w:lang w:val="pt-BR"/>
              </w:rPr>
              <w:t>)</w:t>
            </w:r>
          </w:p>
        </w:tc>
        <w:tc>
          <w:tcPr>
            <w:tcW w:w="5518" w:type="dxa"/>
          </w:tcPr>
          <w:p w:rsidR="00146E1E" w:rsidRPr="00D44779" w:rsidRDefault="00146E1E" w:rsidP="009277DE">
            <w:pPr>
              <w:pStyle w:val="PURBody"/>
              <w:spacing w:after="0"/>
              <w:rPr>
                <w:rFonts w:ascii="Arial Narrow" w:hAnsi="Arial Narrow"/>
                <w:color w:val="404040"/>
                <w:lang w:val="pt-BR"/>
              </w:rPr>
            </w:pPr>
          </w:p>
        </w:tc>
      </w:tr>
      <w:tr w:rsidR="00146E1E" w:rsidRPr="00983DC7" w:rsidTr="009277DE">
        <w:tc>
          <w:tcPr>
            <w:tcW w:w="5512" w:type="dxa"/>
          </w:tcPr>
          <w:p w:rsidR="00146E1E" w:rsidRPr="003E7C4F" w:rsidRDefault="00146E1E" w:rsidP="009277DE">
            <w:pPr>
              <w:pStyle w:val="PURBody"/>
              <w:spacing w:after="0"/>
              <w:rPr>
                <w:rFonts w:ascii="Arial Narrow" w:hAnsi="Arial Narrow"/>
                <w:lang w:val="pt-BR"/>
              </w:rPr>
            </w:pPr>
            <w:r w:rsidRPr="003E7C4F">
              <w:rPr>
                <w:rFonts w:ascii="Arial Narrow" w:hAnsi="Arial Narrow"/>
                <w:lang w:val="pt-BR"/>
              </w:rPr>
              <w:t xml:space="preserve">Contrato de Nível de Serviço: </w:t>
            </w:r>
            <w:r w:rsidRPr="003E7C4F">
              <w:rPr>
                <w:rFonts w:ascii="Arial Narrow" w:hAnsi="Arial Narrow"/>
                <w:b/>
                <w:lang w:val="pt-BR"/>
              </w:rPr>
              <w:t>Não</w:t>
            </w:r>
          </w:p>
        </w:tc>
        <w:tc>
          <w:tcPr>
            <w:tcW w:w="5518"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caps/>
          <w:lang w:val="pt-BR"/>
        </w:rPr>
        <w:t>SLs de USUÁRIO de Aplicativos Desktop</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D44779" w:rsidTr="009277DE">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D44779" w:rsidTr="009277DE">
        <w:tc>
          <w:tcPr>
            <w:tcW w:w="5340" w:type="dxa"/>
            <w:shd w:val="clear" w:color="auto" w:fill="auto"/>
          </w:tcPr>
          <w:p w:rsidR="00146E1E" w:rsidRPr="00D44779" w:rsidRDefault="00146E1E" w:rsidP="00146E1E">
            <w:pPr>
              <w:pStyle w:val="PURBullet"/>
              <w:numPr>
                <w:ilvl w:val="0"/>
                <w:numId w:val="33"/>
              </w:numPr>
              <w:spacing w:after="0"/>
              <w:rPr>
                <w:lang w:val="pt-BR" w:eastAsia="ja-JP"/>
              </w:rPr>
            </w:pPr>
            <w:r w:rsidRPr="00D44779">
              <w:rPr>
                <w:lang w:val="pt-BR"/>
              </w:rPr>
              <w:t>Usuários que acessam o serviço online ou software relacionado.</w:t>
            </w:r>
          </w:p>
        </w:tc>
        <w:tc>
          <w:tcPr>
            <w:tcW w:w="5340" w:type="dxa"/>
            <w:shd w:val="clear" w:color="auto" w:fill="auto"/>
          </w:tcPr>
          <w:p w:rsidR="00146E1E" w:rsidRPr="00D44779" w:rsidRDefault="00146E1E" w:rsidP="009277DE">
            <w:pPr>
              <w:pStyle w:val="PURBody"/>
              <w:spacing w:after="0"/>
              <w:rPr>
                <w:lang w:val="pt-BR"/>
              </w:rPr>
            </w:pPr>
          </w:p>
          <w:p w:rsidR="00146E1E" w:rsidRPr="00D44779" w:rsidRDefault="00146E1E" w:rsidP="00146E1E">
            <w:pPr>
              <w:pStyle w:val="PURBullet"/>
              <w:numPr>
                <w:ilvl w:val="0"/>
                <w:numId w:val="34"/>
              </w:numPr>
              <w:spacing w:after="0"/>
              <w:rPr>
                <w:lang w:val="pt-BR"/>
              </w:rPr>
            </w:pPr>
            <w:r w:rsidRPr="00D44779">
              <w:rPr>
                <w:lang w:val="pt-BR"/>
              </w:rPr>
              <w:t xml:space="preserve">SL de Usuário do Office 365 ProPlus </w:t>
            </w:r>
            <w:r w:rsidRPr="00D44779">
              <w:rPr>
                <w:b/>
                <w:lang w:val="pt-BR"/>
              </w:rPr>
              <w:t>ou</w:t>
            </w:r>
          </w:p>
          <w:p w:rsidR="00146E1E" w:rsidRPr="00D44779" w:rsidRDefault="00146E1E" w:rsidP="00146E1E">
            <w:pPr>
              <w:pStyle w:val="PURBullet"/>
              <w:numPr>
                <w:ilvl w:val="0"/>
                <w:numId w:val="34"/>
              </w:numPr>
              <w:spacing w:after="0"/>
              <w:rPr>
                <w:lang w:val="pt-BR"/>
              </w:rPr>
            </w:pPr>
            <w:r w:rsidRPr="00D44779">
              <w:rPr>
                <w:lang w:val="pt-BR"/>
              </w:rPr>
              <w:t xml:space="preserve">SL de Usuário do Office 365 Enterprise E3-E4 </w:t>
            </w:r>
            <w:r w:rsidRPr="00D44779">
              <w:rPr>
                <w:b/>
                <w:lang w:val="pt-BR"/>
              </w:rPr>
              <w:t xml:space="preserve">ou </w:t>
            </w:r>
          </w:p>
          <w:p w:rsidR="00146E1E" w:rsidRPr="00D44779" w:rsidRDefault="00146E1E" w:rsidP="00146E1E">
            <w:pPr>
              <w:pStyle w:val="PURBullet"/>
              <w:numPr>
                <w:ilvl w:val="0"/>
                <w:numId w:val="34"/>
              </w:numPr>
              <w:spacing w:after="0"/>
              <w:rPr>
                <w:lang w:val="pt-BR"/>
              </w:rPr>
            </w:pPr>
            <w:r w:rsidRPr="00D44779">
              <w:rPr>
                <w:lang w:val="pt-BR"/>
              </w:rPr>
              <w:t xml:space="preserve">SL de Usuário do Office Professional Plus A </w:t>
            </w:r>
            <w:r w:rsidRPr="00D44779">
              <w:rPr>
                <w:b/>
                <w:lang w:val="pt-BR"/>
              </w:rPr>
              <w:t>ou</w:t>
            </w:r>
          </w:p>
          <w:p w:rsidR="00146E1E" w:rsidRPr="00D44779" w:rsidRDefault="00146E1E" w:rsidP="00146E1E">
            <w:pPr>
              <w:pStyle w:val="PURBullet"/>
              <w:numPr>
                <w:ilvl w:val="0"/>
                <w:numId w:val="34"/>
              </w:numPr>
              <w:spacing w:after="0"/>
              <w:rPr>
                <w:lang w:val="pt-BR"/>
              </w:rPr>
            </w:pPr>
            <w:r w:rsidRPr="00D44779">
              <w:rPr>
                <w:lang w:val="pt-BR"/>
              </w:rPr>
              <w:t xml:space="preserve">SL de Usuário do Office 365 Academic A3-A4 </w:t>
            </w:r>
            <w:r w:rsidRPr="00D44779">
              <w:rPr>
                <w:b/>
                <w:lang w:val="pt-BR"/>
              </w:rPr>
              <w:t>ou</w:t>
            </w:r>
          </w:p>
          <w:p w:rsidR="00146E1E" w:rsidRPr="00D44779" w:rsidRDefault="00146E1E" w:rsidP="00146E1E">
            <w:pPr>
              <w:pStyle w:val="PURBullet"/>
              <w:numPr>
                <w:ilvl w:val="0"/>
                <w:numId w:val="34"/>
              </w:numPr>
              <w:spacing w:after="0"/>
              <w:rPr>
                <w:lang w:val="pt-BR"/>
              </w:rPr>
            </w:pPr>
            <w:r w:rsidRPr="00D44779">
              <w:rPr>
                <w:lang w:val="pt-BR"/>
              </w:rPr>
              <w:t>Office Pro Plus com SL de Usuário Complementar do</w:t>
            </w:r>
            <w:r>
              <w:rPr>
                <w:lang w:val="pt-BR"/>
              </w:rPr>
              <w:t> </w:t>
            </w:r>
            <w:r w:rsidRPr="00D44779">
              <w:rPr>
                <w:lang w:val="pt-BR"/>
              </w:rPr>
              <w:t xml:space="preserve">Office 365 Academic A3 (A4) </w:t>
            </w:r>
            <w:r w:rsidRPr="00D44779">
              <w:rPr>
                <w:b/>
                <w:lang w:val="pt-BR"/>
              </w:rPr>
              <w:t>ou</w:t>
            </w:r>
          </w:p>
          <w:p w:rsidR="00146E1E" w:rsidRPr="00D44779" w:rsidRDefault="00146E1E" w:rsidP="00146E1E">
            <w:pPr>
              <w:pStyle w:val="PURBullet"/>
              <w:numPr>
                <w:ilvl w:val="0"/>
                <w:numId w:val="34"/>
              </w:numPr>
              <w:spacing w:after="0"/>
              <w:rPr>
                <w:lang w:val="pt-BR" w:eastAsia="ja-JP"/>
              </w:rPr>
            </w:pPr>
            <w:r w:rsidRPr="00D44779">
              <w:rPr>
                <w:lang w:val="pt-BR"/>
              </w:rPr>
              <w:t xml:space="preserve">SL de Usuário do Office 365 Midsize Business </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lueStrong-Indented"/>
        <w:rPr>
          <w:lang w:val="pt-BR"/>
        </w:rPr>
      </w:pPr>
      <w:r w:rsidRPr="00D44779">
        <w:rPr>
          <w:lang w:val="pt-BR"/>
        </w:rPr>
        <w:t>Direitos de Instalação e Uso</w:t>
      </w:r>
    </w:p>
    <w:p w:rsidR="00146E1E" w:rsidRPr="00D44779" w:rsidRDefault="00146E1E" w:rsidP="00146E1E">
      <w:pPr>
        <w:pStyle w:val="ListParagraph"/>
        <w:numPr>
          <w:ilvl w:val="0"/>
          <w:numId w:val="64"/>
        </w:numPr>
        <w:ind w:left="540" w:hanging="270"/>
        <w:rPr>
          <w:lang w:val="pt-BR"/>
        </w:rPr>
      </w:pPr>
      <w:r w:rsidRPr="00D44779">
        <w:rPr>
          <w:rFonts w:ascii="Arial" w:hAnsi="Arial" w:cs="Arial"/>
          <w:sz w:val="18"/>
          <w:szCs w:val="18"/>
          <w:lang w:val="pt-BR"/>
        </w:rPr>
        <w:t>Cada usuário a quem você ceder uma SL de Usuário poderá ativar o software para uso local ou remoto em até cinco OSEs simultâneos.</w:t>
      </w:r>
    </w:p>
    <w:p w:rsidR="00146E1E" w:rsidRPr="00D44779" w:rsidRDefault="00146E1E" w:rsidP="00146E1E">
      <w:pPr>
        <w:pStyle w:val="ListParagraph"/>
        <w:numPr>
          <w:ilvl w:val="0"/>
          <w:numId w:val="64"/>
        </w:numPr>
        <w:ind w:left="540" w:hanging="270"/>
        <w:rPr>
          <w:lang w:val="pt-BR"/>
        </w:rPr>
      </w:pPr>
      <w:r w:rsidRPr="00D44779">
        <w:rPr>
          <w:rFonts w:ascii="Arial" w:hAnsi="Arial" w:cs="Arial"/>
          <w:sz w:val="18"/>
          <w:szCs w:val="18"/>
          <w:lang w:val="pt-BR"/>
        </w:rPr>
        <w:t xml:space="preserve">O usuário licenciado também poderá usar o software ativado por outro usuário com uma SL de Usuário diferente. </w:t>
      </w:r>
    </w:p>
    <w:p w:rsidR="00146E1E" w:rsidRPr="00D44779" w:rsidRDefault="00146E1E" w:rsidP="00146E1E">
      <w:pPr>
        <w:pStyle w:val="ListParagraph"/>
        <w:numPr>
          <w:ilvl w:val="0"/>
          <w:numId w:val="64"/>
        </w:numPr>
        <w:ind w:left="540" w:hanging="270"/>
        <w:rPr>
          <w:lang w:val="pt-BR"/>
        </w:rPr>
      </w:pPr>
      <w:r w:rsidRPr="00D44779">
        <w:rPr>
          <w:rFonts w:ascii="Arial" w:hAnsi="Arial" w:cs="Arial"/>
          <w:sz w:val="18"/>
          <w:szCs w:val="18"/>
          <w:lang w:val="pt-BR"/>
        </w:rPr>
        <w:t>Você poderá permitir que outros usuários acessem de forma remota o software exclusivamente para fornecer serviços de</w:t>
      </w:r>
      <w:r>
        <w:rPr>
          <w:rFonts w:ascii="Arial" w:hAnsi="Arial" w:cs="Arial"/>
          <w:sz w:val="18"/>
          <w:szCs w:val="18"/>
          <w:lang w:val="pt-BR"/>
        </w:rPr>
        <w:t> </w:t>
      </w:r>
      <w:r w:rsidRPr="00D44779">
        <w:rPr>
          <w:rFonts w:ascii="Arial" w:hAnsi="Arial" w:cs="Arial"/>
          <w:sz w:val="18"/>
          <w:szCs w:val="18"/>
          <w:lang w:val="pt-BR"/>
        </w:rPr>
        <w:t xml:space="preserve">suporte. </w:t>
      </w:r>
    </w:p>
    <w:p w:rsidR="00146E1E" w:rsidRPr="00D44779" w:rsidRDefault="00146E1E" w:rsidP="00146E1E">
      <w:pPr>
        <w:pStyle w:val="PURBlueStrong-Indented"/>
        <w:rPr>
          <w:lang w:val="pt-BR"/>
        </w:rPr>
      </w:pPr>
    </w:p>
    <w:p w:rsidR="00146E1E" w:rsidRPr="00D44779" w:rsidRDefault="00146E1E" w:rsidP="00146E1E">
      <w:pPr>
        <w:pStyle w:val="PURBlueStrong-Indented"/>
        <w:rPr>
          <w:lang w:val="pt-BR"/>
        </w:rPr>
      </w:pPr>
      <w:r w:rsidRPr="00D44779">
        <w:rPr>
          <w:lang w:val="pt-BR"/>
        </w:rPr>
        <w:t>Serviço Online e Atualização de Software</w:t>
      </w:r>
    </w:p>
    <w:p w:rsidR="00146E1E" w:rsidRPr="00D44779" w:rsidRDefault="00146E1E" w:rsidP="00146E1E">
      <w:pPr>
        <w:pStyle w:val="PURBody-Indented"/>
        <w:rPr>
          <w:lang w:val="pt-BR"/>
        </w:rPr>
      </w:pPr>
      <w:r w:rsidRPr="00D44779">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146E1E" w:rsidRPr="00D44779" w:rsidRDefault="00146E1E" w:rsidP="00146E1E">
      <w:pPr>
        <w:pStyle w:val="PURBlueStrong-Indented"/>
        <w:spacing w:after="40"/>
        <w:ind w:left="274"/>
        <w:rPr>
          <w:lang w:val="pt-BR"/>
        </w:rPr>
      </w:pPr>
      <w:r w:rsidRPr="00D44779">
        <w:rPr>
          <w:lang w:val="pt-BR"/>
        </w:rPr>
        <w:lastRenderedPageBreak/>
        <w:t>Conexão Requerida</w:t>
      </w:r>
    </w:p>
    <w:p w:rsidR="00146E1E" w:rsidRPr="00D44779" w:rsidRDefault="00146E1E" w:rsidP="00146E1E">
      <w:pPr>
        <w:pStyle w:val="PURBody-Indented"/>
        <w:spacing w:after="80"/>
        <w:ind w:left="274"/>
        <w:rPr>
          <w:lang w:val="pt-BR"/>
        </w:rPr>
      </w:pPr>
      <w:r w:rsidRPr="00D44779">
        <w:rPr>
          <w:lang w:val="pt-BR"/>
        </w:rPr>
        <w:t>Cada usuário para o qual você atribui uma SL de Usuário deverá conectar cada dispositivo nos quais eles tiverem instalado o</w:t>
      </w:r>
      <w:r>
        <w:rPr>
          <w:lang w:val="pt-BR"/>
        </w:rPr>
        <w:t> </w:t>
      </w:r>
      <w:r w:rsidRPr="00D44779">
        <w:rPr>
          <w:lang w:val="pt-BR"/>
        </w:rPr>
        <w:t>software para a Internet pelo menos uma vez a cada 30 dias.</w:t>
      </w:r>
      <w:r>
        <w:rPr>
          <w:lang w:val="pt-BR"/>
        </w:rPr>
        <w:t xml:space="preserve"> </w:t>
      </w:r>
      <w:r w:rsidRPr="00D44779">
        <w:rPr>
          <w:lang w:val="pt-BR"/>
        </w:rPr>
        <w:t>Se um usuário não estiver em conformidade com esta exigência, sua</w:t>
      </w:r>
      <w:r>
        <w:rPr>
          <w:lang w:val="pt-BR"/>
        </w:rPr>
        <w:t> </w:t>
      </w:r>
      <w:r w:rsidRPr="00D44779">
        <w:rPr>
          <w:lang w:val="pt-BR"/>
        </w:rPr>
        <w:t>funcionalidade poderá ser afetada.</w:t>
      </w:r>
    </w:p>
    <w:p w:rsidR="00146E1E" w:rsidRPr="00D44779" w:rsidRDefault="00146E1E" w:rsidP="00146E1E">
      <w:pPr>
        <w:pStyle w:val="PURBlueStrong-Indented"/>
        <w:spacing w:after="40"/>
        <w:ind w:left="274"/>
        <w:rPr>
          <w:lang w:val="pt-BR"/>
        </w:rPr>
      </w:pPr>
      <w:r w:rsidRPr="00D44779">
        <w:rPr>
          <w:lang w:val="pt-BR"/>
        </w:rPr>
        <w:t>Validação de Assinatura</w:t>
      </w:r>
    </w:p>
    <w:p w:rsidR="00146E1E" w:rsidRPr="00D44779" w:rsidRDefault="00146E1E" w:rsidP="00146E1E">
      <w:pPr>
        <w:pStyle w:val="PURBody-Indented"/>
        <w:spacing w:after="80"/>
        <w:ind w:left="274"/>
        <w:rPr>
          <w:lang w:val="pt-BR"/>
        </w:rPr>
      </w:pPr>
      <w:r w:rsidRPr="00D44779">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Pr>
          <w:lang w:val="pt-BR"/>
        </w:rPr>
        <w:t> </w:t>
      </w:r>
      <w:r w:rsidRPr="00D44779">
        <w:rPr>
          <w:lang w:val="pt-BR"/>
        </w:rPr>
        <w:t>software está devidamente licenciado e se o Prazo não expirou.</w:t>
      </w:r>
      <w:r>
        <w:rPr>
          <w:lang w:val="pt-BR"/>
        </w:rPr>
        <w:t xml:space="preserve"> </w:t>
      </w:r>
      <w:r w:rsidRPr="00D44779">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Pr>
          <w:lang w:val="pt-BR"/>
        </w:rPr>
        <w:t xml:space="preserve"> </w:t>
      </w:r>
      <w:r w:rsidRPr="00D44779">
        <w:rPr>
          <w:lang w:val="pt-BR"/>
        </w:rPr>
        <w:t>Você só poderá obter atualizações ou</w:t>
      </w:r>
      <w:r>
        <w:rPr>
          <w:lang w:val="pt-BR"/>
        </w:rPr>
        <w:t> </w:t>
      </w:r>
      <w:r w:rsidRPr="00D44779">
        <w:rPr>
          <w:lang w:val="pt-BR"/>
        </w:rPr>
        <w:t>upgrades para o software da Microsoft ou de fontes autorizadas.</w:t>
      </w:r>
      <w:r>
        <w:rPr>
          <w:lang w:val="pt-BR"/>
        </w:rPr>
        <w:t xml:space="preserve"> </w:t>
      </w:r>
      <w:r w:rsidRPr="00D44779">
        <w:rPr>
          <w:lang w:val="pt-BR"/>
        </w:rPr>
        <w:t xml:space="preserve">Para obter mais informações sobre a obtenção de atualizações de fontes autorizadas, consulte o site </w:t>
      </w:r>
      <w:hyperlink r:id="rId52">
        <w:r w:rsidRPr="00D44779">
          <w:rPr>
            <w:color w:val="00467F"/>
            <w:u w:val="single"/>
            <w:lang w:val="pt-BR"/>
          </w:rPr>
          <w:t>http://windows.microsoft.com/en-US/windows/help/genuine/faq</w:t>
        </w:r>
        <w:r w:rsidRPr="002F4A9A">
          <w:rPr>
            <w:color w:val="00467F"/>
            <w:lang w:val="pt-BR"/>
          </w:rPr>
          <w:t xml:space="preserve"> </w:t>
        </w:r>
      </w:hyperlink>
      <w:r w:rsidRPr="00D44779">
        <w:rPr>
          <w:lang w:val="pt-BR"/>
        </w:rPr>
        <w:t>quando usar o software, você concorda com a transmissão das informações descritas nesta seção.</w:t>
      </w:r>
    </w:p>
    <w:p w:rsidR="00146E1E" w:rsidRPr="00D44779" w:rsidRDefault="00146E1E" w:rsidP="00146E1E">
      <w:pPr>
        <w:pStyle w:val="PURBlueStrong-Indented"/>
        <w:spacing w:after="40"/>
        <w:ind w:left="274"/>
        <w:rPr>
          <w:lang w:val="pt-BR"/>
        </w:rPr>
      </w:pPr>
      <w:r w:rsidRPr="00D44779">
        <w:rPr>
          <w:lang w:val="pt-BR"/>
        </w:rPr>
        <w:t>Elementos de Mídia e Modelos</w:t>
      </w:r>
    </w:p>
    <w:p w:rsidR="00146E1E" w:rsidRPr="00D44779" w:rsidRDefault="00146E1E" w:rsidP="00146E1E">
      <w:pPr>
        <w:pStyle w:val="PURBody-Indented"/>
        <w:spacing w:after="80"/>
        <w:ind w:left="274"/>
        <w:rPr>
          <w:lang w:val="pt-BR"/>
        </w:rPr>
      </w:pPr>
      <w:r w:rsidRPr="00D44779">
        <w:rPr>
          <w:lang w:val="pt-BR"/>
        </w:rPr>
        <w:t>A Microsoft concede a você uma licença para copiar, distribuir, executar e exibir elementos de mídia (imagens, clip-arts, animações, sons, músicas, videoclipes, modelos e outras formas de conteúdo) incluídos com o software e aplicativos da Web do</w:t>
      </w:r>
      <w:r>
        <w:rPr>
          <w:lang w:val="pt-BR"/>
        </w:rPr>
        <w:t> </w:t>
      </w:r>
      <w:r w:rsidRPr="00D44779">
        <w:rPr>
          <w:lang w:val="pt-BR"/>
        </w:rPr>
        <w:t>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146E1E" w:rsidRPr="00D44779" w:rsidRDefault="00146E1E" w:rsidP="00146E1E">
      <w:pPr>
        <w:pStyle w:val="PURBlueStrong-Indented"/>
        <w:spacing w:after="40"/>
        <w:ind w:left="274"/>
        <w:rPr>
          <w:lang w:val="pt-BR"/>
        </w:rPr>
      </w:pPr>
      <w:r w:rsidRPr="00D44779">
        <w:rPr>
          <w:lang w:val="pt-BR"/>
        </w:rPr>
        <w:t>Componentes de Fontes</w:t>
      </w:r>
    </w:p>
    <w:p w:rsidR="00146E1E" w:rsidRPr="00D44779" w:rsidRDefault="00146E1E" w:rsidP="00146E1E">
      <w:pPr>
        <w:pStyle w:val="PURBody-Indented"/>
        <w:spacing w:after="80"/>
        <w:ind w:left="274"/>
        <w:rPr>
          <w:lang w:val="pt-BR"/>
        </w:rPr>
      </w:pPr>
      <w:r w:rsidRPr="00D44779">
        <w:rPr>
          <w:lang w:val="pt-BR"/>
        </w:rPr>
        <w:t>Você pode usar as fontes instaladas pelo software ou como parte de um serviço relacionado para exibir e imprimir conteúdo.</w:t>
      </w:r>
      <w:r>
        <w:rPr>
          <w:lang w:val="pt-BR"/>
        </w:rPr>
        <w:t xml:space="preserve"> </w:t>
      </w:r>
      <w:r w:rsidRPr="00D44779">
        <w:rPr>
          <w:lang w:val="pt-BR"/>
        </w:rPr>
        <w:t>Você</w:t>
      </w:r>
      <w:r>
        <w:rPr>
          <w:lang w:val="pt-BR"/>
        </w:rPr>
        <w:t> </w:t>
      </w:r>
      <w:r w:rsidRPr="00D44779">
        <w:rPr>
          <w:lang w:val="pt-BR"/>
        </w:rPr>
        <w:t>só pode incorporar fontes no conteúdo conforme permitido pelas restrições incorporadas nas fontes e pode baixá-las temporariamente em uma impressora ou outro dispositivo de saída para imprimir conteúdo.</w:t>
      </w:r>
    </w:p>
    <w:p w:rsidR="00146E1E" w:rsidRPr="00D44779" w:rsidRDefault="00146E1E" w:rsidP="00146E1E">
      <w:pPr>
        <w:pStyle w:val="PURBlueStrong-Indented"/>
        <w:spacing w:after="40"/>
        <w:ind w:left="274"/>
        <w:rPr>
          <w:lang w:val="pt-BR"/>
        </w:rPr>
      </w:pPr>
      <w:r w:rsidRPr="00D44779">
        <w:rPr>
          <w:lang w:val="pt-BR"/>
        </w:rPr>
        <w:t>Uso Comercial do Office Home &amp; Student 2013 RT</w:t>
      </w:r>
    </w:p>
    <w:p w:rsidR="00146E1E" w:rsidRPr="00D44779" w:rsidRDefault="00146E1E" w:rsidP="00146E1E">
      <w:pPr>
        <w:pStyle w:val="PURBullet-Indented"/>
        <w:numPr>
          <w:ilvl w:val="0"/>
          <w:numId w:val="63"/>
        </w:numPr>
        <w:spacing w:after="80" w:line="240" w:lineRule="auto"/>
        <w:rPr>
          <w:lang w:val="pt-BR"/>
        </w:rPr>
      </w:pPr>
      <w:r w:rsidRPr="00D44779">
        <w:rPr>
          <w:lang w:val="pt-BR"/>
        </w:rPr>
        <w:t xml:space="preserve">Sua SL de usuário modifica seu direito de usar o software de acordo com uma licença adquirida separadamente do Office Home e Student 2013 RT, renunciando a proibição contra o uso comercial do software. </w:t>
      </w:r>
    </w:p>
    <w:p w:rsidR="00146E1E" w:rsidRPr="00D44779" w:rsidRDefault="00146E1E" w:rsidP="00146E1E">
      <w:pPr>
        <w:pStyle w:val="PURBullet-Indented"/>
        <w:numPr>
          <w:ilvl w:val="0"/>
          <w:numId w:val="63"/>
        </w:numPr>
        <w:spacing w:after="80"/>
        <w:rPr>
          <w:lang w:val="pt-BR"/>
        </w:rPr>
      </w:pPr>
      <w:r w:rsidRPr="00D44779">
        <w:rPr>
          <w:lang w:val="pt-BR"/>
        </w:rPr>
        <w:t>Você pode permitir que o usuário a quem é cedida a SL de usuário use o Office Home &amp; Student 2013 RT conforme o aqui disposto, durante o prazo da sua Assinatura do Office 365 ProPlus.</w:t>
      </w:r>
    </w:p>
    <w:p w:rsidR="00146E1E" w:rsidRPr="00D44779" w:rsidRDefault="00146E1E" w:rsidP="00146E1E">
      <w:pPr>
        <w:pStyle w:val="PURBullet-Indented"/>
        <w:numPr>
          <w:ilvl w:val="0"/>
          <w:numId w:val="63"/>
        </w:numPr>
        <w:spacing w:after="80"/>
        <w:rPr>
          <w:lang w:val="pt-BR"/>
        </w:rPr>
      </w:pPr>
      <w:r w:rsidRPr="00D44779">
        <w:rPr>
          <w:lang w:val="pt-BR"/>
        </w:rPr>
        <w:t xml:space="preserve">Exceto para a autorização para uso comercial do software, todo o uso permanece sujeito aos termos e direitos de uso fornecidos com a Licença do Office Home e Student 2013 RT. </w:t>
      </w:r>
    </w:p>
    <w:p w:rsidR="00146E1E" w:rsidRPr="00D44779" w:rsidRDefault="00146E1E" w:rsidP="00146E1E">
      <w:pPr>
        <w:pStyle w:val="PURBullet-Indented"/>
        <w:numPr>
          <w:ilvl w:val="0"/>
          <w:numId w:val="63"/>
        </w:numPr>
        <w:spacing w:after="80"/>
        <w:rPr>
          <w:lang w:val="pt-BR"/>
        </w:rPr>
      </w:pPr>
      <w:r w:rsidRPr="00D44779">
        <w:rPr>
          <w:lang w:val="pt-BR"/>
        </w:rPr>
        <w:t>A aquisição da licença do Office 365 ProPlus não cria nem amplia nenhuma garantia ou obrigação de suporte de acordo com a</w:t>
      </w:r>
      <w:r>
        <w:rPr>
          <w:lang w:val="pt-BR"/>
        </w:rPr>
        <w:t> </w:t>
      </w:r>
      <w:r w:rsidRPr="00D44779">
        <w:rPr>
          <w:lang w:val="pt-BR"/>
        </w:rPr>
        <w:t>licença do Office Home &amp; Student 2013 RT.</w:t>
      </w:r>
    </w:p>
    <w:p w:rsidR="00146E1E" w:rsidRPr="0064447E" w:rsidRDefault="00146E1E" w:rsidP="00146E1E">
      <w:pPr>
        <w:pStyle w:val="PURBreadcrumb"/>
        <w:spacing w:before="160" w:after="160"/>
      </w:pPr>
      <w:hyperlink w:anchor="_Sec4">
        <w:r w:rsidRPr="0064447E">
          <w:rPr>
            <w:color w:val="00467F"/>
            <w:u w:val="single"/>
          </w:rPr>
          <w:t>Índice</w:t>
        </w:r>
      </w:hyperlink>
      <w:r w:rsidRPr="0064447E">
        <w:t>/</w:t>
      </w:r>
      <w:hyperlink w:anchor="General_License_Terms" w:history="1">
        <w:r w:rsidRPr="0035416E">
          <w:rPr>
            <w:color w:val="00467F"/>
            <w:u w:val="single"/>
          </w:rPr>
          <w:t>Termos Gerais</w:t>
        </w:r>
      </w:hyperlink>
      <w:r w:rsidRPr="0064447E">
        <w:t xml:space="preserve"> </w:t>
      </w:r>
    </w:p>
    <w:p w:rsidR="00146E1E" w:rsidRPr="0029605B" w:rsidRDefault="00146E1E" w:rsidP="00146E1E">
      <w:pPr>
        <w:pStyle w:val="PURBreadcrumb"/>
        <w:tabs>
          <w:tab w:val="left" w:pos="1970"/>
        </w:tabs>
        <w:spacing w:before="160" w:after="160"/>
        <w:jc w:val="left"/>
        <w:rPr>
          <w:sz w:val="8"/>
          <w:szCs w:val="8"/>
        </w:rPr>
      </w:pPr>
      <w:r w:rsidRPr="0029605B">
        <w:rPr>
          <w:sz w:val="8"/>
          <w:szCs w:val="8"/>
        </w:rPr>
        <w:tab/>
      </w:r>
    </w:p>
    <w:p w:rsidR="00146E1E" w:rsidRPr="00F539EF" w:rsidRDefault="00146E1E" w:rsidP="00146E1E">
      <w:pPr>
        <w:pStyle w:val="PURProductName"/>
        <w:spacing w:before="200"/>
      </w:pPr>
      <w:bookmarkStart w:id="253" w:name="_Sec386"/>
      <w:r w:rsidRPr="00F539EF">
        <w:t>Office 365 Small Business</w:t>
      </w:r>
      <w:r w:rsidRPr="00D44779">
        <w:rPr>
          <w:lang w:val="pt-BR"/>
        </w:rPr>
        <w:fldChar w:fldCharType="begin"/>
      </w:r>
      <w:r w:rsidRPr="00F539EF">
        <w:instrText xml:space="preserve">XE "Office 365 Small Business" </w:instrText>
      </w:r>
      <w:r w:rsidRPr="00D44779">
        <w:rPr>
          <w:lang w:val="pt-BR"/>
        </w:rPr>
        <w:fldChar w:fldCharType="end"/>
      </w:r>
      <w:r w:rsidRPr="00D44779">
        <w:rPr>
          <w:lang w:val="pt-BR"/>
        </w:rPr>
        <w:fldChar w:fldCharType="begin"/>
      </w:r>
      <w:r w:rsidRPr="00F539EF">
        <w:instrText xml:space="preserve"> TC "</w:instrText>
      </w:r>
      <w:bookmarkStart w:id="254" w:name="_Toc343091100"/>
      <w:bookmarkStart w:id="255" w:name="_Toc343091275"/>
      <w:r w:rsidRPr="00F539EF">
        <w:instrText>Office 365 Small Business</w:instrText>
      </w:r>
      <w:bookmarkEnd w:id="254"/>
      <w:bookmarkEnd w:id="255"/>
      <w:r w:rsidRPr="00F539EF">
        <w:instrText>" \l 2</w:instrText>
      </w:r>
      <w:r w:rsidRPr="00D44779">
        <w:rPr>
          <w:lang w:val="pt-BR"/>
        </w:rPr>
        <w:fldChar w:fldCharType="end"/>
      </w:r>
    </w:p>
    <w:p w:rsidR="00146E1E" w:rsidRPr="00D62EED" w:rsidRDefault="00146E1E" w:rsidP="00146E1E">
      <w:pPr>
        <w:pStyle w:val="PURLicenseTerm"/>
        <w:spacing w:after="80"/>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A8544E">
              <w:rPr>
                <w:rFonts w:ascii="Arial Narrow" w:hAnsi="Arial Narrow"/>
                <w:lang w:val="pt-BR"/>
              </w:rPr>
              <w:t xml:space="preserve">Consulte Avisos Aplicáveis: </w:t>
            </w:r>
            <w:r w:rsidRPr="00A8544E">
              <w:rPr>
                <w:rFonts w:ascii="Arial Narrow" w:hAnsi="Arial Narrow"/>
                <w:b/>
                <w:lang w:val="pt-BR"/>
              </w:rPr>
              <w:t xml:space="preserve">Transferência de Dados </w:t>
            </w:r>
            <w:r w:rsidRPr="00A8544E">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A8544E">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r w:rsidR="00146E1E" w:rsidRPr="00983DC7" w:rsidTr="009277DE">
        <w:tc>
          <w:tcPr>
            <w:tcW w:w="6120" w:type="dxa"/>
          </w:tcPr>
          <w:p w:rsidR="00146E1E" w:rsidRPr="00D44779" w:rsidRDefault="00146E1E" w:rsidP="009277DE">
            <w:pPr>
              <w:pStyle w:val="PURBody"/>
              <w:spacing w:after="0"/>
              <w:rPr>
                <w:lang w:val="pt-BR"/>
              </w:rPr>
            </w:pPr>
            <w:r w:rsidRPr="00A8544E">
              <w:rPr>
                <w:rFonts w:ascii="Arial Narrow" w:hAnsi="Arial Narrow"/>
                <w:lang w:val="pt-BR"/>
              </w:rPr>
              <w:t xml:space="preserve">Privacidade e Complemento de Segurança: </w:t>
            </w:r>
            <w:r w:rsidRPr="00A8544E">
              <w:rPr>
                <w:rFonts w:ascii="Arial Narrow" w:hAnsi="Arial Narrow"/>
                <w:b/>
                <w:lang w:val="pt-BR"/>
              </w:rPr>
              <w:t>Sim</w:t>
            </w:r>
            <w:r w:rsidRPr="00A8544E">
              <w:rPr>
                <w:rFonts w:ascii="Arial Narrow" w:hAnsi="Arial Narrow"/>
                <w:lang w:val="pt-BR"/>
              </w:rPr>
              <w:t xml:space="preserve"> (Consulte o site</w:t>
            </w:r>
            <w:r w:rsidRPr="00D44779">
              <w:rPr>
                <w:rFonts w:ascii="Arial Narrow" w:hAnsi="Arial Narrow"/>
                <w:color w:val="404040"/>
                <w:lang w:val="pt-BR"/>
              </w:rPr>
              <w:t xml:space="preserve"> </w:t>
            </w:r>
            <w:hyperlink r:id="rId53">
              <w:r w:rsidRPr="00D44779">
                <w:rPr>
                  <w:rFonts w:ascii="Arial Narrow" w:hAnsi="Arial Narrow"/>
                  <w:color w:val="00467F"/>
                  <w:u w:val="single"/>
                  <w:lang w:val="pt-BR"/>
                </w:rPr>
                <w:t>http://go.microsoft.com/fwlink/?LinkID=212058&amp;clcid=0x409</w:t>
              </w:r>
            </w:hyperlink>
            <w:r w:rsidRPr="00D44779">
              <w:rPr>
                <w:rFonts w:ascii="Arial Narrow" w:hAnsi="Arial Narrow"/>
                <w:color w:val="404040"/>
                <w:lang w:val="pt-BR"/>
              </w:rPr>
              <w:t>)</w:t>
            </w:r>
          </w:p>
          <w:p w:rsidR="00146E1E" w:rsidRPr="0029605B" w:rsidRDefault="00146E1E" w:rsidP="009277DE">
            <w:pPr>
              <w:pStyle w:val="PURBody"/>
              <w:spacing w:after="0"/>
              <w:rPr>
                <w:sz w:val="12"/>
                <w:szCs w:val="12"/>
                <w:lang w:val="pt-BR"/>
              </w:rPr>
            </w:pPr>
          </w:p>
          <w:p w:rsidR="00146E1E" w:rsidRPr="00A8544E" w:rsidRDefault="00146E1E" w:rsidP="009277DE">
            <w:pPr>
              <w:pStyle w:val="PURBody"/>
              <w:spacing w:after="0"/>
              <w:rPr>
                <w:rFonts w:ascii="Arial Narrow" w:hAnsi="Arial Narrow"/>
                <w:lang w:val="pt-BR"/>
              </w:rPr>
            </w:pPr>
            <w:r w:rsidRPr="00A8544E">
              <w:rPr>
                <w:rFonts w:ascii="Arial Narrow" w:hAnsi="Arial Narrow"/>
                <w:lang w:val="pt-BR"/>
              </w:rPr>
              <w:t xml:space="preserve">Contrato de Nível de Serviço: </w:t>
            </w:r>
            <w:r w:rsidRPr="00A8544E">
              <w:rPr>
                <w:rFonts w:ascii="Arial Narrow" w:hAnsi="Arial Narrow"/>
                <w:b/>
                <w:lang w:val="pt-BR"/>
              </w:rPr>
              <w:t>Não</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spacing w:after="80"/>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D44779" w:rsidTr="009277DE">
        <w:tc>
          <w:tcPr>
            <w:tcW w:w="5322"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20"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D44779" w:rsidTr="009277DE">
        <w:tc>
          <w:tcPr>
            <w:tcW w:w="5322" w:type="dxa"/>
            <w:shd w:val="clear" w:color="auto" w:fill="auto"/>
          </w:tcPr>
          <w:p w:rsidR="00146E1E" w:rsidRPr="00D44779" w:rsidRDefault="00146E1E" w:rsidP="00146E1E">
            <w:pPr>
              <w:pStyle w:val="PURBullet"/>
              <w:numPr>
                <w:ilvl w:val="0"/>
                <w:numId w:val="33"/>
              </w:numPr>
              <w:spacing w:after="0"/>
              <w:rPr>
                <w:lang w:val="pt-BR"/>
              </w:rPr>
            </w:pPr>
            <w:r w:rsidRPr="00D44779">
              <w:rPr>
                <w:rFonts w:ascii="Tahoma" w:hAnsi="Tahoma"/>
                <w:szCs w:val="18"/>
                <w:lang w:val="pt-BR"/>
              </w:rPr>
              <w:t xml:space="preserve">Usuários que acessam o serviço online ou software relacionado. </w:t>
            </w:r>
          </w:p>
          <w:p w:rsidR="00146E1E" w:rsidRPr="00D44779" w:rsidRDefault="00146E1E" w:rsidP="00146E1E">
            <w:pPr>
              <w:pStyle w:val="PURBullet"/>
              <w:numPr>
                <w:ilvl w:val="0"/>
                <w:numId w:val="33"/>
              </w:numPr>
              <w:spacing w:after="0"/>
              <w:rPr>
                <w:lang w:val="pt-BR"/>
              </w:rPr>
            </w:pPr>
            <w:r w:rsidRPr="00D44779">
              <w:rPr>
                <w:lang w:val="pt-BR"/>
              </w:rPr>
              <w:t>Usuários Externos</w:t>
            </w:r>
            <w:r w:rsidRPr="00D44779">
              <w:rPr>
                <w:vertAlign w:val="superscript"/>
                <w:lang w:val="pt-BR"/>
              </w:rPr>
              <w:t>1</w:t>
            </w:r>
            <w:r w:rsidRPr="00D44779">
              <w:rPr>
                <w:lang w:val="pt-BR"/>
              </w:rPr>
              <w:t xml:space="preserve"> convidados para coleções de sites pelo recurso Share-by-Mail, até no máximo 500 usuários externos por inquilino, não precisam de SLs de Usuários para essa finalidade. </w:t>
            </w:r>
          </w:p>
          <w:p w:rsidR="00146E1E" w:rsidRPr="00D44779" w:rsidRDefault="00146E1E" w:rsidP="009277DE">
            <w:pPr>
              <w:pStyle w:val="PURBody"/>
              <w:spacing w:after="0"/>
              <w:ind w:left="288"/>
              <w:rPr>
                <w:lang w:val="pt-BR" w:eastAsia="ja-JP"/>
              </w:rPr>
            </w:pPr>
            <w:r w:rsidRPr="00D44779">
              <w:rPr>
                <w:vertAlign w:val="superscript"/>
                <w:lang w:val="pt-BR"/>
              </w:rPr>
              <w:t xml:space="preserve">1 </w:t>
            </w:r>
            <w:r w:rsidRPr="00D44779">
              <w:rPr>
                <w:lang w:val="pt-BR"/>
              </w:rPr>
              <w:t xml:space="preserve">Consulte </w:t>
            </w:r>
            <w:hyperlink w:anchor="General_License_Terms">
              <w:r w:rsidRPr="00D44779">
                <w:rPr>
                  <w:color w:val="00467F"/>
                  <w:u w:val="single"/>
                  <w:lang w:val="pt-BR"/>
                </w:rPr>
                <w:t>Termos Gerais de Licença, Definições</w:t>
              </w:r>
            </w:hyperlink>
          </w:p>
        </w:tc>
        <w:tc>
          <w:tcPr>
            <w:tcW w:w="5320" w:type="dxa"/>
            <w:shd w:val="clear" w:color="auto" w:fill="auto"/>
          </w:tcPr>
          <w:p w:rsidR="00146E1E" w:rsidRPr="00D44779" w:rsidRDefault="00146E1E" w:rsidP="00146E1E">
            <w:pPr>
              <w:pStyle w:val="PURBullet"/>
              <w:numPr>
                <w:ilvl w:val="0"/>
                <w:numId w:val="34"/>
              </w:numPr>
              <w:spacing w:after="0"/>
              <w:rPr>
                <w:lang w:val="pt-BR" w:eastAsia="ja-JP"/>
              </w:rPr>
            </w:pPr>
            <w:r w:rsidRPr="00D44779">
              <w:rPr>
                <w:rFonts w:ascii="Tahoma" w:hAnsi="Tahoma"/>
                <w:lang w:val="pt-BR"/>
              </w:rPr>
              <w:t>SL de Usuário do Office 365 Small Business</w:t>
            </w:r>
          </w:p>
        </w:tc>
      </w:tr>
    </w:tbl>
    <w:p w:rsidR="00146E1E" w:rsidRPr="0029605B" w:rsidRDefault="00146E1E" w:rsidP="00146E1E">
      <w:pPr>
        <w:pStyle w:val="PURBreadcrumb"/>
        <w:keepNext w:val="0"/>
        <w:keepLines w:val="0"/>
        <w:spacing w:before="0" w:after="0"/>
      </w:pPr>
      <w:hyperlink w:anchor="_Sec4">
        <w:r w:rsidRPr="0064447E">
          <w:rPr>
            <w:color w:val="00467F"/>
            <w:u w:val="single"/>
          </w:rPr>
          <w:t>Índice</w:t>
        </w:r>
      </w:hyperlink>
      <w:r w:rsidRPr="0029605B">
        <w:t>/</w:t>
      </w:r>
      <w:hyperlink w:anchor="General_License_Terms" w:history="1">
        <w:r w:rsidRPr="00317FBB">
          <w:rPr>
            <w:color w:val="00467F"/>
            <w:u w:val="single"/>
            <w:lang w:val="pt-BR"/>
          </w:rPr>
          <w:t>Termos Gerais</w:t>
        </w:r>
      </w:hyperlink>
      <w:r w:rsidRPr="0029605B">
        <w:t xml:space="preserve"> </w:t>
      </w:r>
    </w:p>
    <w:p w:rsidR="00146E1E" w:rsidRPr="0029605B" w:rsidRDefault="00146E1E" w:rsidP="00146E1E">
      <w:pPr>
        <w:pStyle w:val="PURProductName"/>
      </w:pPr>
      <w:r w:rsidRPr="0029605B">
        <w:lastRenderedPageBreak/>
        <w:t>Office 365 Small Business Premium</w:t>
      </w:r>
      <w:r w:rsidRPr="00D44779">
        <w:rPr>
          <w:lang w:val="pt-BR"/>
        </w:rPr>
        <w:fldChar w:fldCharType="begin"/>
      </w:r>
      <w:r w:rsidRPr="0029605B">
        <w:instrText xml:space="preserve">XE "Office 365 Small Business Premium" </w:instrText>
      </w:r>
      <w:r w:rsidRPr="00D44779">
        <w:rPr>
          <w:lang w:val="pt-BR"/>
        </w:rPr>
        <w:fldChar w:fldCharType="end"/>
      </w:r>
      <w:r w:rsidRPr="00D44779">
        <w:rPr>
          <w:lang w:val="pt-BR"/>
        </w:rPr>
        <w:fldChar w:fldCharType="begin"/>
      </w:r>
      <w:r w:rsidRPr="0029605B">
        <w:instrText xml:space="preserve"> TC "</w:instrText>
      </w:r>
      <w:bookmarkStart w:id="256" w:name="_Toc343091101"/>
      <w:bookmarkStart w:id="257" w:name="_Toc343091276"/>
      <w:r w:rsidRPr="0029605B">
        <w:instrText>Office 365 Small Business Premium</w:instrText>
      </w:r>
      <w:bookmarkEnd w:id="256"/>
      <w:bookmarkEnd w:id="257"/>
      <w:r w:rsidRPr="0029605B">
        <w:instrText>" \l 2</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29605B">
              <w:rPr>
                <w:rFonts w:ascii="Arial Narrow" w:hAnsi="Arial Narrow"/>
                <w:lang w:val="pt-BR"/>
              </w:rPr>
              <w:t xml:space="preserve">Consulte Avisos Aplicáveis: </w:t>
            </w:r>
            <w:r w:rsidRPr="0029605B">
              <w:rPr>
                <w:rFonts w:ascii="Arial Narrow" w:hAnsi="Arial Narrow"/>
                <w:b/>
                <w:lang w:val="pt-BR"/>
              </w:rPr>
              <w:t xml:space="preserve">Transferência de Dados </w:t>
            </w:r>
            <w:r w:rsidRPr="0029605B">
              <w:rPr>
                <w:rFonts w:ascii="Arial Narrow" w:hAnsi="Arial Narrow"/>
                <w:lang w:val="pt-BR"/>
              </w:rPr>
              <w:t>(Consulte o</w:t>
            </w:r>
            <w:r w:rsidRPr="00D44779">
              <w:rPr>
                <w:rFonts w:ascii="Arial Narrow" w:hAnsi="Arial Narrow"/>
                <w:color w:val="404040"/>
                <w:lang w:val="pt-BR"/>
              </w:rPr>
              <w:t xml:space="preserve"> </w:t>
            </w:r>
            <w:hyperlink w:anchor="_Sec10">
              <w:r w:rsidRPr="00D44779">
                <w:rPr>
                  <w:rFonts w:ascii="Arial Narrow" w:hAnsi="Arial Narrow"/>
                  <w:color w:val="00467F"/>
                  <w:u w:val="single"/>
                  <w:lang w:val="pt-BR"/>
                </w:rPr>
                <w:t>Apêndice 1</w:t>
              </w:r>
            </w:hyperlink>
            <w:r w:rsidRPr="0029605B">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r w:rsidR="00146E1E" w:rsidRPr="00983DC7" w:rsidTr="009277DE">
        <w:tc>
          <w:tcPr>
            <w:tcW w:w="6120" w:type="dxa"/>
          </w:tcPr>
          <w:p w:rsidR="00146E1E" w:rsidRPr="00D44779" w:rsidRDefault="00146E1E" w:rsidP="009277DE">
            <w:pPr>
              <w:pStyle w:val="PURBody"/>
              <w:spacing w:after="0"/>
              <w:rPr>
                <w:lang w:val="pt-BR"/>
              </w:rPr>
            </w:pPr>
            <w:r w:rsidRPr="0029605B">
              <w:rPr>
                <w:rFonts w:ascii="Arial Narrow" w:hAnsi="Arial Narrow"/>
                <w:lang w:val="pt-BR"/>
              </w:rPr>
              <w:t xml:space="preserve">Privacidade e Complemento de Segurança: </w:t>
            </w:r>
            <w:r w:rsidRPr="0029605B">
              <w:rPr>
                <w:rFonts w:ascii="Arial Narrow" w:hAnsi="Arial Narrow"/>
                <w:b/>
                <w:lang w:val="pt-BR"/>
              </w:rPr>
              <w:t>Sim</w:t>
            </w:r>
            <w:r w:rsidRPr="0029605B">
              <w:rPr>
                <w:rFonts w:ascii="Arial Narrow" w:hAnsi="Arial Narrow"/>
                <w:lang w:val="pt-BR"/>
              </w:rPr>
              <w:t xml:space="preserve"> (Consulte o site</w:t>
            </w:r>
            <w:r w:rsidRPr="00D44779">
              <w:rPr>
                <w:rFonts w:ascii="Arial Narrow" w:hAnsi="Arial Narrow"/>
                <w:color w:val="404040"/>
                <w:lang w:val="pt-BR"/>
              </w:rPr>
              <w:t xml:space="preserve"> </w:t>
            </w:r>
            <w:hyperlink r:id="rId54">
              <w:r w:rsidRPr="00D44779">
                <w:rPr>
                  <w:rFonts w:ascii="Arial Narrow" w:hAnsi="Arial Narrow"/>
                  <w:color w:val="00467F"/>
                  <w:u w:val="single"/>
                  <w:lang w:val="pt-BR"/>
                </w:rPr>
                <w:t>http://go.microsoft.com/fwlink/?LinkID=212058&amp;clcid=0x409</w:t>
              </w:r>
            </w:hyperlink>
            <w:r w:rsidRPr="0029605B">
              <w:rPr>
                <w:rFonts w:ascii="Arial Narrow" w:hAnsi="Arial Narrow"/>
                <w:lang w:val="pt-BR"/>
              </w:rPr>
              <w:t>)</w:t>
            </w:r>
          </w:p>
          <w:p w:rsidR="00146E1E" w:rsidRPr="00D44779" w:rsidRDefault="00146E1E" w:rsidP="009277DE">
            <w:pPr>
              <w:pStyle w:val="PURBody"/>
              <w:spacing w:after="0"/>
              <w:rPr>
                <w:lang w:val="pt-BR"/>
              </w:rPr>
            </w:pPr>
          </w:p>
          <w:p w:rsidR="00146E1E" w:rsidRPr="0029605B" w:rsidRDefault="00146E1E" w:rsidP="009277DE">
            <w:pPr>
              <w:pStyle w:val="PURBody"/>
              <w:spacing w:after="0"/>
              <w:rPr>
                <w:rFonts w:ascii="Arial Narrow" w:hAnsi="Arial Narrow"/>
                <w:lang w:val="pt-BR"/>
              </w:rPr>
            </w:pPr>
            <w:r w:rsidRPr="0029605B">
              <w:rPr>
                <w:rFonts w:ascii="Arial Narrow" w:hAnsi="Arial Narrow"/>
                <w:lang w:val="pt-BR"/>
              </w:rPr>
              <w:t xml:space="preserve">Contrato de Nível de Serviço: </w:t>
            </w:r>
            <w:r w:rsidRPr="0029605B">
              <w:rPr>
                <w:rFonts w:ascii="Arial Narrow" w:hAnsi="Arial Narrow"/>
                <w:b/>
                <w:lang w:val="pt-BR"/>
              </w:rPr>
              <w:t>Não</w:t>
            </w:r>
          </w:p>
        </w:tc>
        <w:tc>
          <w:tcPr>
            <w:tcW w:w="6120" w:type="dxa"/>
          </w:tcPr>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146E1E" w:rsidRPr="00D44779" w:rsidTr="009277DE">
        <w:tc>
          <w:tcPr>
            <w:tcW w:w="5323"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19"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D44779" w:rsidTr="009277DE">
        <w:tc>
          <w:tcPr>
            <w:tcW w:w="5323" w:type="dxa"/>
            <w:shd w:val="clear" w:color="auto" w:fill="auto"/>
          </w:tcPr>
          <w:p w:rsidR="00146E1E" w:rsidRPr="00D44779" w:rsidRDefault="00146E1E" w:rsidP="00146E1E">
            <w:pPr>
              <w:pStyle w:val="PURBullet"/>
              <w:numPr>
                <w:ilvl w:val="0"/>
                <w:numId w:val="33"/>
              </w:numPr>
              <w:spacing w:after="0"/>
              <w:rPr>
                <w:lang w:val="pt-BR"/>
              </w:rPr>
            </w:pPr>
            <w:r w:rsidRPr="00D44779">
              <w:rPr>
                <w:rFonts w:ascii="Tahoma" w:hAnsi="Tahoma"/>
                <w:szCs w:val="18"/>
                <w:lang w:val="pt-BR"/>
              </w:rPr>
              <w:t xml:space="preserve">Usuários que acessam o serviço online ou software relacionado. </w:t>
            </w:r>
          </w:p>
          <w:p w:rsidR="00146E1E" w:rsidRPr="00D44779" w:rsidRDefault="00146E1E" w:rsidP="00146E1E">
            <w:pPr>
              <w:pStyle w:val="PURBullet"/>
              <w:numPr>
                <w:ilvl w:val="0"/>
                <w:numId w:val="33"/>
              </w:numPr>
              <w:spacing w:after="0"/>
              <w:rPr>
                <w:lang w:val="pt-BR"/>
              </w:rPr>
            </w:pPr>
            <w:r w:rsidRPr="00D44779">
              <w:rPr>
                <w:lang w:val="pt-BR"/>
              </w:rPr>
              <w:t>Usuários Externos</w:t>
            </w:r>
            <w:r w:rsidRPr="00D44779">
              <w:rPr>
                <w:vertAlign w:val="superscript"/>
                <w:lang w:val="pt-BR"/>
              </w:rPr>
              <w:t>1</w:t>
            </w:r>
            <w:r w:rsidRPr="00D44779">
              <w:rPr>
                <w:lang w:val="pt-BR"/>
              </w:rPr>
              <w:t xml:space="preserve"> convidados para coleções de sites pelo recurso Share-by-Mail, até no máximo 500 usuários externos por inquilino, não precisam de SLs de Usuários para essa finalidade. </w:t>
            </w:r>
          </w:p>
          <w:p w:rsidR="00146E1E" w:rsidRPr="00D44779" w:rsidRDefault="00146E1E" w:rsidP="009277DE">
            <w:pPr>
              <w:pStyle w:val="PURBody"/>
              <w:spacing w:after="0"/>
              <w:ind w:left="288"/>
              <w:rPr>
                <w:lang w:val="pt-BR" w:eastAsia="ja-JP"/>
              </w:rPr>
            </w:pPr>
            <w:r w:rsidRPr="00D44779">
              <w:rPr>
                <w:vertAlign w:val="superscript"/>
                <w:lang w:val="pt-BR"/>
              </w:rPr>
              <w:t xml:space="preserve">1 </w:t>
            </w:r>
            <w:r w:rsidRPr="00D44779">
              <w:rPr>
                <w:lang w:val="pt-BR"/>
              </w:rPr>
              <w:t xml:space="preserve">Consulte </w:t>
            </w:r>
            <w:hyperlink w:anchor="General_License_Terms">
              <w:r w:rsidRPr="00D44779">
                <w:rPr>
                  <w:color w:val="00467F"/>
                  <w:u w:val="single"/>
                  <w:lang w:val="pt-BR"/>
                </w:rPr>
                <w:t>Termos Gerais de Licença, Definições</w:t>
              </w:r>
            </w:hyperlink>
          </w:p>
        </w:tc>
        <w:tc>
          <w:tcPr>
            <w:tcW w:w="5319" w:type="dxa"/>
            <w:shd w:val="clear" w:color="auto" w:fill="auto"/>
          </w:tcPr>
          <w:p w:rsidR="00146E1E" w:rsidRPr="0035416E" w:rsidRDefault="00146E1E" w:rsidP="00146E1E">
            <w:pPr>
              <w:pStyle w:val="PURBullet"/>
              <w:numPr>
                <w:ilvl w:val="0"/>
                <w:numId w:val="34"/>
              </w:numPr>
              <w:spacing w:after="0"/>
              <w:rPr>
                <w:lang w:eastAsia="ja-JP"/>
              </w:rPr>
            </w:pPr>
            <w:r w:rsidRPr="0035416E">
              <w:rPr>
                <w:rFonts w:ascii="Tahoma" w:hAnsi="Tahoma"/>
              </w:rPr>
              <w:t>SL de Usuário do Office 365 Small Business Premium</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lueStrong-Indented"/>
        <w:rPr>
          <w:lang w:val="pt-BR"/>
        </w:rPr>
      </w:pPr>
      <w:r w:rsidRPr="00D44779">
        <w:rPr>
          <w:lang w:val="pt-BR"/>
        </w:rPr>
        <w:t>termos de uso dos Aplicativos do Office:</w:t>
      </w:r>
    </w:p>
    <w:p w:rsidR="00146E1E" w:rsidRPr="00D44779" w:rsidRDefault="00146E1E" w:rsidP="00146E1E">
      <w:pPr>
        <w:pStyle w:val="PURBlueStrong-Indented"/>
        <w:rPr>
          <w:lang w:val="pt-BR"/>
        </w:rPr>
      </w:pPr>
      <w:r w:rsidRPr="00D44779">
        <w:rPr>
          <w:lang w:val="pt-BR"/>
        </w:rPr>
        <w:t>Direitos de Instalação e Uso</w:t>
      </w:r>
    </w:p>
    <w:p w:rsidR="00146E1E" w:rsidRPr="00D44779" w:rsidRDefault="00146E1E" w:rsidP="00146E1E">
      <w:pPr>
        <w:pStyle w:val="ListParagraph"/>
        <w:numPr>
          <w:ilvl w:val="0"/>
          <w:numId w:val="71"/>
        </w:numPr>
        <w:ind w:left="540" w:hanging="270"/>
        <w:rPr>
          <w:lang w:val="pt-BR"/>
        </w:rPr>
      </w:pPr>
      <w:r w:rsidRPr="00D44779">
        <w:rPr>
          <w:rFonts w:ascii="Arial" w:hAnsi="Arial" w:cs="Arial"/>
          <w:sz w:val="18"/>
          <w:szCs w:val="18"/>
          <w:lang w:val="pt-BR"/>
        </w:rPr>
        <w:t>Cada usuário a quem você ceder uma SL de Usuário poderá ativar o software para uso local ou remoto em até cinco OSEs simultâneos.</w:t>
      </w:r>
    </w:p>
    <w:p w:rsidR="00146E1E" w:rsidRPr="00D44779" w:rsidRDefault="00146E1E" w:rsidP="00146E1E">
      <w:pPr>
        <w:pStyle w:val="ListParagraph"/>
        <w:numPr>
          <w:ilvl w:val="0"/>
          <w:numId w:val="71"/>
        </w:numPr>
        <w:ind w:left="540" w:hanging="270"/>
        <w:rPr>
          <w:lang w:val="pt-BR"/>
        </w:rPr>
      </w:pPr>
      <w:r w:rsidRPr="00D44779">
        <w:rPr>
          <w:rFonts w:ascii="Arial" w:hAnsi="Arial" w:cs="Arial"/>
          <w:sz w:val="18"/>
          <w:szCs w:val="18"/>
          <w:lang w:val="pt-BR"/>
        </w:rPr>
        <w:t xml:space="preserve">O usuário licenciado também poderá usar o software ativado por outro usuário com uma SL de Usuário diferente. </w:t>
      </w:r>
    </w:p>
    <w:p w:rsidR="00146E1E" w:rsidRPr="00D44779" w:rsidRDefault="00146E1E" w:rsidP="00146E1E">
      <w:pPr>
        <w:pStyle w:val="ListParagraph"/>
        <w:numPr>
          <w:ilvl w:val="0"/>
          <w:numId w:val="71"/>
        </w:numPr>
        <w:tabs>
          <w:tab w:val="right" w:pos="5490"/>
        </w:tabs>
        <w:ind w:left="540" w:hanging="270"/>
        <w:rPr>
          <w:lang w:val="pt-BR"/>
        </w:rPr>
      </w:pPr>
      <w:r w:rsidRPr="00D44779">
        <w:rPr>
          <w:rFonts w:ascii="Arial" w:hAnsi="Arial" w:cs="Arial"/>
          <w:sz w:val="18"/>
          <w:szCs w:val="18"/>
          <w:lang w:val="pt-BR"/>
        </w:rPr>
        <w:t>Você poderá permitir</w:t>
      </w:r>
      <w:r>
        <w:rPr>
          <w:rFonts w:ascii="Arial" w:hAnsi="Arial" w:cs="Arial"/>
          <w:sz w:val="18"/>
          <w:szCs w:val="18"/>
          <w:lang w:val="pt-BR"/>
        </w:rPr>
        <w:t xml:space="preserve"> que outros usuários acessem o </w:t>
      </w:r>
      <w:r w:rsidRPr="00D44779">
        <w:rPr>
          <w:rFonts w:ascii="Arial" w:hAnsi="Arial" w:cs="Arial"/>
          <w:sz w:val="18"/>
          <w:szCs w:val="18"/>
          <w:lang w:val="pt-BR"/>
        </w:rPr>
        <w:t>software de forma remota exclusivamente para prestar serviços de</w:t>
      </w:r>
      <w:r>
        <w:rPr>
          <w:rFonts w:ascii="Arial" w:hAnsi="Arial" w:cs="Arial"/>
          <w:sz w:val="18"/>
          <w:szCs w:val="18"/>
          <w:lang w:val="pt-BR"/>
        </w:rPr>
        <w:t> </w:t>
      </w:r>
      <w:r w:rsidRPr="00D44779">
        <w:rPr>
          <w:rFonts w:ascii="Arial" w:hAnsi="Arial" w:cs="Arial"/>
          <w:sz w:val="18"/>
          <w:szCs w:val="18"/>
          <w:lang w:val="pt-BR"/>
        </w:rPr>
        <w:t xml:space="preserve">suporte. </w:t>
      </w:r>
    </w:p>
    <w:p w:rsidR="00146E1E" w:rsidRPr="00D44779" w:rsidRDefault="00146E1E" w:rsidP="00146E1E">
      <w:pPr>
        <w:pStyle w:val="PURBlueStrong-Indented"/>
        <w:rPr>
          <w:lang w:val="pt-BR"/>
        </w:rPr>
      </w:pPr>
    </w:p>
    <w:p w:rsidR="00146E1E" w:rsidRPr="00D44779" w:rsidRDefault="00146E1E" w:rsidP="00146E1E">
      <w:pPr>
        <w:pStyle w:val="PURBlueStrong-Indented"/>
        <w:rPr>
          <w:lang w:val="pt-BR"/>
        </w:rPr>
      </w:pPr>
      <w:r w:rsidRPr="00D44779">
        <w:rPr>
          <w:lang w:val="pt-BR"/>
        </w:rPr>
        <w:t>Serviço Online e Atualização de Software</w:t>
      </w:r>
    </w:p>
    <w:p w:rsidR="00146E1E" w:rsidRPr="00D44779" w:rsidRDefault="00146E1E" w:rsidP="00146E1E">
      <w:pPr>
        <w:pStyle w:val="PURBody-Indented"/>
        <w:ind w:left="274"/>
        <w:rPr>
          <w:lang w:val="pt-BR"/>
        </w:rPr>
      </w:pPr>
      <w:r w:rsidRPr="00D44779">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146E1E" w:rsidRPr="00D44779" w:rsidRDefault="00146E1E" w:rsidP="00146E1E">
      <w:pPr>
        <w:pStyle w:val="PURBlueStrong-Indented"/>
        <w:rPr>
          <w:lang w:val="pt-BR"/>
        </w:rPr>
      </w:pPr>
      <w:r w:rsidRPr="00D44779">
        <w:rPr>
          <w:lang w:val="pt-BR"/>
        </w:rPr>
        <w:t>Conexão Requerida</w:t>
      </w:r>
    </w:p>
    <w:p w:rsidR="00146E1E" w:rsidRPr="00D44779" w:rsidRDefault="00146E1E" w:rsidP="00146E1E">
      <w:pPr>
        <w:pStyle w:val="PURBody-Indented"/>
        <w:rPr>
          <w:lang w:val="pt-BR"/>
        </w:rPr>
      </w:pPr>
      <w:r w:rsidRPr="00D44779">
        <w:rPr>
          <w:lang w:val="pt-BR"/>
        </w:rPr>
        <w:t>Cada usuário para o qual você atribui uma SL de Usuário deverá conectar cada dispositivo nos quais eles tiverem instalado o</w:t>
      </w:r>
      <w:r>
        <w:rPr>
          <w:lang w:val="pt-BR"/>
        </w:rPr>
        <w:t> </w:t>
      </w:r>
      <w:r w:rsidRPr="00D44779">
        <w:rPr>
          <w:lang w:val="pt-BR"/>
        </w:rPr>
        <w:t>software para a Internet pelo menos uma vez a cada 30 dias.</w:t>
      </w:r>
      <w:r>
        <w:rPr>
          <w:lang w:val="pt-BR"/>
        </w:rPr>
        <w:t xml:space="preserve"> </w:t>
      </w:r>
      <w:r w:rsidRPr="00D44779">
        <w:rPr>
          <w:lang w:val="pt-BR"/>
        </w:rPr>
        <w:t>Se um usuário não estiver em conformidade com esta exigência, sua funcionalidade poderá ser afetada.</w:t>
      </w:r>
    </w:p>
    <w:p w:rsidR="00146E1E" w:rsidRPr="00D44779" w:rsidRDefault="00146E1E" w:rsidP="00146E1E">
      <w:pPr>
        <w:pStyle w:val="PURBlueStrong-Indented"/>
        <w:rPr>
          <w:lang w:val="pt-BR"/>
        </w:rPr>
      </w:pPr>
      <w:r w:rsidRPr="00D44779">
        <w:rPr>
          <w:lang w:val="pt-BR"/>
        </w:rPr>
        <w:t>Validação de Assinatura</w:t>
      </w:r>
    </w:p>
    <w:p w:rsidR="00146E1E" w:rsidRPr="00D44779" w:rsidRDefault="00146E1E" w:rsidP="00146E1E">
      <w:pPr>
        <w:pStyle w:val="PURBody-Indented"/>
        <w:rPr>
          <w:lang w:val="pt-BR"/>
        </w:rPr>
      </w:pPr>
      <w:r w:rsidRPr="00D44779">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Pr>
          <w:lang w:val="pt-BR"/>
        </w:rPr>
        <w:t> </w:t>
      </w:r>
      <w:r w:rsidRPr="00D44779">
        <w:rPr>
          <w:lang w:val="pt-BR"/>
        </w:rPr>
        <w:t>software está devidamente licenciado e se o prazo não terminou.</w:t>
      </w:r>
      <w:r>
        <w:rPr>
          <w:lang w:val="pt-BR"/>
        </w:rPr>
        <w:t xml:space="preserve"> </w:t>
      </w:r>
      <w:r w:rsidRPr="00D44779">
        <w:rPr>
          <w:lang w:val="pt-BR"/>
        </w:rPr>
        <w:t>Essas informações incluem a versão do software, a ID do</w:t>
      </w:r>
      <w:r>
        <w:rPr>
          <w:lang w:val="pt-BR"/>
        </w:rPr>
        <w:t> </w:t>
      </w:r>
      <w:r w:rsidRPr="00D44779">
        <w:rPr>
          <w:lang w:val="pt-BR"/>
        </w:rPr>
        <w:t>Windows Live do usuário, as informações de ID do produto, uma ID de máquina e o endereço de protocolo de Internet do dispositivo. Se o software não for devidamente licenciado, sua funcionalidade será afetada.</w:t>
      </w:r>
      <w:r>
        <w:rPr>
          <w:lang w:val="pt-BR"/>
        </w:rPr>
        <w:t xml:space="preserve"> </w:t>
      </w:r>
      <w:r w:rsidRPr="00D44779">
        <w:rPr>
          <w:lang w:val="pt-BR"/>
        </w:rPr>
        <w:t>Você só poderá obter atualizações ou upgrades para o software da Microsoft ou de fontes autorizadas.</w:t>
      </w:r>
      <w:r>
        <w:rPr>
          <w:lang w:val="pt-BR"/>
        </w:rPr>
        <w:t xml:space="preserve"> </w:t>
      </w:r>
      <w:r w:rsidRPr="00D44779">
        <w:rPr>
          <w:lang w:val="pt-BR"/>
        </w:rPr>
        <w:t>Para obter mais informações sobre a obtenção de atualizações de</w:t>
      </w:r>
      <w:r>
        <w:rPr>
          <w:lang w:val="pt-BR"/>
        </w:rPr>
        <w:t> </w:t>
      </w:r>
      <w:r w:rsidRPr="00D44779">
        <w:rPr>
          <w:lang w:val="pt-BR"/>
        </w:rPr>
        <w:t xml:space="preserve">fontes autorizadas, consulte o site </w:t>
      </w:r>
      <w:hyperlink r:id="rId55">
        <w:r w:rsidRPr="00D44779">
          <w:rPr>
            <w:color w:val="00467F"/>
            <w:u w:val="single"/>
            <w:lang w:val="pt-BR"/>
          </w:rPr>
          <w:t>http://windows.microsoft.com/en-US/windows/help/genuine/faq</w:t>
        </w:r>
        <w:r w:rsidRPr="0029605B">
          <w:rPr>
            <w:color w:val="00467F"/>
            <w:lang w:val="pt-BR"/>
          </w:rPr>
          <w:t xml:space="preserve"> </w:t>
        </w:r>
      </w:hyperlink>
      <w:r w:rsidRPr="00D44779">
        <w:rPr>
          <w:lang w:val="pt-BR"/>
        </w:rPr>
        <w:t>quando usar o software, você</w:t>
      </w:r>
      <w:r>
        <w:rPr>
          <w:lang w:val="pt-BR"/>
        </w:rPr>
        <w:t> </w:t>
      </w:r>
      <w:r w:rsidRPr="00D44779">
        <w:rPr>
          <w:lang w:val="pt-BR"/>
        </w:rPr>
        <w:t>concorda com a transmissão das informações descritas nesta seção.</w:t>
      </w:r>
    </w:p>
    <w:p w:rsidR="00146E1E" w:rsidRPr="00D44779" w:rsidRDefault="00146E1E" w:rsidP="00146E1E">
      <w:pPr>
        <w:pStyle w:val="PURBlueStrong-Indented"/>
        <w:rPr>
          <w:lang w:val="pt-BR"/>
        </w:rPr>
      </w:pPr>
      <w:r w:rsidRPr="00D44779">
        <w:rPr>
          <w:lang w:val="pt-BR"/>
        </w:rPr>
        <w:t>Elementos de Mídia e Modelos</w:t>
      </w:r>
    </w:p>
    <w:p w:rsidR="00146E1E" w:rsidRPr="00D44779" w:rsidRDefault="00146E1E" w:rsidP="00146E1E">
      <w:pPr>
        <w:pStyle w:val="PURBody-Indented"/>
        <w:rPr>
          <w:lang w:val="pt-BR"/>
        </w:rPr>
      </w:pPr>
      <w:r w:rsidRPr="00D44779">
        <w:rPr>
          <w:lang w:val="pt-BR"/>
        </w:rPr>
        <w:t>A Microsoft concede a você uma licença para copiar, distribuir, executar e exibir elementos de mídia (imagens, clip-arts, animações, sons, músicas, videoclipes, modelos e outras formas de conteúdo) incluídos com o software e aplicativos da Web do</w:t>
      </w:r>
      <w:r>
        <w:rPr>
          <w:lang w:val="pt-BR"/>
        </w:rPr>
        <w:t> </w:t>
      </w:r>
      <w:r w:rsidRPr="00D44779">
        <w:rPr>
          <w:lang w:val="pt-BR"/>
        </w:rPr>
        <w:t>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146E1E" w:rsidRPr="00D44779" w:rsidRDefault="00146E1E" w:rsidP="00146E1E">
      <w:pPr>
        <w:pStyle w:val="PURBlueStrong-Indented"/>
        <w:rPr>
          <w:lang w:val="pt-BR"/>
        </w:rPr>
      </w:pPr>
      <w:r w:rsidRPr="00D44779">
        <w:rPr>
          <w:lang w:val="pt-BR"/>
        </w:rPr>
        <w:lastRenderedPageBreak/>
        <w:t>Componentes de Fontes</w:t>
      </w:r>
    </w:p>
    <w:p w:rsidR="00146E1E" w:rsidRPr="00D44779" w:rsidRDefault="00146E1E" w:rsidP="00146E1E">
      <w:pPr>
        <w:pStyle w:val="PURBody-Indented"/>
        <w:spacing w:after="100"/>
        <w:ind w:left="274"/>
        <w:rPr>
          <w:lang w:val="pt-BR"/>
        </w:rPr>
      </w:pPr>
      <w:r w:rsidRPr="00D44779">
        <w:rPr>
          <w:lang w:val="pt-BR"/>
        </w:rPr>
        <w:t>Você pode usar as fontes instaladas pelo software ou como parte de um serviço relacionado para exibir e imprimir conteúdo.</w:t>
      </w:r>
      <w:r>
        <w:rPr>
          <w:lang w:val="pt-BR"/>
        </w:rPr>
        <w:t xml:space="preserve"> </w:t>
      </w:r>
      <w:r w:rsidRPr="00D44779">
        <w:rPr>
          <w:lang w:val="pt-BR"/>
        </w:rPr>
        <w:t>Você</w:t>
      </w:r>
      <w:r>
        <w:rPr>
          <w:lang w:val="pt-BR"/>
        </w:rPr>
        <w:t> </w:t>
      </w:r>
      <w:r w:rsidRPr="00D44779">
        <w:rPr>
          <w:lang w:val="pt-BR"/>
        </w:rPr>
        <w:t>só pode incorporar fontes no conteúdo conforme permitido pelas restrições incorporadas nas fontes e pode baixá-las temporariamente em uma impressora ou outro dispositivo de saída para imprimir conteúdo.</w:t>
      </w:r>
    </w:p>
    <w:p w:rsidR="00146E1E" w:rsidRPr="00D44779" w:rsidRDefault="00146E1E" w:rsidP="00146E1E">
      <w:pPr>
        <w:pStyle w:val="PURBlueStrong-Indented"/>
        <w:rPr>
          <w:lang w:val="pt-BR"/>
        </w:rPr>
      </w:pPr>
      <w:r w:rsidRPr="00D44779">
        <w:rPr>
          <w:lang w:val="pt-BR"/>
        </w:rPr>
        <w:t>Uso Comercial do Office Home &amp; Student 2013 RT</w:t>
      </w:r>
    </w:p>
    <w:p w:rsidR="00146E1E" w:rsidRPr="00D44779" w:rsidRDefault="00146E1E" w:rsidP="00146E1E">
      <w:pPr>
        <w:pStyle w:val="PURBullet-Indented"/>
        <w:numPr>
          <w:ilvl w:val="0"/>
          <w:numId w:val="70"/>
        </w:numPr>
        <w:spacing w:after="100" w:line="240" w:lineRule="auto"/>
        <w:rPr>
          <w:lang w:val="pt-BR"/>
        </w:rPr>
      </w:pPr>
      <w:r w:rsidRPr="00D44779">
        <w:rPr>
          <w:lang w:val="pt-BR"/>
        </w:rPr>
        <w:t xml:space="preserve">Sua SL de usuário modifica seu direito de usar o software de acordo com uma licença adquirida separadamente do Office Home &amp; Student 2013 RT, renunciando à proibição contra o uso comercial do software. </w:t>
      </w:r>
    </w:p>
    <w:p w:rsidR="00146E1E" w:rsidRPr="00D44779" w:rsidRDefault="00146E1E" w:rsidP="00146E1E">
      <w:pPr>
        <w:pStyle w:val="PURBullet-Indented"/>
        <w:numPr>
          <w:ilvl w:val="0"/>
          <w:numId w:val="70"/>
        </w:numPr>
        <w:spacing w:after="100"/>
        <w:rPr>
          <w:lang w:val="pt-BR"/>
        </w:rPr>
      </w:pPr>
      <w:r w:rsidRPr="00D44779">
        <w:rPr>
          <w:lang w:val="pt-BR"/>
        </w:rPr>
        <w:t>Você pode permitir que o usuário a quem é transferida a SL de Usuário use o Office Home &amp; Student 2013 RT conforme o aqui disposto, durante o prazo da sua Assinatura do Office 365 Small Business Premium.</w:t>
      </w:r>
    </w:p>
    <w:p w:rsidR="00146E1E" w:rsidRPr="00D44779" w:rsidRDefault="00146E1E" w:rsidP="00146E1E">
      <w:pPr>
        <w:pStyle w:val="PURBullet-Indented"/>
        <w:numPr>
          <w:ilvl w:val="0"/>
          <w:numId w:val="70"/>
        </w:numPr>
        <w:spacing w:after="100"/>
        <w:rPr>
          <w:lang w:val="pt-BR"/>
        </w:rPr>
      </w:pPr>
      <w:r w:rsidRPr="00D44779">
        <w:rPr>
          <w:lang w:val="pt-BR"/>
        </w:rPr>
        <w:t xml:space="preserve">Exceto para a autorização para uso comercial do software, todo o uso permanece sujeito aos termos e direitos de uso fornecidos com a Licença do Office Home e Student 2013 RT. </w:t>
      </w:r>
    </w:p>
    <w:p w:rsidR="00146E1E" w:rsidRPr="00D44779" w:rsidRDefault="00146E1E" w:rsidP="00146E1E">
      <w:pPr>
        <w:pStyle w:val="PURBullet-Indented"/>
        <w:numPr>
          <w:ilvl w:val="0"/>
          <w:numId w:val="70"/>
        </w:numPr>
        <w:spacing w:after="100"/>
        <w:rPr>
          <w:lang w:val="pt-BR"/>
        </w:rPr>
      </w:pPr>
      <w:r w:rsidRPr="00D44779">
        <w:rPr>
          <w:lang w:val="pt-BR"/>
        </w:rPr>
        <w:t>A aquisição da licença do Office 365 Small Business Premium não cria nem amplia nenhuma garantia ou obrigação de suporte de acordo com a licença do Office Home &amp; Student 2013 RT.</w:t>
      </w:r>
    </w:p>
    <w:p w:rsidR="00146E1E" w:rsidRPr="00D44779" w:rsidRDefault="00146E1E" w:rsidP="00146E1E">
      <w:pPr>
        <w:pStyle w:val="PURBlueStrong-Indented"/>
        <w:rPr>
          <w:lang w:val="pt-BR"/>
        </w:rPr>
      </w:pPr>
    </w:p>
    <w:p w:rsidR="00146E1E" w:rsidRPr="00D44779" w:rsidRDefault="00146E1E" w:rsidP="00146E1E">
      <w:pPr>
        <w:pStyle w:val="PURBreadcrumb"/>
        <w:spacing w:before="200" w:after="20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spacing w:before="200"/>
        <w:rPr>
          <w:lang w:val="pt-BR"/>
        </w:rPr>
      </w:pPr>
      <w:r w:rsidRPr="00D44779">
        <w:rPr>
          <w:lang w:val="pt-BR"/>
        </w:rPr>
        <w:t>Aplicativos da Web do Office</w:t>
      </w:r>
      <w:bookmarkEnd w:id="253"/>
      <w:r w:rsidRPr="00D44779">
        <w:rPr>
          <w:lang w:val="pt-BR"/>
        </w:rPr>
        <w:fldChar w:fldCharType="begin"/>
      </w:r>
      <w:r w:rsidRPr="00D44779">
        <w:rPr>
          <w:lang w:val="pt-BR"/>
        </w:rPr>
        <w:instrText xml:space="preserve">XE "Aplicativos da Web do Office" </w:instrText>
      </w:r>
      <w:r w:rsidRPr="00D44779">
        <w:rPr>
          <w:lang w:val="pt-BR"/>
        </w:rPr>
        <w:fldChar w:fldCharType="end"/>
      </w:r>
      <w:r w:rsidRPr="00D44779">
        <w:rPr>
          <w:lang w:val="pt-BR"/>
        </w:rPr>
        <w:fldChar w:fldCharType="begin"/>
      </w:r>
      <w:r w:rsidRPr="00D44779">
        <w:rPr>
          <w:lang w:val="pt-BR"/>
        </w:rPr>
        <w:instrText>TC "</w:instrText>
      </w:r>
      <w:bookmarkStart w:id="258" w:name="_Toc343091102"/>
      <w:bookmarkStart w:id="259" w:name="_Toc343091277"/>
      <w:r w:rsidRPr="00D44779">
        <w:rPr>
          <w:lang w:val="pt-BR"/>
        </w:rPr>
        <w:instrText>Aplicativos da Web do Office</w:instrText>
      </w:r>
      <w:bookmarkEnd w:id="258"/>
      <w:bookmarkEnd w:id="259"/>
      <w:r w:rsidRPr="00D44779">
        <w:rPr>
          <w:lang w:val="pt-BR"/>
        </w:rPr>
        <w:instrText xml:space="preserve">" \l 2 </w:instrText>
      </w:r>
      <w:r w:rsidRPr="00D44779">
        <w:rPr>
          <w:lang w:val="pt-BR"/>
        </w:rPr>
        <w:fldChar w:fldCharType="end"/>
      </w:r>
    </w:p>
    <w:p w:rsidR="00146E1E" w:rsidRPr="00D62EED" w:rsidRDefault="00146E1E" w:rsidP="00146E1E">
      <w:pPr>
        <w:pStyle w:val="PURLicenseTerm"/>
        <w:spacing w:after="100"/>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p>
        </w:tc>
        <w:tc>
          <w:tcPr>
            <w:tcW w:w="6120" w:type="dxa"/>
          </w:tcPr>
          <w:p w:rsidR="00146E1E" w:rsidRPr="00D44779" w:rsidRDefault="00146E1E" w:rsidP="009277DE">
            <w:pPr>
              <w:pStyle w:val="PURBody"/>
              <w:spacing w:after="0"/>
              <w:rPr>
                <w:rFonts w:ascii="Arial Narrow" w:hAnsi="Arial Narrow"/>
                <w:color w:val="404040"/>
                <w:lang w:val="pt-BR"/>
              </w:rPr>
            </w:pPr>
            <w:r w:rsidRPr="00486133">
              <w:rPr>
                <w:rFonts w:ascii="Arial Narrow" w:hAnsi="Arial Narrow"/>
                <w:lang w:val="pt-BR"/>
              </w:rPr>
              <w:t xml:space="preserve">Contrato de Nível de Serviço: </w:t>
            </w:r>
            <w:r w:rsidRPr="00486133">
              <w:rPr>
                <w:rFonts w:ascii="Arial Narrow" w:hAnsi="Arial Narrow"/>
                <w:b/>
                <w:lang w:val="pt-BR"/>
              </w:rPr>
              <w:t xml:space="preserve">Sim </w:t>
            </w:r>
            <w:r w:rsidRPr="00486133">
              <w:rPr>
                <w:rFonts w:ascii="Arial Narrow" w:hAnsi="Arial Narrow"/>
                <w:lang w:val="pt-BR"/>
              </w:rPr>
              <w:t>(Consulte o site</w:t>
            </w:r>
            <w:r w:rsidRPr="00D44779">
              <w:rPr>
                <w:rFonts w:ascii="Arial Narrow" w:hAnsi="Arial Narrow"/>
                <w:color w:val="404040"/>
                <w:lang w:val="pt-BR"/>
              </w:rPr>
              <w:t xml:space="preserve"> </w:t>
            </w:r>
            <w:hyperlink r:id="rId56" w:history="1">
              <w:r w:rsidRPr="0062011A">
                <w:rPr>
                  <w:rFonts w:ascii="Arial Narrow" w:hAnsi="Arial Narrow"/>
                  <w:color w:val="00467F"/>
                  <w:u w:val="single"/>
                  <w:lang w:val="pt-BR"/>
                </w:rPr>
                <w:t>http://microsoft.com/licensing/contracts</w:t>
              </w:r>
            </w:hyperlink>
            <w:r w:rsidRPr="00486133">
              <w:rPr>
                <w:rFonts w:ascii="Arial Narrow" w:hAnsi="Arial Narrow"/>
                <w:lang w:val="pt-BR"/>
              </w:rPr>
              <w:t>)</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22"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35"/>
              </w:numPr>
              <w:spacing w:after="0"/>
              <w:rPr>
                <w:lang w:val="pt-BR" w:eastAsia="ja-JP"/>
              </w:rPr>
            </w:pPr>
            <w:r w:rsidRPr="00D44779">
              <w:rPr>
                <w:lang w:val="pt-BR"/>
              </w:rPr>
              <w:t>Usuários que acessam o serviço online ou software relacionado.</w:t>
            </w:r>
          </w:p>
        </w:tc>
        <w:tc>
          <w:tcPr>
            <w:tcW w:w="532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36"/>
              </w:numPr>
              <w:spacing w:after="0"/>
              <w:rPr>
                <w:lang w:val="pt-BR"/>
              </w:rPr>
            </w:pPr>
            <w:r w:rsidRPr="00D44779">
              <w:rPr>
                <w:rFonts w:ascii="Tahoma" w:hAnsi="Tahoma" w:cs="Arial"/>
                <w:color w:val="000000"/>
                <w:szCs w:val="18"/>
                <w:lang w:val="pt-BR"/>
              </w:rPr>
              <w:t xml:space="preserve">SL de Usuário do Office Web Applications </w:t>
            </w:r>
            <w:r w:rsidRPr="00D44779">
              <w:rPr>
                <w:b/>
                <w:lang w:val="pt-BR"/>
              </w:rPr>
              <w:t>ou</w:t>
            </w:r>
          </w:p>
          <w:p w:rsidR="00146E1E" w:rsidRPr="00D44779" w:rsidRDefault="00146E1E" w:rsidP="00146E1E">
            <w:pPr>
              <w:pStyle w:val="PURBullet"/>
              <w:numPr>
                <w:ilvl w:val="0"/>
                <w:numId w:val="36"/>
              </w:numPr>
              <w:spacing w:after="0"/>
              <w:rPr>
                <w:lang w:val="pt-BR"/>
              </w:rPr>
            </w:pPr>
            <w:r w:rsidRPr="00D44779">
              <w:rPr>
                <w:lang w:val="pt-BR"/>
              </w:rPr>
              <w:t xml:space="preserve">SL de Usuário do Office 365 Plan K2 </w:t>
            </w:r>
            <w:r w:rsidRPr="00D44779">
              <w:rPr>
                <w:b/>
                <w:lang w:val="pt-BR"/>
              </w:rPr>
              <w:t>ou</w:t>
            </w:r>
          </w:p>
          <w:p w:rsidR="00146E1E" w:rsidRPr="00D44779" w:rsidRDefault="00146E1E" w:rsidP="00146E1E">
            <w:pPr>
              <w:pStyle w:val="Heading4nobold"/>
              <w:numPr>
                <w:ilvl w:val="0"/>
                <w:numId w:val="3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A2 </w:t>
            </w:r>
            <w:r w:rsidRPr="00D44779">
              <w:rPr>
                <w:rFonts w:ascii="Tahoma" w:hAnsi="Tahoma" w:cs="Arial"/>
                <w:b/>
                <w:color w:val="000000"/>
                <w:szCs w:val="18"/>
                <w:lang w:val="pt-BR"/>
              </w:rPr>
              <w:t>ou</w:t>
            </w:r>
          </w:p>
          <w:p w:rsidR="00146E1E" w:rsidRPr="00D44779" w:rsidRDefault="00146E1E" w:rsidP="00146E1E">
            <w:pPr>
              <w:pStyle w:val="Heading4nobold"/>
              <w:numPr>
                <w:ilvl w:val="0"/>
                <w:numId w:val="3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A3 </w:t>
            </w:r>
            <w:r w:rsidRPr="00D44779">
              <w:rPr>
                <w:rFonts w:ascii="Tahoma" w:hAnsi="Tahoma" w:cs="Arial"/>
                <w:b/>
                <w:color w:val="000000"/>
                <w:szCs w:val="18"/>
                <w:lang w:val="pt-BR"/>
              </w:rPr>
              <w:t>ou</w:t>
            </w:r>
          </w:p>
          <w:p w:rsidR="00146E1E" w:rsidRPr="00D44779" w:rsidRDefault="00146E1E" w:rsidP="00146E1E">
            <w:pPr>
              <w:pStyle w:val="Heading4nobold"/>
              <w:numPr>
                <w:ilvl w:val="0"/>
                <w:numId w:val="36"/>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A4 </w:t>
            </w:r>
            <w:r w:rsidRPr="00D44779">
              <w:rPr>
                <w:rFonts w:ascii="Tahoma" w:hAnsi="Tahoma" w:cs="Arial"/>
                <w:b/>
                <w:color w:val="000000"/>
                <w:szCs w:val="18"/>
                <w:lang w:val="pt-BR"/>
              </w:rPr>
              <w:t>ou</w:t>
            </w:r>
          </w:p>
          <w:p w:rsidR="00146E1E" w:rsidRPr="00D44779" w:rsidRDefault="00146E1E" w:rsidP="00146E1E">
            <w:pPr>
              <w:pStyle w:val="PURBullet"/>
              <w:numPr>
                <w:ilvl w:val="0"/>
                <w:numId w:val="36"/>
              </w:numPr>
              <w:spacing w:after="0"/>
              <w:rPr>
                <w:lang w:val="pt-BR"/>
              </w:rPr>
            </w:pPr>
            <w:r w:rsidRPr="00D44779">
              <w:rPr>
                <w:lang w:val="pt-BR"/>
              </w:rPr>
              <w:t xml:space="preserve">SL de Usuário do Office 365 Enterprise E2 </w:t>
            </w:r>
            <w:r w:rsidRPr="00D44779">
              <w:rPr>
                <w:b/>
                <w:lang w:val="pt-BR"/>
              </w:rPr>
              <w:t>ou</w:t>
            </w:r>
          </w:p>
          <w:p w:rsidR="00146E1E" w:rsidRPr="00D44779" w:rsidRDefault="00146E1E" w:rsidP="00146E1E">
            <w:pPr>
              <w:pStyle w:val="PURBullet"/>
              <w:numPr>
                <w:ilvl w:val="0"/>
                <w:numId w:val="36"/>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36"/>
              </w:numPr>
              <w:spacing w:after="0"/>
              <w:rPr>
                <w:lang w:val="pt-BR" w:eastAsia="ja-JP"/>
              </w:rPr>
            </w:pPr>
            <w:r w:rsidRPr="00D44779">
              <w:rPr>
                <w:lang w:val="pt-BR"/>
              </w:rPr>
              <w:t>SL de Usuário do Office 365 Enterprise E4</w:t>
            </w:r>
          </w:p>
        </w:tc>
      </w:tr>
    </w:tbl>
    <w:p w:rsidR="00146E1E" w:rsidRPr="00D44779" w:rsidRDefault="00146E1E" w:rsidP="00146E1E">
      <w:pPr>
        <w:pStyle w:val="PURBreadcrumb"/>
        <w:spacing w:before="200" w:after="20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Pr>
          <w:lang w:val="pt-BR"/>
        </w:rPr>
        <w:t xml:space="preserve"> </w:t>
      </w:r>
    </w:p>
    <w:p w:rsidR="00146E1E" w:rsidRPr="00D44779" w:rsidRDefault="00146E1E" w:rsidP="00146E1E">
      <w:pPr>
        <w:spacing w:line="240" w:lineRule="exact"/>
        <w:rPr>
          <w:lang w:val="pt-BR"/>
        </w:rPr>
      </w:pPr>
    </w:p>
    <w:p w:rsidR="00146E1E" w:rsidRPr="00D44779" w:rsidRDefault="00146E1E" w:rsidP="00146E1E">
      <w:pPr>
        <w:pStyle w:val="PURProductName"/>
        <w:spacing w:before="200"/>
        <w:rPr>
          <w:lang w:val="pt-BR"/>
        </w:rPr>
      </w:pPr>
      <w:r w:rsidRPr="00D44779">
        <w:rPr>
          <w:lang w:val="pt-BR"/>
        </w:rPr>
        <w:t>Project Online</w:t>
      </w:r>
      <w:r w:rsidRPr="00D44779">
        <w:rPr>
          <w:lang w:val="pt-BR"/>
        </w:rPr>
        <w:fldChar w:fldCharType="begin"/>
      </w:r>
      <w:r w:rsidRPr="00D44779">
        <w:rPr>
          <w:lang w:val="pt-BR"/>
        </w:rPr>
        <w:instrText xml:space="preserve">XE "Project Online" </w:instrText>
      </w:r>
      <w:r w:rsidRPr="00D44779">
        <w:rPr>
          <w:lang w:val="pt-BR"/>
        </w:rPr>
        <w:fldChar w:fldCharType="end"/>
      </w:r>
      <w:r w:rsidRPr="00D44779">
        <w:rPr>
          <w:lang w:val="pt-BR"/>
        </w:rPr>
        <w:fldChar w:fldCharType="begin"/>
      </w:r>
      <w:r w:rsidRPr="00D44779">
        <w:rPr>
          <w:lang w:val="pt-BR"/>
        </w:rPr>
        <w:instrText xml:space="preserve"> TC "</w:instrText>
      </w:r>
      <w:bookmarkStart w:id="260" w:name="_Toc343091103"/>
      <w:bookmarkStart w:id="261" w:name="_Toc343091278"/>
      <w:r w:rsidRPr="00D44779">
        <w:rPr>
          <w:lang w:val="pt-BR"/>
        </w:rPr>
        <w:instrText>Project Online</w:instrText>
      </w:r>
      <w:bookmarkEnd w:id="260"/>
      <w:bookmarkEnd w:id="261"/>
      <w:r w:rsidRPr="00D44779">
        <w:rPr>
          <w:lang w:val="pt-BR"/>
        </w:rPr>
        <w:instrText>" \l 2</w:instrText>
      </w:r>
      <w:r w:rsidRPr="00D44779">
        <w:rPr>
          <w:lang w:val="pt-BR"/>
        </w:rPr>
        <w:fldChar w:fldCharType="end"/>
      </w:r>
    </w:p>
    <w:p w:rsidR="00146E1E" w:rsidRPr="00D62EED" w:rsidRDefault="00146E1E" w:rsidP="00146E1E">
      <w:pPr>
        <w:pStyle w:val="PURLicenseTerm"/>
        <w:spacing w:after="100"/>
        <w:rPr>
          <w:spacing w:val="0"/>
          <w:lang w:val="pt-BR"/>
        </w:rPr>
      </w:pPr>
      <w:r w:rsidRPr="00D62EED">
        <w:rPr>
          <w:spacing w:val="0"/>
          <w:lang w:val="pt-BR"/>
        </w:rPr>
        <w:t xml:space="preserve"> Os termos de licença aplicáveis ao uso deste produto são os Termos Gerais de Licença e os seguintes: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486133">
              <w:rPr>
                <w:rFonts w:ascii="Arial Narrow" w:hAnsi="Arial Narrow"/>
                <w:lang w:val="pt-BR"/>
              </w:rPr>
              <w:t xml:space="preserve">Privacidade do Office 365 e Complemento de Segurança: </w:t>
            </w:r>
            <w:r w:rsidRPr="00486133">
              <w:rPr>
                <w:rFonts w:ascii="Arial Narrow" w:hAnsi="Arial Narrow"/>
                <w:b/>
                <w:lang w:val="pt-BR"/>
              </w:rPr>
              <w:t>Sim</w:t>
            </w:r>
            <w:r w:rsidRPr="00486133">
              <w:rPr>
                <w:rFonts w:ascii="Arial Narrow" w:hAnsi="Arial Narrow"/>
                <w:lang w:val="pt-BR"/>
              </w:rPr>
              <w:t xml:space="preserve"> (Consulte o site</w:t>
            </w:r>
            <w:r w:rsidRPr="00D44779">
              <w:rPr>
                <w:rFonts w:ascii="Arial Narrow" w:hAnsi="Arial Narrow"/>
                <w:color w:val="404040"/>
                <w:lang w:val="pt-BR"/>
              </w:rPr>
              <w:t xml:space="preserve"> </w:t>
            </w:r>
            <w:hyperlink r:id="rId57">
              <w:r w:rsidRPr="00D44779">
                <w:rPr>
                  <w:rFonts w:ascii="Arial Narrow" w:hAnsi="Arial Narrow"/>
                  <w:color w:val="00467F"/>
                  <w:u w:val="single"/>
                  <w:lang w:val="pt-BR"/>
                </w:rPr>
                <w:t>http://go.microsoft.com/fwlink/?LinkID=212058&amp;clcid=0x409</w:t>
              </w:r>
            </w:hyperlink>
            <w:r w:rsidRPr="00486133">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486133">
              <w:rPr>
                <w:rFonts w:ascii="Arial Narrow" w:hAnsi="Arial Narrow"/>
                <w:lang w:val="pt-BR"/>
              </w:rPr>
              <w:t xml:space="preserve">Contrato de Nível de Serviço: </w:t>
            </w:r>
            <w:r w:rsidRPr="00486133">
              <w:rPr>
                <w:rFonts w:ascii="Arial Narrow" w:hAnsi="Arial Narrow"/>
                <w:b/>
                <w:lang w:val="pt-BR"/>
              </w:rPr>
              <w:t xml:space="preserve">Sim </w:t>
            </w:r>
            <w:r w:rsidRPr="00486133">
              <w:rPr>
                <w:rFonts w:ascii="Arial Narrow" w:hAnsi="Arial Narrow"/>
                <w:lang w:val="pt-BR"/>
              </w:rPr>
              <w:t>(Consulte o site</w:t>
            </w:r>
            <w:r w:rsidRPr="00D44779">
              <w:rPr>
                <w:rFonts w:ascii="Arial Narrow" w:hAnsi="Arial Narrow"/>
                <w:color w:val="404040"/>
                <w:lang w:val="pt-BR"/>
              </w:rPr>
              <w:t xml:space="preserve"> </w:t>
            </w:r>
            <w:hyperlink r:id="rId58">
              <w:hyperlink r:id="rId59" w:history="1">
                <w:r w:rsidRPr="00F4643F">
                  <w:rPr>
                    <w:rStyle w:val="Hyperlink"/>
                    <w:rFonts w:ascii="Arial Narrow" w:hAnsi="Arial Narrow"/>
                    <w:lang w:val="pt-BR"/>
                  </w:rPr>
                  <w:t>http://microsoft.com/licensing/contracts</w:t>
                </w:r>
              </w:hyperlink>
            </w:hyperlink>
            <w:r w:rsidRPr="00486133">
              <w:rPr>
                <w:rFonts w:ascii="Arial Narrow" w:hAnsi="Arial Narrow"/>
                <w:lang w:val="pt-BR"/>
              </w:rPr>
              <w:t>)</w:t>
            </w:r>
          </w:p>
        </w:tc>
      </w:tr>
    </w:tbl>
    <w:p w:rsidR="00146E1E" w:rsidRPr="00D44779" w:rsidRDefault="00146E1E" w:rsidP="00146E1E">
      <w:pPr>
        <w:pStyle w:val="PURBlueBGHeader"/>
        <w:spacing w:after="100"/>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21"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72"/>
              </w:numPr>
              <w:spacing w:after="0"/>
              <w:rPr>
                <w:lang w:val="pt-BR" w:eastAsia="ja-JP"/>
              </w:rPr>
            </w:pPr>
            <w:r w:rsidRPr="00D44779">
              <w:rPr>
                <w:lang w:val="pt-BR"/>
              </w:rPr>
              <w:t>Usuários que acessam o serviço ou software relacionado</w:t>
            </w:r>
          </w:p>
        </w:tc>
        <w:tc>
          <w:tcPr>
            <w:tcW w:w="5321"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73"/>
              </w:numPr>
              <w:spacing w:after="0"/>
              <w:rPr>
                <w:lang w:val="pt-BR" w:eastAsia="ja-JP"/>
              </w:rPr>
            </w:pPr>
            <w:r w:rsidRPr="00D44779">
              <w:rPr>
                <w:lang w:val="pt-BR"/>
              </w:rPr>
              <w:t>SL de Usuário do Project Online</w:t>
            </w:r>
          </w:p>
        </w:tc>
      </w:tr>
    </w:tbl>
    <w:p w:rsidR="00146E1E" w:rsidRPr="00486133" w:rsidRDefault="00146E1E" w:rsidP="00146E1E">
      <w:pPr>
        <w:spacing w:after="100"/>
        <w:rPr>
          <w:sz w:val="16"/>
          <w:szCs w:val="16"/>
          <w:lang w:val="pt-BR"/>
        </w:rPr>
      </w:pPr>
    </w:p>
    <w:p w:rsidR="00146E1E" w:rsidRPr="00D44779" w:rsidRDefault="00146E1E" w:rsidP="00146E1E">
      <w:pPr>
        <w:pStyle w:val="PURBlueBGHeader"/>
        <w:spacing w:after="100"/>
        <w:rPr>
          <w:lang w:val="pt-BR"/>
        </w:rPr>
      </w:pPr>
      <w:r w:rsidRPr="00D44779">
        <w:rPr>
          <w:lang w:val="pt-BR"/>
        </w:rPr>
        <w:t>Termos Adicionais:</w:t>
      </w:r>
    </w:p>
    <w:p w:rsidR="00146E1E" w:rsidRPr="00D44779" w:rsidRDefault="00146E1E" w:rsidP="00146E1E">
      <w:pPr>
        <w:pStyle w:val="PURBlueStrong-Indented"/>
        <w:keepNext w:val="0"/>
        <w:keepLines w:val="0"/>
        <w:spacing w:after="40"/>
        <w:ind w:left="274"/>
        <w:rPr>
          <w:lang w:val="pt-BR"/>
        </w:rPr>
      </w:pPr>
      <w:r w:rsidRPr="00D44779">
        <w:rPr>
          <w:lang w:val="pt-BR"/>
        </w:rPr>
        <w:t xml:space="preserve">SharePoint Online </w:t>
      </w:r>
    </w:p>
    <w:p w:rsidR="00146E1E" w:rsidRPr="00D44779" w:rsidRDefault="00146E1E" w:rsidP="00146E1E">
      <w:pPr>
        <w:pStyle w:val="PURProductName"/>
        <w:keepNext w:val="0"/>
        <w:keepLines w:val="0"/>
        <w:spacing w:before="200"/>
        <w:rPr>
          <w:lang w:val="pt-BR"/>
        </w:rPr>
      </w:pPr>
      <w:r w:rsidRPr="00D44779">
        <w:rPr>
          <w:rFonts w:cs="Arial"/>
          <w:sz w:val="18"/>
          <w:szCs w:val="18"/>
          <w:lang w:val="pt-BR"/>
        </w:rPr>
        <w:t>Seu serviço Project Online requer o uso do SharePoint Online Plano 2, que será fornecido a você como parte do serviço Project Online. Você poderá usar esse serviço SharePoint Online Plano 2 somente em conjunto com o uso permitido do Project Online e apenas para dar suporte à funcionalidade para a qual o Project Online é usado.</w:t>
      </w:r>
      <w:r>
        <w:rPr>
          <w:rFonts w:cs="Arial"/>
          <w:sz w:val="18"/>
          <w:szCs w:val="18"/>
          <w:lang w:val="pt-BR"/>
        </w:rPr>
        <w:t xml:space="preserve"> </w:t>
      </w:r>
      <w:r w:rsidRPr="00D44779">
        <w:rPr>
          <w:rFonts w:cs="Arial"/>
          <w:sz w:val="18"/>
          <w:szCs w:val="18"/>
          <w:lang w:val="pt-BR"/>
        </w:rPr>
        <w:t>Você não tem outros direitos de usar o SharePoint Online Plano 2 de acordo com estes termos de licença.</w:t>
      </w:r>
    </w:p>
    <w:p w:rsidR="00146E1E" w:rsidRPr="00D44779" w:rsidRDefault="00146E1E" w:rsidP="00146E1E">
      <w:pPr>
        <w:pStyle w:val="PURBreadcrumb"/>
        <w:keepNext w:val="0"/>
        <w:keepLines w:val="0"/>
        <w:spacing w:after="20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r w:rsidRPr="00D44779">
        <w:rPr>
          <w:lang w:val="pt-BR"/>
        </w:rPr>
        <w:lastRenderedPageBreak/>
        <w:t>Project Pro para Office 365</w:t>
      </w:r>
      <w:r w:rsidRPr="00D44779">
        <w:rPr>
          <w:lang w:val="pt-BR"/>
        </w:rPr>
        <w:fldChar w:fldCharType="begin"/>
      </w:r>
      <w:r w:rsidRPr="00D44779">
        <w:rPr>
          <w:lang w:val="pt-BR"/>
        </w:rPr>
        <w:instrText xml:space="preserve">XE "Project Pro para Office 365" </w:instrText>
      </w:r>
      <w:r w:rsidRPr="00D44779">
        <w:rPr>
          <w:lang w:val="pt-BR"/>
        </w:rPr>
        <w:fldChar w:fldCharType="end"/>
      </w:r>
      <w:r w:rsidRPr="00D44779">
        <w:rPr>
          <w:lang w:val="pt-BR"/>
        </w:rPr>
        <w:fldChar w:fldCharType="begin"/>
      </w:r>
      <w:r w:rsidRPr="00D44779">
        <w:rPr>
          <w:lang w:val="pt-BR"/>
        </w:rPr>
        <w:instrText>TC "</w:instrText>
      </w:r>
      <w:bookmarkStart w:id="262" w:name="_Toc343091104"/>
      <w:bookmarkStart w:id="263" w:name="_Toc343091279"/>
      <w:r w:rsidRPr="00D44779">
        <w:rPr>
          <w:lang w:val="pt-BR"/>
        </w:rPr>
        <w:instrText>Project Pro para Office 365</w:instrText>
      </w:r>
      <w:bookmarkEnd w:id="262"/>
      <w:bookmarkEnd w:id="263"/>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 xml:space="preserve"> Os termos de licença aplicáveis ao uso deste produto são os Termos Gerais de Licença e os seguintes: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8"/>
        <w:gridCol w:w="5502"/>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F106E5">
              <w:rPr>
                <w:rFonts w:ascii="Arial Narrow" w:hAnsi="Arial Narrow"/>
                <w:lang w:val="pt-BR"/>
              </w:rPr>
              <w:t xml:space="preserve">Consulte Avisos Aplicáveis: </w:t>
            </w:r>
            <w:r w:rsidRPr="00F106E5">
              <w:rPr>
                <w:rFonts w:ascii="Arial Narrow" w:hAnsi="Arial Narrow"/>
                <w:b/>
                <w:lang w:val="pt-BR"/>
              </w:rPr>
              <w:t xml:space="preserve">Transferência de Dados </w:t>
            </w:r>
            <w:r w:rsidRPr="00F106E5">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F106E5">
              <w:rPr>
                <w:rFonts w:ascii="Arial Narrow" w:hAnsi="Arial Narrow"/>
                <w:lang w:val="pt-BR"/>
              </w:rPr>
              <w:t>)</w:t>
            </w:r>
          </w:p>
        </w:tc>
        <w:tc>
          <w:tcPr>
            <w:tcW w:w="6120" w:type="dxa"/>
          </w:tcPr>
          <w:p w:rsidR="00146E1E" w:rsidRPr="00F106E5" w:rsidRDefault="00146E1E" w:rsidP="009277DE">
            <w:pPr>
              <w:pStyle w:val="PURBody"/>
              <w:spacing w:after="0"/>
              <w:rPr>
                <w:rFonts w:ascii="Arial Narrow" w:hAnsi="Arial Narrow"/>
                <w:lang w:val="pt-BR"/>
              </w:rPr>
            </w:pPr>
            <w:r w:rsidRPr="00F106E5">
              <w:rPr>
                <w:rFonts w:ascii="Arial Narrow" w:hAnsi="Arial Narrow"/>
                <w:lang w:val="pt-BR"/>
              </w:rPr>
              <w:t xml:space="preserve">Visão Geral de Segurança: </w:t>
            </w:r>
            <w:r w:rsidRPr="00F106E5">
              <w:rPr>
                <w:rFonts w:ascii="Arial Narrow" w:hAnsi="Arial Narrow"/>
                <w:b/>
                <w:lang w:val="pt-BR"/>
              </w:rPr>
              <w:t>Não</w:t>
            </w:r>
          </w:p>
        </w:tc>
      </w:tr>
      <w:tr w:rsidR="00146E1E" w:rsidRPr="00983DC7" w:rsidTr="009277DE">
        <w:tc>
          <w:tcPr>
            <w:tcW w:w="6120" w:type="dxa"/>
          </w:tcPr>
          <w:p w:rsidR="00146E1E" w:rsidRPr="00F106E5" w:rsidRDefault="00146E1E" w:rsidP="009277DE">
            <w:pPr>
              <w:pStyle w:val="PURBody"/>
              <w:spacing w:after="0"/>
              <w:rPr>
                <w:rFonts w:ascii="Arial Narrow" w:hAnsi="Arial Narrow"/>
                <w:lang w:val="pt-BR"/>
              </w:rPr>
            </w:pPr>
            <w:r w:rsidRPr="00F106E5">
              <w:rPr>
                <w:rFonts w:ascii="Arial Narrow" w:hAnsi="Arial Narrow"/>
                <w:lang w:val="pt-BR"/>
              </w:rPr>
              <w:t xml:space="preserve">Política de Privacidade: </w:t>
            </w:r>
            <w:r w:rsidRPr="00F106E5">
              <w:rPr>
                <w:rFonts w:ascii="Arial Narrow" w:hAnsi="Arial Narrow"/>
                <w:b/>
                <w:lang w:val="pt-BR"/>
              </w:rPr>
              <w:t>Não</w:t>
            </w:r>
          </w:p>
        </w:tc>
        <w:tc>
          <w:tcPr>
            <w:tcW w:w="6120" w:type="dxa"/>
          </w:tcPr>
          <w:p w:rsidR="00146E1E" w:rsidRPr="00F106E5" w:rsidRDefault="00146E1E" w:rsidP="009277DE">
            <w:pPr>
              <w:pStyle w:val="PURBody"/>
              <w:spacing w:after="0"/>
              <w:rPr>
                <w:rFonts w:ascii="Arial Narrow" w:hAnsi="Arial Narrow"/>
                <w:lang w:val="pt-BR"/>
              </w:rPr>
            </w:pPr>
            <w:r w:rsidRPr="00F106E5">
              <w:rPr>
                <w:rFonts w:ascii="Arial Narrow" w:hAnsi="Arial Narrow"/>
                <w:lang w:val="pt-BR"/>
              </w:rPr>
              <w:t xml:space="preserve">Contrato de Nível de Serviço: </w:t>
            </w:r>
            <w:r w:rsidRPr="00F106E5">
              <w:rPr>
                <w:rFonts w:ascii="Arial Narrow" w:hAnsi="Arial Narrow"/>
                <w:b/>
                <w:lang w:val="pt-BR"/>
              </w:rPr>
              <w:t>Não</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D44779" w:rsidTr="009277DE">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337383" w:rsidTr="009277DE">
        <w:tc>
          <w:tcPr>
            <w:tcW w:w="5340" w:type="dxa"/>
            <w:shd w:val="clear" w:color="auto" w:fill="auto"/>
          </w:tcPr>
          <w:p w:rsidR="00146E1E" w:rsidRPr="00D44779" w:rsidRDefault="00146E1E" w:rsidP="00146E1E">
            <w:pPr>
              <w:pStyle w:val="PURBullet"/>
              <w:numPr>
                <w:ilvl w:val="0"/>
                <w:numId w:val="65"/>
              </w:numPr>
              <w:spacing w:after="0"/>
              <w:rPr>
                <w:lang w:val="pt-BR" w:eastAsia="ja-JP"/>
              </w:rPr>
            </w:pPr>
            <w:r w:rsidRPr="00D44779">
              <w:rPr>
                <w:lang w:val="pt-BR"/>
              </w:rPr>
              <w:t>Usuários que acessam o serviço online ou software relacionado.</w:t>
            </w:r>
          </w:p>
        </w:tc>
        <w:tc>
          <w:tcPr>
            <w:tcW w:w="5340" w:type="dxa"/>
            <w:shd w:val="clear" w:color="auto" w:fill="auto"/>
          </w:tcPr>
          <w:p w:rsidR="00146E1E" w:rsidRPr="00D44779" w:rsidRDefault="00146E1E" w:rsidP="009277DE">
            <w:pPr>
              <w:pStyle w:val="PURBody"/>
              <w:spacing w:after="0"/>
              <w:rPr>
                <w:lang w:val="pt-BR"/>
              </w:rPr>
            </w:pPr>
            <w:r w:rsidRPr="00D44779">
              <w:rPr>
                <w:lang w:val="pt-BR"/>
              </w:rPr>
              <w:t xml:space="preserve"> </w:t>
            </w:r>
          </w:p>
          <w:p w:rsidR="00146E1E" w:rsidRPr="00D44779" w:rsidRDefault="00146E1E" w:rsidP="00146E1E">
            <w:pPr>
              <w:pStyle w:val="PURBullet"/>
              <w:numPr>
                <w:ilvl w:val="0"/>
                <w:numId w:val="66"/>
              </w:numPr>
              <w:spacing w:after="0"/>
              <w:rPr>
                <w:lang w:val="pt-BR"/>
              </w:rPr>
            </w:pPr>
            <w:r w:rsidRPr="00D44779">
              <w:rPr>
                <w:lang w:val="pt-BR"/>
              </w:rPr>
              <w:t xml:space="preserve">SL de Usuário do Project Pro para Office 365 </w:t>
            </w:r>
            <w:r w:rsidRPr="00D44779">
              <w:rPr>
                <w:b/>
                <w:lang w:val="pt-BR"/>
              </w:rPr>
              <w:t>ou</w:t>
            </w:r>
          </w:p>
          <w:p w:rsidR="00146E1E" w:rsidRPr="00D44779" w:rsidRDefault="00146E1E" w:rsidP="00146E1E">
            <w:pPr>
              <w:pStyle w:val="PURBody"/>
              <w:numPr>
                <w:ilvl w:val="0"/>
                <w:numId w:val="66"/>
              </w:numPr>
              <w:spacing w:after="0"/>
              <w:rPr>
                <w:lang w:val="pt-BR" w:eastAsia="ja-JP"/>
              </w:rPr>
            </w:pPr>
            <w:r w:rsidRPr="00D44779">
              <w:rPr>
                <w:lang w:val="pt-BR"/>
              </w:rPr>
              <w:t xml:space="preserve">Project Online com SL de Usuário do Project Pro para Office 365 </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lueStrong-Indented"/>
        <w:rPr>
          <w:lang w:val="pt-BR"/>
        </w:rPr>
      </w:pPr>
      <w:r w:rsidRPr="00D44779">
        <w:rPr>
          <w:lang w:val="pt-BR"/>
        </w:rPr>
        <w:t>Direitos de Instalação e Uso</w:t>
      </w:r>
    </w:p>
    <w:p w:rsidR="00146E1E" w:rsidRPr="00D44779" w:rsidRDefault="00146E1E" w:rsidP="00146E1E">
      <w:pPr>
        <w:pStyle w:val="ListParagraph"/>
        <w:numPr>
          <w:ilvl w:val="0"/>
          <w:numId w:val="67"/>
        </w:numPr>
        <w:ind w:left="540" w:hanging="270"/>
        <w:rPr>
          <w:lang w:val="pt-BR"/>
        </w:rPr>
      </w:pPr>
      <w:r w:rsidRPr="00D44779">
        <w:rPr>
          <w:rFonts w:ascii="Arial" w:hAnsi="Arial" w:cs="Arial"/>
          <w:sz w:val="18"/>
          <w:szCs w:val="18"/>
          <w:lang w:val="pt-BR"/>
        </w:rPr>
        <w:t>Cada usuário a quem você ceder uma SL de Usuário poderá ativar o software para uso local ou remoto em até cinco OSEs simultâneos.</w:t>
      </w:r>
    </w:p>
    <w:p w:rsidR="00146E1E" w:rsidRPr="00D44779" w:rsidRDefault="00146E1E" w:rsidP="00146E1E">
      <w:pPr>
        <w:pStyle w:val="ListParagraph"/>
        <w:numPr>
          <w:ilvl w:val="0"/>
          <w:numId w:val="67"/>
        </w:numPr>
        <w:ind w:left="540" w:hanging="270"/>
        <w:rPr>
          <w:lang w:val="pt-BR"/>
        </w:rPr>
      </w:pPr>
      <w:r w:rsidRPr="00D44779">
        <w:rPr>
          <w:rFonts w:ascii="Arial" w:hAnsi="Arial" w:cs="Arial"/>
          <w:sz w:val="18"/>
          <w:szCs w:val="18"/>
          <w:lang w:val="pt-BR"/>
        </w:rPr>
        <w:t xml:space="preserve">O usuário licenciado também poderá usar o software ativado por outro usuário com uma SL de Usuário diferente. </w:t>
      </w:r>
    </w:p>
    <w:p w:rsidR="00146E1E" w:rsidRPr="00D44779" w:rsidRDefault="00146E1E" w:rsidP="00146E1E">
      <w:pPr>
        <w:pStyle w:val="ListParagraph"/>
        <w:numPr>
          <w:ilvl w:val="0"/>
          <w:numId w:val="67"/>
        </w:numPr>
        <w:ind w:left="540" w:hanging="270"/>
        <w:rPr>
          <w:lang w:val="pt-BR"/>
        </w:rPr>
      </w:pPr>
      <w:r w:rsidRPr="00D44779">
        <w:rPr>
          <w:rFonts w:ascii="Arial" w:hAnsi="Arial" w:cs="Arial"/>
          <w:sz w:val="18"/>
          <w:szCs w:val="18"/>
          <w:lang w:val="pt-BR"/>
        </w:rPr>
        <w:t>Você poderá permitir que outros usuários acessem o software de forma remota exclusivamente para fornecer serviços de</w:t>
      </w:r>
      <w:r>
        <w:rPr>
          <w:rFonts w:ascii="Arial" w:hAnsi="Arial" w:cs="Arial"/>
          <w:sz w:val="18"/>
          <w:szCs w:val="18"/>
          <w:lang w:val="pt-BR"/>
        </w:rPr>
        <w:t> </w:t>
      </w:r>
      <w:r w:rsidRPr="00D44779">
        <w:rPr>
          <w:rFonts w:ascii="Arial" w:hAnsi="Arial" w:cs="Arial"/>
          <w:sz w:val="18"/>
          <w:szCs w:val="18"/>
          <w:lang w:val="pt-BR"/>
        </w:rPr>
        <w:t xml:space="preserve">suporte. </w:t>
      </w:r>
    </w:p>
    <w:p w:rsidR="00146E1E" w:rsidRPr="00D44779" w:rsidRDefault="00146E1E" w:rsidP="00146E1E">
      <w:pPr>
        <w:pStyle w:val="PURBody-Indented"/>
        <w:ind w:left="0"/>
        <w:rPr>
          <w:lang w:val="pt-BR"/>
        </w:rPr>
      </w:pPr>
    </w:p>
    <w:p w:rsidR="00146E1E" w:rsidRPr="00D44779" w:rsidRDefault="00146E1E" w:rsidP="00146E1E">
      <w:pPr>
        <w:pStyle w:val="PURBlueStrong-Indented"/>
        <w:rPr>
          <w:lang w:val="pt-BR"/>
        </w:rPr>
      </w:pPr>
      <w:r w:rsidRPr="00D44779">
        <w:rPr>
          <w:lang w:val="pt-BR"/>
        </w:rPr>
        <w:t>Serviço Online e Atualização de Software</w:t>
      </w:r>
    </w:p>
    <w:p w:rsidR="00146E1E" w:rsidRPr="00D44779" w:rsidRDefault="00146E1E" w:rsidP="00146E1E">
      <w:pPr>
        <w:pStyle w:val="PURBody-Indented"/>
        <w:rPr>
          <w:lang w:val="pt-BR"/>
        </w:rPr>
      </w:pPr>
      <w:r w:rsidRPr="00D44779">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146E1E" w:rsidRPr="00D44779" w:rsidRDefault="00146E1E" w:rsidP="00146E1E">
      <w:pPr>
        <w:pStyle w:val="PURBlueStrong-Indented"/>
        <w:rPr>
          <w:lang w:val="pt-BR"/>
        </w:rPr>
      </w:pPr>
      <w:r w:rsidRPr="00D44779">
        <w:rPr>
          <w:lang w:val="pt-BR"/>
        </w:rPr>
        <w:t>Conexão Requerida</w:t>
      </w:r>
    </w:p>
    <w:p w:rsidR="00146E1E" w:rsidRPr="00D44779" w:rsidRDefault="00146E1E" w:rsidP="00146E1E">
      <w:pPr>
        <w:pStyle w:val="PURBody-Indented"/>
        <w:rPr>
          <w:lang w:val="pt-BR"/>
        </w:rPr>
      </w:pPr>
      <w:r w:rsidRPr="00D44779">
        <w:rPr>
          <w:lang w:val="pt-BR"/>
        </w:rPr>
        <w:t>Cada usuário para o qual você atribui uma SL de Usuário deverá conectar cada dispositivo nos quais eles tiverem instalado o</w:t>
      </w:r>
      <w:r>
        <w:rPr>
          <w:lang w:val="pt-BR"/>
        </w:rPr>
        <w:t> </w:t>
      </w:r>
      <w:r w:rsidRPr="00D44779">
        <w:rPr>
          <w:lang w:val="pt-BR"/>
        </w:rPr>
        <w:t>software para a Internet pelo menos uma vez a cada 30 dias.</w:t>
      </w:r>
      <w:r>
        <w:rPr>
          <w:lang w:val="pt-BR"/>
        </w:rPr>
        <w:t xml:space="preserve"> </w:t>
      </w:r>
      <w:r w:rsidRPr="00D44779">
        <w:rPr>
          <w:lang w:val="pt-BR"/>
        </w:rPr>
        <w:t>Se um usuário não estiver em conformidade com esta exigência, sua funcionalidade poderá ser afetada.</w:t>
      </w:r>
    </w:p>
    <w:p w:rsidR="00146E1E" w:rsidRPr="00D44779" w:rsidRDefault="00146E1E" w:rsidP="00146E1E">
      <w:pPr>
        <w:pStyle w:val="PURBlueStrong-Indented"/>
        <w:rPr>
          <w:lang w:val="pt-BR"/>
        </w:rPr>
      </w:pPr>
      <w:r w:rsidRPr="00D44779">
        <w:rPr>
          <w:lang w:val="pt-BR"/>
        </w:rPr>
        <w:t>Validação de Assinatura</w:t>
      </w:r>
    </w:p>
    <w:p w:rsidR="00146E1E" w:rsidRPr="00D44779" w:rsidRDefault="00146E1E" w:rsidP="00146E1E">
      <w:pPr>
        <w:pStyle w:val="PURBody-Indented"/>
        <w:rPr>
          <w:lang w:val="pt-BR"/>
        </w:rPr>
      </w:pPr>
      <w:r w:rsidRPr="00D44779">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Pr>
          <w:lang w:val="pt-BR"/>
        </w:rPr>
        <w:t> </w:t>
      </w:r>
      <w:r w:rsidRPr="00D44779">
        <w:rPr>
          <w:lang w:val="pt-BR"/>
        </w:rPr>
        <w:t>software está devidamente licenciado e se o Prazo não expirou.</w:t>
      </w:r>
      <w:r>
        <w:rPr>
          <w:lang w:val="pt-BR"/>
        </w:rPr>
        <w:t xml:space="preserve"> </w:t>
      </w:r>
      <w:r w:rsidRPr="00D44779">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Pr>
          <w:lang w:val="pt-BR"/>
        </w:rPr>
        <w:t xml:space="preserve"> </w:t>
      </w:r>
      <w:r w:rsidRPr="00D44779">
        <w:rPr>
          <w:lang w:val="pt-BR"/>
        </w:rPr>
        <w:t>Você só poderá obter atualizações ou</w:t>
      </w:r>
      <w:r>
        <w:rPr>
          <w:lang w:val="pt-BR"/>
        </w:rPr>
        <w:t> </w:t>
      </w:r>
      <w:r w:rsidRPr="00D44779">
        <w:rPr>
          <w:lang w:val="pt-BR"/>
        </w:rPr>
        <w:t>upgrades para o software da Microsoft ou de fontes autorizadas.</w:t>
      </w:r>
      <w:r>
        <w:rPr>
          <w:lang w:val="pt-BR"/>
        </w:rPr>
        <w:t xml:space="preserve"> </w:t>
      </w:r>
      <w:r w:rsidRPr="00D44779">
        <w:rPr>
          <w:lang w:val="pt-BR"/>
        </w:rPr>
        <w:t xml:space="preserve">Para obter mais informações sobre a obtenção de atualizações de fontes autorizadas, consulte o site </w:t>
      </w:r>
      <w:hyperlink r:id="rId60">
        <w:r w:rsidRPr="00D44779">
          <w:rPr>
            <w:color w:val="00467F"/>
            <w:u w:val="single"/>
            <w:lang w:val="pt-BR"/>
          </w:rPr>
          <w:t>http://windows.microsoft.com/en-US/windows/help/genuine/faq</w:t>
        </w:r>
        <w:r w:rsidRPr="00450F45">
          <w:rPr>
            <w:color w:val="00467F"/>
            <w:lang w:val="pt-BR"/>
          </w:rPr>
          <w:t xml:space="preserve"> </w:t>
        </w:r>
      </w:hyperlink>
      <w:r w:rsidRPr="00D44779">
        <w:rPr>
          <w:lang w:val="pt-BR"/>
        </w:rPr>
        <w:t>quando usar o software, você concorda com a transmissão das informações descritas nesta seção.</w:t>
      </w:r>
    </w:p>
    <w:p w:rsidR="00146E1E" w:rsidRPr="00D44779" w:rsidRDefault="00146E1E" w:rsidP="00146E1E">
      <w:pPr>
        <w:pStyle w:val="PURBlueStrong-Indented"/>
        <w:rPr>
          <w:lang w:val="pt-BR"/>
        </w:rPr>
      </w:pPr>
      <w:r w:rsidRPr="00D44779">
        <w:rPr>
          <w:lang w:val="pt-BR"/>
        </w:rPr>
        <w:t>Elementos de Mídia e Modelos</w:t>
      </w:r>
    </w:p>
    <w:p w:rsidR="00146E1E" w:rsidRPr="00D44779" w:rsidRDefault="00146E1E" w:rsidP="00146E1E">
      <w:pPr>
        <w:pStyle w:val="PURBody-Indented"/>
        <w:rPr>
          <w:lang w:val="pt-BR"/>
        </w:rPr>
      </w:pPr>
      <w:r w:rsidRPr="00D44779">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146E1E" w:rsidRPr="00D44779" w:rsidRDefault="00146E1E" w:rsidP="00146E1E">
      <w:pPr>
        <w:pStyle w:val="PURBlueStrong-Indented"/>
        <w:keepNext w:val="0"/>
        <w:keepLines w:val="0"/>
        <w:rPr>
          <w:lang w:val="pt-BR"/>
        </w:rPr>
      </w:pPr>
      <w:r w:rsidRPr="00D44779">
        <w:rPr>
          <w:lang w:val="pt-BR"/>
        </w:rPr>
        <w:t>Componentes de Fontes</w:t>
      </w:r>
    </w:p>
    <w:p w:rsidR="00146E1E" w:rsidRPr="00D96291" w:rsidRDefault="00146E1E" w:rsidP="00146E1E">
      <w:pPr>
        <w:pStyle w:val="PURBlueStrong-Indented"/>
        <w:keepNext w:val="0"/>
        <w:keepLines w:val="0"/>
        <w:spacing w:after="120"/>
        <w:ind w:left="274"/>
        <w:rPr>
          <w:spacing w:val="0"/>
          <w:lang w:val="pt-BR"/>
        </w:rPr>
      </w:pPr>
      <w:r w:rsidRPr="00D96291">
        <w:rPr>
          <w:smallCaps w:val="0"/>
          <w:color w:val="auto"/>
          <w:spacing w:val="0"/>
          <w:lang w:val="pt-BR"/>
        </w:rPr>
        <w:t>Você pode usar as fontes instaladas pelo software ou como parte de um serviço relacionado para exibir e imprimir conteúdo. Você</w:t>
      </w:r>
      <w:r>
        <w:rPr>
          <w:smallCaps w:val="0"/>
          <w:color w:val="auto"/>
          <w:spacing w:val="0"/>
          <w:lang w:val="pt-BR"/>
        </w:rPr>
        <w:t> </w:t>
      </w:r>
      <w:r w:rsidRPr="00D96291">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146E1E" w:rsidRPr="00D44779" w:rsidRDefault="00146E1E" w:rsidP="00146E1E">
      <w:pPr>
        <w:pStyle w:val="PURBreadcrumb"/>
        <w:keepNext w:val="0"/>
        <w:keepLines w:val="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p>
    <w:p w:rsidR="00146E1E" w:rsidRPr="00D44779" w:rsidRDefault="00146E1E" w:rsidP="00146E1E">
      <w:pPr>
        <w:pStyle w:val="PURProductName"/>
        <w:rPr>
          <w:lang w:val="pt-BR"/>
        </w:rPr>
      </w:pPr>
      <w:bookmarkStart w:id="264" w:name="_Sec387"/>
      <w:r w:rsidRPr="00D44779">
        <w:rPr>
          <w:lang w:val="pt-BR"/>
        </w:rPr>
        <w:lastRenderedPageBreak/>
        <w:t>SharePoint Online Kiosk</w:t>
      </w:r>
      <w:bookmarkEnd w:id="264"/>
      <w:r w:rsidRPr="00D44779">
        <w:rPr>
          <w:lang w:val="pt-BR"/>
        </w:rPr>
        <w:fldChar w:fldCharType="begin"/>
      </w:r>
      <w:r w:rsidRPr="00D44779">
        <w:rPr>
          <w:lang w:val="pt-BR"/>
        </w:rPr>
        <w:instrText xml:space="preserve">XE "SharePoint Online Kiosk" </w:instrText>
      </w:r>
      <w:r w:rsidRPr="00D44779">
        <w:rPr>
          <w:lang w:val="pt-BR"/>
        </w:rPr>
        <w:fldChar w:fldCharType="end"/>
      </w:r>
      <w:r w:rsidRPr="00D44779">
        <w:rPr>
          <w:lang w:val="pt-BR"/>
        </w:rPr>
        <w:fldChar w:fldCharType="begin"/>
      </w:r>
      <w:r w:rsidRPr="00D44779">
        <w:rPr>
          <w:lang w:val="pt-BR"/>
        </w:rPr>
        <w:instrText xml:space="preserve"> TC "</w:instrText>
      </w:r>
      <w:bookmarkStart w:id="265" w:name="_Toc343091105"/>
      <w:bookmarkStart w:id="266" w:name="_Toc343091280"/>
      <w:r w:rsidRPr="00D44779">
        <w:rPr>
          <w:lang w:val="pt-BR"/>
        </w:rPr>
        <w:instrText>SharePoint Online Kiosk</w:instrText>
      </w:r>
      <w:bookmarkEnd w:id="265"/>
      <w:bookmarkEnd w:id="266"/>
      <w:r w:rsidRPr="00D44779">
        <w:rPr>
          <w:lang w:val="pt-BR"/>
        </w:rPr>
        <w:instrText>" \l 2</w:instrText>
      </w:r>
      <w:r w:rsidRPr="00D44779">
        <w:rPr>
          <w:lang w:val="pt-BR"/>
        </w:rPr>
        <w:fldChar w:fldCharType="end"/>
      </w:r>
    </w:p>
    <w:p w:rsidR="00146E1E" w:rsidRPr="00D62EED" w:rsidRDefault="00146E1E" w:rsidP="00146E1E">
      <w:pPr>
        <w:pStyle w:val="PURLicenseTerm"/>
        <w:keepNext/>
        <w:keepLines/>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7776A8">
              <w:rPr>
                <w:rFonts w:ascii="Arial Narrow" w:hAnsi="Arial Narrow"/>
                <w:lang w:val="pt-BR"/>
              </w:rPr>
              <w:t xml:space="preserve">Privacidade do Office 365 e Complemento de Segurança: </w:t>
            </w:r>
            <w:r w:rsidRPr="007776A8">
              <w:rPr>
                <w:rFonts w:ascii="Arial Narrow" w:hAnsi="Arial Narrow"/>
                <w:b/>
                <w:lang w:val="pt-BR"/>
              </w:rPr>
              <w:t>Sim</w:t>
            </w:r>
            <w:r w:rsidRPr="007776A8">
              <w:rPr>
                <w:rFonts w:ascii="Arial Narrow" w:hAnsi="Arial Narrow"/>
                <w:lang w:val="pt-BR"/>
              </w:rPr>
              <w:t xml:space="preserve"> (Consulte o site</w:t>
            </w:r>
            <w:r w:rsidRPr="00D44779">
              <w:rPr>
                <w:rFonts w:ascii="Arial Narrow" w:hAnsi="Arial Narrow"/>
                <w:color w:val="404040"/>
                <w:lang w:val="pt-BR"/>
              </w:rPr>
              <w:t xml:space="preserve"> </w:t>
            </w:r>
            <w:hyperlink r:id="rId61">
              <w:r w:rsidRPr="00D44779">
                <w:rPr>
                  <w:rFonts w:ascii="Arial Narrow" w:hAnsi="Arial Narrow"/>
                  <w:color w:val="00467F"/>
                  <w:u w:val="single"/>
                  <w:lang w:val="pt-BR"/>
                </w:rPr>
                <w:t>http://go.microsoft.com/fwlink/?LinkID=212058&amp;clcid=0x409</w:t>
              </w:r>
            </w:hyperlink>
            <w:r w:rsidRPr="007776A8">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7776A8">
              <w:rPr>
                <w:rFonts w:ascii="Arial Narrow" w:hAnsi="Arial Narrow"/>
                <w:lang w:val="pt-BR"/>
              </w:rPr>
              <w:t xml:space="preserve">Contrato de Nível de Serviço: </w:t>
            </w:r>
            <w:r w:rsidRPr="007776A8">
              <w:rPr>
                <w:rFonts w:ascii="Arial Narrow" w:hAnsi="Arial Narrow"/>
                <w:b/>
                <w:lang w:val="pt-BR"/>
              </w:rPr>
              <w:t xml:space="preserve">Sim </w:t>
            </w:r>
            <w:r w:rsidRPr="007776A8">
              <w:rPr>
                <w:rFonts w:ascii="Arial Narrow" w:hAnsi="Arial Narrow"/>
                <w:lang w:val="pt-BR"/>
              </w:rPr>
              <w:t>(Consulte o site</w:t>
            </w:r>
            <w:r w:rsidRPr="00D44779">
              <w:rPr>
                <w:rFonts w:ascii="Arial Narrow" w:hAnsi="Arial Narrow"/>
                <w:color w:val="404040"/>
                <w:lang w:val="pt-BR"/>
              </w:rPr>
              <w:t xml:space="preserve"> </w:t>
            </w:r>
            <w:hyperlink r:id="rId62" w:history="1">
              <w:r w:rsidRPr="009B6D08">
                <w:rPr>
                  <w:rStyle w:val="Hyperlink"/>
                  <w:rFonts w:ascii="Arial Narrow" w:hAnsi="Arial Narrow"/>
                  <w:lang w:val="pt-BR"/>
                </w:rPr>
                <w:t>http://microsoft.com/licensing/contracts</w:t>
              </w:r>
            </w:hyperlink>
            <w:r w:rsidRPr="007776A8">
              <w:rPr>
                <w:rFonts w:ascii="Arial Narrow" w:hAnsi="Arial Narrow"/>
                <w:lang w:val="pt-BR"/>
              </w:rPr>
              <w:t>)</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37"/>
              </w:numPr>
              <w:spacing w:line="240" w:lineRule="auto"/>
              <w:rPr>
                <w:lang w:val="pt-BR"/>
              </w:rPr>
            </w:pPr>
            <w:r w:rsidRPr="00D44779">
              <w:rPr>
                <w:lang w:val="pt-BR"/>
              </w:rPr>
              <w:t>Usuários autenticados</w:t>
            </w:r>
            <w:r w:rsidRPr="00D44779">
              <w:rPr>
                <w:vertAlign w:val="superscript"/>
                <w:lang w:val="pt-BR"/>
              </w:rPr>
              <w:t>1</w:t>
            </w:r>
            <w:r w:rsidRPr="00D44779">
              <w:rPr>
                <w:lang w:val="pt-BR"/>
              </w:rPr>
              <w:t xml:space="preserve"> que acessam o serviço online ou</w:t>
            </w:r>
            <w:r>
              <w:rPr>
                <w:lang w:val="pt-BR"/>
              </w:rPr>
              <w:t> </w:t>
            </w:r>
            <w:r w:rsidRPr="00D44779">
              <w:rPr>
                <w:lang w:val="pt-BR"/>
              </w:rPr>
              <w:t xml:space="preserve">software relacionado para acesso </w:t>
            </w:r>
            <w:r>
              <w:rPr>
                <w:lang w:val="pt-BR"/>
              </w:rPr>
              <w:t>“</w:t>
            </w:r>
            <w:r w:rsidRPr="00D44779">
              <w:rPr>
                <w:lang w:val="pt-BR"/>
              </w:rPr>
              <w:t>somente leitura</w:t>
            </w:r>
            <w:r>
              <w:rPr>
                <w:lang w:val="pt-BR"/>
              </w:rPr>
              <w:t>”</w:t>
            </w:r>
            <w:r w:rsidRPr="00D44779">
              <w:rPr>
                <w:lang w:val="pt-BR"/>
              </w:rPr>
              <w:t>, a</w:t>
            </w:r>
            <w:r>
              <w:rPr>
                <w:lang w:val="pt-BR"/>
              </w:rPr>
              <w:t> </w:t>
            </w:r>
            <w:r w:rsidRPr="00D44779">
              <w:rPr>
                <w:lang w:val="pt-BR"/>
              </w:rPr>
              <w:t xml:space="preserve">fim de visualizar o conteúdo e </w:t>
            </w:r>
            <w:r>
              <w:rPr>
                <w:lang w:val="pt-BR"/>
              </w:rPr>
              <w:t>“</w:t>
            </w:r>
            <w:r w:rsidRPr="00D44779">
              <w:rPr>
                <w:lang w:val="pt-BR"/>
              </w:rPr>
              <w:t>editar privilégios</w:t>
            </w:r>
            <w:r>
              <w:rPr>
                <w:lang w:val="pt-BR"/>
              </w:rPr>
              <w:t>”</w:t>
            </w:r>
            <w:r w:rsidRPr="00D44779">
              <w:rPr>
                <w:lang w:val="pt-BR"/>
              </w:rPr>
              <w:t xml:space="preserve"> para formulários InfoPath com base no navegador, e Usuários do Office 365 Plano K2 que acessam o serviço online para criar e editar documentos do Office. Não é permitido nenhum outro acesso ou uso do serviço.</w:t>
            </w:r>
          </w:p>
          <w:p w:rsidR="00146E1E" w:rsidRPr="00D44779" w:rsidRDefault="00146E1E" w:rsidP="009277DE">
            <w:pPr>
              <w:ind w:left="288"/>
              <w:rPr>
                <w:rFonts w:cs="Arial"/>
                <w:color w:val="auto"/>
                <w:sz w:val="18"/>
                <w:szCs w:val="18"/>
                <w:lang w:val="pt-BR" w:eastAsia="zh-CN"/>
              </w:rPr>
            </w:pPr>
            <w:r w:rsidRPr="00D44779">
              <w:rPr>
                <w:rFonts w:ascii="Tahoma" w:hAnsi="Tahoma"/>
                <w:color w:val="auto"/>
                <w:sz w:val="18"/>
                <w:szCs w:val="18"/>
                <w:vertAlign w:val="superscript"/>
                <w:lang w:val="pt-BR"/>
              </w:rPr>
              <w:t>1</w:t>
            </w:r>
            <w:r w:rsidRPr="00D44779">
              <w:rPr>
                <w:rFonts w:cs="Arial"/>
                <w:color w:val="auto"/>
                <w:sz w:val="18"/>
                <w:szCs w:val="18"/>
                <w:lang w:val="pt-BR"/>
              </w:rPr>
              <w:t>Visualização de Recursos para Usuários Externos.</w:t>
            </w:r>
            <w:r>
              <w:rPr>
                <w:rFonts w:cs="Arial"/>
                <w:color w:val="auto"/>
                <w:sz w:val="18"/>
                <w:szCs w:val="18"/>
                <w:lang w:val="pt-BR"/>
              </w:rPr>
              <w:t xml:space="preserve"> </w:t>
            </w:r>
            <w:r w:rsidRPr="00D44779">
              <w:rPr>
                <w:rFonts w:cs="Arial"/>
                <w:color w:val="auto"/>
                <w:sz w:val="18"/>
                <w:szCs w:val="18"/>
                <w:lang w:val="pt-BR"/>
              </w:rPr>
              <w:t>Uma Visualização Técnica está disponível para o acesso de usuários externos autenticados.</w:t>
            </w:r>
            <w:r>
              <w:rPr>
                <w:rFonts w:cs="Arial"/>
                <w:color w:val="auto"/>
                <w:sz w:val="18"/>
                <w:szCs w:val="18"/>
                <w:lang w:val="pt-BR"/>
              </w:rPr>
              <w:t xml:space="preserve"> </w:t>
            </w:r>
            <w:r w:rsidRPr="00D44779">
              <w:rPr>
                <w:rFonts w:cs="Arial"/>
                <w:color w:val="auto"/>
                <w:sz w:val="18"/>
                <w:szCs w:val="18"/>
                <w:lang w:val="pt-BR"/>
              </w:rPr>
              <w:t>Na Visualização Técnica, você poderá convidar usuários externos autenticados para acessar os sites do SharePoint externamente por meio do recurso Share-By-Mail do SharePoint Online sem adquirir e atribuir SLs de Usuário para esses usuários.</w:t>
            </w:r>
            <w:r>
              <w:rPr>
                <w:rFonts w:cs="Arial"/>
                <w:color w:val="auto"/>
                <w:sz w:val="18"/>
                <w:szCs w:val="18"/>
                <w:lang w:val="pt-BR"/>
              </w:rPr>
              <w:t xml:space="preserve"> </w:t>
            </w:r>
            <w:r w:rsidRPr="00D44779">
              <w:rPr>
                <w:rFonts w:cs="Arial"/>
                <w:color w:val="auto"/>
                <w:sz w:val="18"/>
                <w:szCs w:val="18"/>
                <w:lang w:val="pt-BR"/>
              </w:rPr>
              <w:t>A Visualização Técnica termina com a próxima atualização principal do serviço. Neste momento, a Microsoft poderá optar por tornar o mesmo acesso disponível sob uma licença de assinatura separada.</w:t>
            </w:r>
            <w:r>
              <w:rPr>
                <w:rFonts w:cs="Arial"/>
                <w:color w:val="auto"/>
                <w:sz w:val="18"/>
                <w:szCs w:val="18"/>
                <w:lang w:val="pt-BR"/>
              </w:rPr>
              <w:t xml:space="preserve"> </w:t>
            </w:r>
            <w:r w:rsidRPr="00D44779">
              <w:rPr>
                <w:rFonts w:cs="Arial"/>
                <w:color w:val="auto"/>
                <w:sz w:val="18"/>
                <w:szCs w:val="18"/>
                <w:lang w:val="pt-BR"/>
              </w:rPr>
              <w:t>O uso do serviço online e dos softwares relacionados na Visualização Técnica está sujeito aos termos e às condições do respectivo Contrato Microsoft Online Subscription e estes Direitos de Uso dos Serviços Online.</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38"/>
              </w:numPr>
              <w:spacing w:after="0"/>
              <w:rPr>
                <w:lang w:val="pt-BR"/>
              </w:rPr>
            </w:pPr>
            <w:r w:rsidRPr="00D44779">
              <w:rPr>
                <w:lang w:val="pt-BR"/>
              </w:rPr>
              <w:t xml:space="preserve">SL de Usuário do Office 365 Plan K1 </w:t>
            </w:r>
            <w:r w:rsidRPr="00D44779">
              <w:rPr>
                <w:b/>
                <w:lang w:val="pt-BR"/>
              </w:rPr>
              <w:t>ou</w:t>
            </w:r>
          </w:p>
          <w:p w:rsidR="00146E1E" w:rsidRPr="00D44779" w:rsidRDefault="00146E1E" w:rsidP="00146E1E">
            <w:pPr>
              <w:pStyle w:val="PURBullet"/>
              <w:numPr>
                <w:ilvl w:val="0"/>
                <w:numId w:val="38"/>
              </w:numPr>
              <w:spacing w:after="0"/>
              <w:rPr>
                <w:lang w:val="pt-BR" w:eastAsia="ja-JP"/>
              </w:rPr>
            </w:pPr>
            <w:r w:rsidRPr="00D44779">
              <w:rPr>
                <w:lang w:val="pt-BR"/>
              </w:rPr>
              <w:t>SL de Usuário do Office 365 Plano K2</w:t>
            </w:r>
          </w:p>
        </w:tc>
      </w:tr>
    </w:tbl>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67" w:name="_Sec436"/>
      <w:r w:rsidRPr="00D44779">
        <w:rPr>
          <w:lang w:val="pt-BR"/>
        </w:rPr>
        <w:t>SharePoint Online - Plano 1</w:t>
      </w:r>
      <w:bookmarkEnd w:id="267"/>
      <w:r w:rsidRPr="00D44779">
        <w:rPr>
          <w:lang w:val="pt-BR"/>
        </w:rPr>
        <w:fldChar w:fldCharType="begin"/>
      </w:r>
      <w:r w:rsidRPr="00D44779">
        <w:rPr>
          <w:lang w:val="pt-BR"/>
        </w:rPr>
        <w:instrText xml:space="preserve">XE "SharePoint Online - Plano 1" </w:instrText>
      </w:r>
      <w:r w:rsidRPr="00D44779">
        <w:rPr>
          <w:lang w:val="pt-BR"/>
        </w:rPr>
        <w:fldChar w:fldCharType="end"/>
      </w:r>
      <w:r w:rsidRPr="00D44779">
        <w:rPr>
          <w:lang w:val="pt-BR"/>
        </w:rPr>
        <w:fldChar w:fldCharType="begin"/>
      </w:r>
      <w:r w:rsidRPr="00D44779">
        <w:rPr>
          <w:lang w:val="pt-BR"/>
        </w:rPr>
        <w:instrText>TC "</w:instrText>
      </w:r>
      <w:bookmarkStart w:id="268" w:name="_Toc343091106"/>
      <w:bookmarkStart w:id="269" w:name="_Toc343091281"/>
      <w:r w:rsidRPr="00D44779">
        <w:rPr>
          <w:lang w:val="pt-BR"/>
        </w:rPr>
        <w:instrText>SharePoint Online - Plano 1</w:instrText>
      </w:r>
      <w:bookmarkEnd w:id="268"/>
      <w:bookmarkEnd w:id="269"/>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AA5D82">
              <w:rPr>
                <w:rFonts w:ascii="Arial Narrow" w:hAnsi="Arial Narrow"/>
                <w:lang w:val="pt-BR"/>
              </w:rPr>
              <w:t xml:space="preserve">Privacidade do Office 365 e Complemento de Segurança: </w:t>
            </w:r>
            <w:r w:rsidRPr="00AA5D82">
              <w:rPr>
                <w:rFonts w:ascii="Arial Narrow" w:hAnsi="Arial Narrow"/>
                <w:b/>
                <w:lang w:val="pt-BR"/>
              </w:rPr>
              <w:t>Sim</w:t>
            </w:r>
            <w:r w:rsidRPr="00AA5D82">
              <w:rPr>
                <w:rFonts w:ascii="Arial Narrow" w:hAnsi="Arial Narrow"/>
                <w:lang w:val="pt-BR"/>
              </w:rPr>
              <w:t xml:space="preserve"> (Consulte o site</w:t>
            </w:r>
            <w:r w:rsidRPr="00D44779">
              <w:rPr>
                <w:rFonts w:ascii="Arial Narrow" w:hAnsi="Arial Narrow"/>
                <w:color w:val="404040"/>
                <w:lang w:val="pt-BR"/>
              </w:rPr>
              <w:t xml:space="preserve"> </w:t>
            </w:r>
            <w:hyperlink r:id="rId63">
              <w:r w:rsidRPr="00D44779">
                <w:rPr>
                  <w:rFonts w:ascii="Arial Narrow" w:hAnsi="Arial Narrow"/>
                  <w:color w:val="00467F"/>
                  <w:u w:val="single"/>
                  <w:lang w:val="pt-BR"/>
                </w:rPr>
                <w:t>http://go.microsoft.com/fwlink/?LinkID=212058&amp;clcid=0x409</w:t>
              </w:r>
            </w:hyperlink>
            <w:r w:rsidRPr="00AA5D82">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AA5D82">
              <w:rPr>
                <w:rFonts w:ascii="Arial Narrow" w:hAnsi="Arial Narrow"/>
                <w:lang w:val="pt-BR"/>
              </w:rPr>
              <w:t xml:space="preserve">Contrato de Nível de Serviço: </w:t>
            </w:r>
            <w:r w:rsidRPr="00AA5D82">
              <w:rPr>
                <w:rFonts w:ascii="Arial Narrow" w:hAnsi="Arial Narrow"/>
                <w:b/>
                <w:lang w:val="pt-BR"/>
              </w:rPr>
              <w:t xml:space="preserve">Sim </w:t>
            </w:r>
            <w:r w:rsidRPr="00AA5D82">
              <w:rPr>
                <w:rFonts w:ascii="Arial Narrow" w:hAnsi="Arial Narrow"/>
                <w:lang w:val="pt-BR"/>
              </w:rPr>
              <w:t>(Consulte o site</w:t>
            </w:r>
            <w:r w:rsidRPr="00D44779">
              <w:rPr>
                <w:rFonts w:ascii="Arial Narrow" w:hAnsi="Arial Narrow"/>
                <w:color w:val="404040"/>
                <w:lang w:val="pt-BR"/>
              </w:rPr>
              <w:t xml:space="preserve"> </w:t>
            </w:r>
            <w:hyperlink r:id="rId64">
              <w:hyperlink r:id="rId65" w:history="1">
                <w:r w:rsidRPr="00F4643F">
                  <w:rPr>
                    <w:rStyle w:val="Hyperlink"/>
                    <w:rFonts w:ascii="Arial Narrow" w:hAnsi="Arial Narrow"/>
                    <w:lang w:val="pt-BR"/>
                  </w:rPr>
                  <w:t>http://microsoft.com/licensing/contracts</w:t>
                </w:r>
              </w:hyperlink>
              <w:r w:rsidRPr="00AA5D82">
                <w:rPr>
                  <w:rFonts w:ascii="Arial Narrow" w:hAnsi="Arial Narrow"/>
                  <w:lang w:val="pt-BR"/>
                </w:rPr>
                <w:t>)</w:t>
              </w:r>
            </w:hyperlink>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84"/>
              </w:numPr>
              <w:spacing w:after="0"/>
              <w:rPr>
                <w:lang w:val="pt-BR"/>
              </w:rPr>
            </w:pPr>
            <w:r w:rsidRPr="00D44779">
              <w:rPr>
                <w:lang w:val="pt-BR"/>
              </w:rPr>
              <w:t>Usuários autenticados</w:t>
            </w:r>
            <w:r w:rsidRPr="00D44779">
              <w:rPr>
                <w:vertAlign w:val="superscript"/>
                <w:lang w:val="pt-BR"/>
              </w:rPr>
              <w:t>1</w:t>
            </w:r>
            <w:r w:rsidRPr="00D44779">
              <w:rPr>
                <w:lang w:val="pt-BR"/>
              </w:rPr>
              <w:t xml:space="preserve"> que acessem o serviço online ou software relacionado. No entanto, talvez você não possa acessar os serviços Infopath, Excel, Access ou Visio. Usuários Externos</w:t>
            </w:r>
            <w:r w:rsidRPr="00D44779">
              <w:rPr>
                <w:vertAlign w:val="superscript"/>
                <w:lang w:val="pt-BR"/>
              </w:rPr>
              <w:t>1</w:t>
            </w:r>
            <w:r w:rsidRPr="00D44779">
              <w:rPr>
                <w:lang w:val="pt-BR"/>
              </w:rPr>
              <w:t xml:space="preserve"> convidados para as coleções do site por meio da funcionalidade Share-by-Mail não precisam de SLs de Usuário.</w:t>
            </w:r>
          </w:p>
          <w:p w:rsidR="00146E1E" w:rsidRPr="00D44779" w:rsidRDefault="00146E1E" w:rsidP="00146E1E">
            <w:pPr>
              <w:pStyle w:val="PURBullet"/>
              <w:numPr>
                <w:ilvl w:val="0"/>
                <w:numId w:val="39"/>
              </w:numPr>
              <w:spacing w:after="0" w:line="240" w:lineRule="auto"/>
              <w:rPr>
                <w:lang w:val="pt-BR" w:eastAsia="ja-JP"/>
              </w:rPr>
            </w:pPr>
            <w:r w:rsidRPr="00D44779">
              <w:rPr>
                <w:vertAlign w:val="superscript"/>
                <w:lang w:val="pt-BR"/>
              </w:rPr>
              <w:t xml:space="preserve">1 </w:t>
            </w:r>
            <w:r w:rsidRPr="00D44779">
              <w:rPr>
                <w:lang w:val="pt-BR"/>
              </w:rPr>
              <w:t xml:space="preserve">Consulte </w:t>
            </w:r>
            <w:hyperlink r:id="rId66" w:anchor="_Sec6" w:history="1">
              <w:r w:rsidRPr="00D44779">
                <w:rPr>
                  <w:rStyle w:val="Hyperlink"/>
                  <w:lang w:val="pt-BR"/>
                </w:rPr>
                <w:t>Termos Gerais de Licença, Definições</w:t>
              </w:r>
            </w:hyperlink>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40"/>
              </w:numPr>
              <w:spacing w:after="0"/>
              <w:rPr>
                <w:lang w:val="pt-BR"/>
              </w:rPr>
            </w:pPr>
            <w:r w:rsidRPr="00D44779">
              <w:rPr>
                <w:lang w:val="pt-BR"/>
              </w:rPr>
              <w:t xml:space="preserve">SL de Usuário do SharePoint Online Plan 1, </w:t>
            </w:r>
            <w:r w:rsidRPr="00D44779">
              <w:rPr>
                <w:b/>
                <w:lang w:val="pt-BR"/>
              </w:rPr>
              <w:t>ou</w:t>
            </w:r>
          </w:p>
          <w:p w:rsidR="00146E1E" w:rsidRPr="00D44779" w:rsidRDefault="00146E1E" w:rsidP="00146E1E">
            <w:pPr>
              <w:pStyle w:val="PURBullet"/>
              <w:numPr>
                <w:ilvl w:val="0"/>
                <w:numId w:val="40"/>
              </w:numPr>
              <w:spacing w:after="0"/>
              <w:rPr>
                <w:lang w:val="pt-BR"/>
              </w:rPr>
            </w:pPr>
            <w:r w:rsidRPr="00D44779">
              <w:rPr>
                <w:lang w:val="pt-BR"/>
              </w:rPr>
              <w:t xml:space="preserve">SL de Usuário do SharePoint Online Plan 2, </w:t>
            </w:r>
            <w:r w:rsidRPr="00D44779">
              <w:rPr>
                <w:b/>
                <w:lang w:val="pt-BR"/>
              </w:rPr>
              <w:t>ou</w:t>
            </w:r>
          </w:p>
          <w:p w:rsidR="00146E1E" w:rsidRPr="00D44779" w:rsidRDefault="00146E1E" w:rsidP="00146E1E">
            <w:pPr>
              <w:pStyle w:val="Heading4nobold"/>
              <w:numPr>
                <w:ilvl w:val="0"/>
                <w:numId w:val="40"/>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A1 </w:t>
            </w:r>
            <w:r w:rsidRPr="00D44779">
              <w:rPr>
                <w:rFonts w:ascii="Tahoma" w:hAnsi="Tahoma" w:cs="Arial"/>
                <w:b/>
                <w:color w:val="000000"/>
                <w:szCs w:val="18"/>
                <w:lang w:val="pt-BR"/>
              </w:rPr>
              <w:t>ou</w:t>
            </w:r>
          </w:p>
          <w:p w:rsidR="00146E1E" w:rsidRPr="00D44779" w:rsidRDefault="00146E1E" w:rsidP="00146E1E">
            <w:pPr>
              <w:pStyle w:val="Heading4nobold"/>
              <w:numPr>
                <w:ilvl w:val="0"/>
                <w:numId w:val="40"/>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A2 </w:t>
            </w:r>
            <w:r w:rsidRPr="00D44779">
              <w:rPr>
                <w:rFonts w:ascii="Tahoma" w:hAnsi="Tahoma" w:cs="Arial"/>
                <w:b/>
                <w:color w:val="000000"/>
                <w:szCs w:val="18"/>
                <w:lang w:val="pt-BR"/>
              </w:rPr>
              <w:t>ou</w:t>
            </w:r>
          </w:p>
          <w:p w:rsidR="00146E1E" w:rsidRPr="00D44779" w:rsidRDefault="00146E1E" w:rsidP="00146E1E">
            <w:pPr>
              <w:pStyle w:val="Heading4nobold"/>
              <w:numPr>
                <w:ilvl w:val="0"/>
                <w:numId w:val="40"/>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A3 </w:t>
            </w:r>
            <w:r w:rsidRPr="00D44779">
              <w:rPr>
                <w:rFonts w:ascii="Tahoma" w:hAnsi="Tahoma" w:cs="Arial"/>
                <w:b/>
                <w:color w:val="000000"/>
                <w:szCs w:val="18"/>
                <w:lang w:val="pt-BR"/>
              </w:rPr>
              <w:t>ou</w:t>
            </w:r>
          </w:p>
          <w:p w:rsidR="00146E1E" w:rsidRPr="00D44779" w:rsidRDefault="00146E1E" w:rsidP="00146E1E">
            <w:pPr>
              <w:pStyle w:val="Heading4nobold"/>
              <w:numPr>
                <w:ilvl w:val="0"/>
                <w:numId w:val="40"/>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A4 </w:t>
            </w:r>
            <w:r w:rsidRPr="00D44779">
              <w:rPr>
                <w:rFonts w:ascii="Tahoma" w:hAnsi="Tahoma" w:cs="Arial"/>
                <w:b/>
                <w:color w:val="000000"/>
                <w:szCs w:val="18"/>
                <w:lang w:val="pt-BR"/>
              </w:rPr>
              <w:t>ou</w:t>
            </w:r>
          </w:p>
          <w:p w:rsidR="00146E1E" w:rsidRPr="00D44779" w:rsidRDefault="00146E1E" w:rsidP="00146E1E">
            <w:pPr>
              <w:pStyle w:val="PURBullet"/>
              <w:numPr>
                <w:ilvl w:val="0"/>
                <w:numId w:val="40"/>
              </w:numPr>
              <w:spacing w:after="0"/>
              <w:rPr>
                <w:lang w:val="pt-BR"/>
              </w:rPr>
            </w:pPr>
            <w:r w:rsidRPr="00D44779">
              <w:rPr>
                <w:lang w:val="pt-BR"/>
              </w:rPr>
              <w:t xml:space="preserve">SL de Usuário do Office 365 Enterprise E1 </w:t>
            </w:r>
            <w:r w:rsidRPr="00D44779">
              <w:rPr>
                <w:b/>
                <w:lang w:val="pt-BR"/>
              </w:rPr>
              <w:t>ou</w:t>
            </w:r>
          </w:p>
          <w:p w:rsidR="00146E1E" w:rsidRPr="00D44779" w:rsidRDefault="00146E1E" w:rsidP="00146E1E">
            <w:pPr>
              <w:pStyle w:val="PURBullet"/>
              <w:numPr>
                <w:ilvl w:val="0"/>
                <w:numId w:val="40"/>
              </w:numPr>
              <w:spacing w:after="0"/>
              <w:rPr>
                <w:lang w:val="pt-BR"/>
              </w:rPr>
            </w:pPr>
            <w:r w:rsidRPr="00D44779">
              <w:rPr>
                <w:lang w:val="pt-BR"/>
              </w:rPr>
              <w:t xml:space="preserve">SL de Usuário do Office 365 Enterprise E2 </w:t>
            </w:r>
            <w:r w:rsidRPr="00D44779">
              <w:rPr>
                <w:b/>
                <w:lang w:val="pt-BR"/>
              </w:rPr>
              <w:t>ou</w:t>
            </w:r>
          </w:p>
          <w:p w:rsidR="00146E1E" w:rsidRPr="00D44779" w:rsidRDefault="00146E1E" w:rsidP="00146E1E">
            <w:pPr>
              <w:pStyle w:val="PURBullet"/>
              <w:numPr>
                <w:ilvl w:val="0"/>
                <w:numId w:val="40"/>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40"/>
              </w:numPr>
              <w:spacing w:after="0"/>
              <w:rPr>
                <w:lang w:val="pt-BR" w:eastAsia="ja-JP"/>
              </w:rPr>
            </w:pPr>
            <w:r w:rsidRPr="00D44779">
              <w:rPr>
                <w:lang w:val="pt-BR"/>
              </w:rPr>
              <w:t>SL de Usuário do Office 365 Enterprise E4</w:t>
            </w:r>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9"/>
        <w:gridCol w:w="5323"/>
      </w:tblGrid>
      <w:tr w:rsidR="00146E1E" w:rsidRPr="00D44779" w:rsidTr="009277DE">
        <w:tc>
          <w:tcPr>
            <w:tcW w:w="5740" w:type="dxa"/>
            <w:tcBorders>
              <w:top w:val="nil"/>
              <w:bottom w:val="nil"/>
            </w:tcBorders>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41"/>
              </w:numPr>
              <w:spacing w:after="0"/>
              <w:rPr>
                <w:lang w:val="pt-BR" w:eastAsia="ja-JP"/>
              </w:rPr>
            </w:pPr>
            <w:r w:rsidRPr="00D44779">
              <w:rPr>
                <w:lang w:val="pt-BR"/>
              </w:rPr>
              <w:t>Para cada gigabyte de armazenamento que exceder o</w:t>
            </w:r>
            <w:r>
              <w:rPr>
                <w:lang w:val="pt-BR"/>
              </w:rPr>
              <w:t> </w:t>
            </w:r>
            <w:r w:rsidRPr="00D44779">
              <w:rPr>
                <w:lang w:val="pt-BR"/>
              </w:rPr>
              <w:t>armazenamento fornecido pelas SLs de Usuário.</w:t>
            </w:r>
          </w:p>
        </w:tc>
        <w:tc>
          <w:tcPr>
            <w:tcW w:w="5760" w:type="dxa"/>
            <w:tcBorders>
              <w:top w:val="nil"/>
              <w:bottom w:val="nil"/>
            </w:tcBorders>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42"/>
              </w:numPr>
              <w:spacing w:after="0"/>
              <w:rPr>
                <w:lang w:val="pt-BR" w:eastAsia="ja-JP"/>
              </w:rPr>
            </w:pPr>
            <w:r w:rsidRPr="00D44779">
              <w:rPr>
                <w:lang w:val="pt-BR"/>
              </w:rPr>
              <w:t>SL Complementar de Armazenamento Extra SharePoint Online</w:t>
            </w:r>
          </w:p>
        </w:tc>
      </w:tr>
      <w:tr w:rsidR="00146E1E" w:rsidRPr="00D44779" w:rsidTr="009277DE">
        <w:tc>
          <w:tcPr>
            <w:tcW w:w="5740" w:type="dxa"/>
            <w:tcBorders>
              <w:top w:val="nil"/>
            </w:tcBorders>
            <w:shd w:val="clear" w:color="auto" w:fill="auto"/>
          </w:tcPr>
          <w:p w:rsidR="00146E1E" w:rsidRPr="00D44779" w:rsidRDefault="00146E1E" w:rsidP="009277DE">
            <w:pPr>
              <w:pStyle w:val="PURBody"/>
              <w:spacing w:after="0"/>
              <w:rPr>
                <w:lang w:val="pt-BR" w:eastAsia="ja-JP"/>
              </w:rPr>
            </w:pPr>
          </w:p>
        </w:tc>
        <w:tc>
          <w:tcPr>
            <w:tcW w:w="5760" w:type="dxa"/>
            <w:tcBorders>
              <w:top w:val="nil"/>
            </w:tcBorders>
            <w:shd w:val="clear" w:color="auto" w:fill="auto"/>
          </w:tcPr>
          <w:p w:rsidR="00146E1E" w:rsidRPr="00D44779" w:rsidRDefault="00146E1E" w:rsidP="009277DE">
            <w:pPr>
              <w:pStyle w:val="PURBody"/>
              <w:spacing w:after="0"/>
              <w:rPr>
                <w:lang w:val="pt-BR" w:eastAsia="ja-JP"/>
              </w:rPr>
            </w:pPr>
          </w:p>
        </w:tc>
      </w:tr>
    </w:tbl>
    <w:p w:rsidR="00146E1E" w:rsidRPr="00D44779" w:rsidRDefault="00146E1E" w:rsidP="00146E1E">
      <w:pPr>
        <w:pStyle w:val="PURBreadcrumb"/>
        <w:keepNext w:val="0"/>
        <w:keepLines w:val="0"/>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spacing w:before="200"/>
        <w:rPr>
          <w:lang w:val="pt-BR"/>
        </w:rPr>
      </w:pPr>
      <w:bookmarkStart w:id="270" w:name="_Sec385"/>
      <w:r w:rsidRPr="00D44779">
        <w:rPr>
          <w:lang w:val="pt-BR"/>
        </w:rPr>
        <w:lastRenderedPageBreak/>
        <w:t>SharePoint Online - Plano 2</w:t>
      </w:r>
      <w:bookmarkEnd w:id="270"/>
      <w:r w:rsidRPr="00D44779">
        <w:rPr>
          <w:lang w:val="pt-BR"/>
        </w:rPr>
        <w:fldChar w:fldCharType="begin"/>
      </w:r>
      <w:r w:rsidRPr="00D44779">
        <w:rPr>
          <w:lang w:val="pt-BR"/>
        </w:rPr>
        <w:instrText xml:space="preserve">XE "SharePoint Online - Plano 2" </w:instrText>
      </w:r>
      <w:r w:rsidRPr="00D44779">
        <w:rPr>
          <w:lang w:val="pt-BR"/>
        </w:rPr>
        <w:fldChar w:fldCharType="end"/>
      </w:r>
      <w:r w:rsidRPr="00D44779">
        <w:rPr>
          <w:lang w:val="pt-BR"/>
        </w:rPr>
        <w:fldChar w:fldCharType="begin"/>
      </w:r>
      <w:r w:rsidRPr="00D44779">
        <w:rPr>
          <w:lang w:val="pt-BR"/>
        </w:rPr>
        <w:instrText>TC "</w:instrText>
      </w:r>
      <w:bookmarkStart w:id="271" w:name="_Toc343091107"/>
      <w:bookmarkStart w:id="272" w:name="_Toc343091282"/>
      <w:r w:rsidRPr="00D44779">
        <w:rPr>
          <w:lang w:val="pt-BR"/>
        </w:rPr>
        <w:instrText>SharePoint Online - Plano 2</w:instrText>
      </w:r>
      <w:bookmarkEnd w:id="271"/>
      <w:bookmarkEnd w:id="272"/>
      <w:r w:rsidRPr="00D44779">
        <w:rPr>
          <w:lang w:val="pt-BR"/>
        </w:rPr>
        <w:instrText xml:space="preserve">" \l 2 </w:instrText>
      </w:r>
      <w:r w:rsidRPr="00D44779">
        <w:rPr>
          <w:lang w:val="pt-BR"/>
        </w:rPr>
        <w:fldChar w:fldCharType="end"/>
      </w:r>
    </w:p>
    <w:p w:rsidR="00146E1E" w:rsidRPr="00D62EED" w:rsidRDefault="00146E1E" w:rsidP="00146E1E">
      <w:pPr>
        <w:pStyle w:val="PURLicenseTerm"/>
        <w:spacing w:after="100"/>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5B74AB">
              <w:rPr>
                <w:rFonts w:ascii="Arial Narrow" w:hAnsi="Arial Narrow"/>
                <w:lang w:val="pt-BR"/>
              </w:rPr>
              <w:t xml:space="preserve">Privacidade do Office 365 e Complemento de Segurança: </w:t>
            </w:r>
            <w:r w:rsidRPr="005B74AB">
              <w:rPr>
                <w:rFonts w:ascii="Arial Narrow" w:hAnsi="Arial Narrow"/>
                <w:b/>
                <w:lang w:val="pt-BR"/>
              </w:rPr>
              <w:t>Sim</w:t>
            </w:r>
            <w:r w:rsidRPr="005B74AB">
              <w:rPr>
                <w:rFonts w:ascii="Arial Narrow" w:hAnsi="Arial Narrow"/>
                <w:lang w:val="pt-BR"/>
              </w:rPr>
              <w:t xml:space="preserve"> (Consulte o site </w:t>
            </w:r>
            <w:hyperlink r:id="rId67">
              <w:r w:rsidRPr="00D44779">
                <w:rPr>
                  <w:rFonts w:ascii="Arial Narrow" w:hAnsi="Arial Narrow"/>
                  <w:color w:val="00467F"/>
                  <w:u w:val="single"/>
                  <w:lang w:val="pt-BR"/>
                </w:rPr>
                <w:t>http://go.microsoft.com/fwlink/?LinkID=212058&amp;clcid=0x409</w:t>
              </w:r>
            </w:hyperlink>
            <w:r w:rsidRPr="005B74AB">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5B74AB">
              <w:rPr>
                <w:rFonts w:ascii="Arial Narrow" w:hAnsi="Arial Narrow"/>
                <w:lang w:val="pt-BR"/>
              </w:rPr>
              <w:t xml:space="preserve">Contrato de Nível de Serviço: </w:t>
            </w:r>
            <w:r w:rsidRPr="005B74AB">
              <w:rPr>
                <w:rFonts w:ascii="Arial Narrow" w:hAnsi="Arial Narrow"/>
                <w:b/>
                <w:lang w:val="pt-BR"/>
              </w:rPr>
              <w:t xml:space="preserve">Sim </w:t>
            </w:r>
            <w:r w:rsidRPr="005B74AB">
              <w:rPr>
                <w:rFonts w:ascii="Arial Narrow" w:hAnsi="Arial Narrow"/>
                <w:lang w:val="pt-BR"/>
              </w:rPr>
              <w:t>(Consulte o site</w:t>
            </w:r>
            <w:r w:rsidRPr="00D44779">
              <w:rPr>
                <w:rFonts w:ascii="Arial Narrow" w:hAnsi="Arial Narrow"/>
                <w:color w:val="404040"/>
                <w:lang w:val="pt-BR"/>
              </w:rPr>
              <w:t xml:space="preserve"> </w:t>
            </w:r>
            <w:hyperlink r:id="rId68">
              <w:hyperlink r:id="rId69" w:history="1">
                <w:r w:rsidRPr="00F4643F">
                  <w:rPr>
                    <w:rStyle w:val="Hyperlink"/>
                    <w:rFonts w:ascii="Arial Narrow" w:hAnsi="Arial Narrow"/>
                    <w:lang w:val="pt-BR"/>
                  </w:rPr>
                  <w:t>http://microsoft.com/licensing/contracts</w:t>
                </w:r>
              </w:hyperlink>
              <w:r w:rsidRPr="005B74AB">
                <w:rPr>
                  <w:rFonts w:ascii="Arial Narrow" w:hAnsi="Arial Narrow"/>
                  <w:lang w:val="pt-BR"/>
                </w:rPr>
                <w:t>)</w:t>
              </w:r>
            </w:hyperlink>
          </w:p>
        </w:tc>
      </w:tr>
    </w:tbl>
    <w:p w:rsidR="00146E1E" w:rsidRPr="00D44779" w:rsidRDefault="00146E1E" w:rsidP="00146E1E">
      <w:pPr>
        <w:pStyle w:val="PURBlueBGHeader"/>
        <w:spacing w:after="100"/>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62"/>
        <w:gridCol w:w="5280"/>
      </w:tblGrid>
      <w:tr w:rsidR="00146E1E" w:rsidRPr="00337383" w:rsidTr="009277DE">
        <w:tc>
          <w:tcPr>
            <w:tcW w:w="69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84"/>
              </w:numPr>
              <w:spacing w:after="0"/>
              <w:rPr>
                <w:lang w:val="pt-BR"/>
              </w:rPr>
            </w:pPr>
            <w:r w:rsidRPr="00D44779">
              <w:rPr>
                <w:lang w:val="pt-BR"/>
              </w:rPr>
              <w:t>Usuários autenticados que acessem o serviço online ou software correspondente. Usuários Externos</w:t>
            </w:r>
            <w:r w:rsidRPr="00D44779">
              <w:rPr>
                <w:vertAlign w:val="superscript"/>
                <w:lang w:val="pt-BR"/>
              </w:rPr>
              <w:t>1</w:t>
            </w:r>
            <w:r w:rsidRPr="00D44779">
              <w:rPr>
                <w:lang w:val="pt-BR"/>
              </w:rPr>
              <w:t xml:space="preserve"> convidados para as coleções do site por meio da funcionalidade Share-by-Mail não precisam de SLs de Usuário.</w:t>
            </w:r>
          </w:p>
          <w:p w:rsidR="00146E1E" w:rsidRPr="00D44779" w:rsidRDefault="00146E1E" w:rsidP="00146E1E">
            <w:pPr>
              <w:pStyle w:val="PURBullet"/>
              <w:numPr>
                <w:ilvl w:val="0"/>
                <w:numId w:val="43"/>
              </w:numPr>
              <w:spacing w:after="0"/>
              <w:rPr>
                <w:lang w:val="pt-BR" w:eastAsia="ja-JP"/>
              </w:rPr>
            </w:pPr>
            <w:r w:rsidRPr="00D44779">
              <w:rPr>
                <w:vertAlign w:val="superscript"/>
                <w:lang w:val="pt-BR"/>
              </w:rPr>
              <w:t xml:space="preserve">1 </w:t>
            </w:r>
            <w:r w:rsidRPr="00D44779">
              <w:rPr>
                <w:lang w:val="pt-BR"/>
              </w:rPr>
              <w:t xml:space="preserve">Consulte </w:t>
            </w:r>
            <w:hyperlink r:id="rId70" w:anchor="_Sec6" w:history="1">
              <w:r w:rsidRPr="00D44779">
                <w:rPr>
                  <w:rStyle w:val="Hyperlink"/>
                  <w:lang w:val="pt-BR"/>
                </w:rPr>
                <w:t>Termos Gerais de Licença, Definições</w:t>
              </w:r>
            </w:hyperlink>
          </w:p>
        </w:tc>
        <w:tc>
          <w:tcPr>
            <w:tcW w:w="700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44"/>
              </w:numPr>
              <w:spacing w:after="0"/>
              <w:rPr>
                <w:lang w:val="pt-BR"/>
              </w:rPr>
            </w:pPr>
            <w:r w:rsidRPr="00D44779">
              <w:rPr>
                <w:lang w:val="pt-BR"/>
              </w:rPr>
              <w:t xml:space="preserve">SL de Usuário do SharePoint Online Plan 2, </w:t>
            </w:r>
            <w:r w:rsidRPr="00D44779">
              <w:rPr>
                <w:b/>
                <w:lang w:val="pt-BR"/>
              </w:rPr>
              <w:t>ou</w:t>
            </w:r>
          </w:p>
          <w:p w:rsidR="00146E1E" w:rsidRPr="00D44779" w:rsidRDefault="00146E1E" w:rsidP="00146E1E">
            <w:pPr>
              <w:pStyle w:val="Heading4nobold"/>
              <w:numPr>
                <w:ilvl w:val="0"/>
                <w:numId w:val="44"/>
              </w:numPr>
              <w:spacing w:after="0" w:line="180" w:lineRule="atLeast"/>
              <w:jc w:val="left"/>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A3 </w:t>
            </w:r>
            <w:r w:rsidRPr="00D44779">
              <w:rPr>
                <w:rFonts w:ascii="Tahoma" w:hAnsi="Tahoma" w:cs="Arial"/>
                <w:b/>
                <w:color w:val="000000"/>
                <w:szCs w:val="18"/>
                <w:lang w:val="pt-BR"/>
              </w:rPr>
              <w:t>ou</w:t>
            </w:r>
          </w:p>
          <w:p w:rsidR="00146E1E" w:rsidRPr="00D44779" w:rsidRDefault="00146E1E" w:rsidP="00146E1E">
            <w:pPr>
              <w:pStyle w:val="PURBullet"/>
              <w:numPr>
                <w:ilvl w:val="0"/>
                <w:numId w:val="44"/>
              </w:numPr>
              <w:spacing w:after="0"/>
              <w:rPr>
                <w:lang w:val="pt-BR"/>
              </w:rPr>
            </w:pPr>
            <w:r w:rsidRPr="00D44779">
              <w:rPr>
                <w:rFonts w:ascii="Tahoma" w:hAnsi="Tahoma"/>
                <w:color w:val="000000"/>
                <w:lang w:val="pt-BR"/>
              </w:rPr>
              <w:t xml:space="preserve">SL de Usuário do Office 365 Academic </w:t>
            </w:r>
            <w:r w:rsidRPr="00D44779">
              <w:rPr>
                <w:rFonts w:ascii="Tahoma" w:hAnsi="Tahoma" w:cs="Arial"/>
                <w:color w:val="000000"/>
                <w:szCs w:val="18"/>
                <w:lang w:val="pt-BR"/>
              </w:rPr>
              <w:t xml:space="preserve">A4 </w:t>
            </w:r>
            <w:r w:rsidRPr="00D44779">
              <w:rPr>
                <w:rFonts w:ascii="Tahoma" w:hAnsi="Tahoma" w:cs="Arial"/>
                <w:b/>
                <w:color w:val="000000"/>
                <w:szCs w:val="18"/>
                <w:lang w:val="pt-BR"/>
              </w:rPr>
              <w:t>ou</w:t>
            </w:r>
            <w:r w:rsidRPr="00D44779">
              <w:rPr>
                <w:lang w:val="pt-BR"/>
              </w:rPr>
              <w:t xml:space="preserve"> </w:t>
            </w:r>
          </w:p>
          <w:p w:rsidR="00146E1E" w:rsidRPr="00D44779" w:rsidRDefault="00146E1E" w:rsidP="00146E1E">
            <w:pPr>
              <w:pStyle w:val="PURBullet"/>
              <w:numPr>
                <w:ilvl w:val="0"/>
                <w:numId w:val="44"/>
              </w:numPr>
              <w:spacing w:after="0"/>
              <w:rPr>
                <w:lang w:val="pt-BR"/>
              </w:rPr>
            </w:pPr>
            <w:r w:rsidRPr="00D44779">
              <w:rPr>
                <w:lang w:val="pt-BR"/>
              </w:rPr>
              <w:t xml:space="preserve">SL de Usuário do Office 365 Enterprise E3 </w:t>
            </w:r>
            <w:r w:rsidRPr="00D44779">
              <w:rPr>
                <w:b/>
                <w:lang w:val="pt-BR"/>
              </w:rPr>
              <w:t>ou</w:t>
            </w:r>
          </w:p>
          <w:p w:rsidR="00146E1E" w:rsidRPr="00D44779" w:rsidRDefault="00146E1E" w:rsidP="00146E1E">
            <w:pPr>
              <w:pStyle w:val="PURBullet"/>
              <w:numPr>
                <w:ilvl w:val="0"/>
                <w:numId w:val="44"/>
              </w:numPr>
              <w:spacing w:after="0"/>
              <w:rPr>
                <w:lang w:val="pt-BR" w:eastAsia="ja-JP"/>
              </w:rPr>
            </w:pPr>
            <w:r w:rsidRPr="00D44779">
              <w:rPr>
                <w:lang w:val="pt-BR"/>
              </w:rPr>
              <w:t>SL de Usuário do Office 365 Enterprise E4</w:t>
            </w:r>
          </w:p>
        </w:tc>
      </w:tr>
    </w:tbl>
    <w:p w:rsidR="00146E1E" w:rsidRPr="00D44779" w:rsidRDefault="00146E1E" w:rsidP="00146E1E">
      <w:pPr>
        <w:pStyle w:val="PURBlueBGHeader"/>
        <w:spacing w:after="100"/>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146E1E" w:rsidRPr="00D44779" w:rsidTr="009277DE">
        <w:tc>
          <w:tcPr>
            <w:tcW w:w="5218" w:type="dxa"/>
            <w:tcBorders>
              <w:top w:val="nil"/>
              <w:bottom w:val="nil"/>
            </w:tcBorders>
            <w:shd w:val="clear" w:color="auto" w:fill="auto"/>
          </w:tcPr>
          <w:p w:rsidR="00146E1E" w:rsidRPr="00D44779" w:rsidRDefault="00146E1E" w:rsidP="009277DE">
            <w:pPr>
              <w:pStyle w:val="PURBody"/>
              <w:spacing w:after="0"/>
              <w:rPr>
                <w:lang w:val="pt-BR"/>
              </w:rPr>
            </w:pPr>
            <w:r w:rsidRPr="00D44779">
              <w:rPr>
                <w:b/>
                <w:i/>
                <w:lang w:val="pt-BR"/>
              </w:rPr>
              <w:t>Quando necessária:</w:t>
            </w:r>
          </w:p>
          <w:p w:rsidR="00146E1E" w:rsidRPr="00D44779" w:rsidRDefault="00146E1E" w:rsidP="00146E1E">
            <w:pPr>
              <w:pStyle w:val="PURBullet"/>
              <w:numPr>
                <w:ilvl w:val="0"/>
                <w:numId w:val="45"/>
              </w:numPr>
              <w:spacing w:after="0"/>
              <w:rPr>
                <w:lang w:val="pt-BR" w:eastAsia="ja-JP"/>
              </w:rPr>
            </w:pPr>
            <w:r w:rsidRPr="00D44779">
              <w:rPr>
                <w:lang w:val="pt-BR"/>
              </w:rPr>
              <w:t>Para cada gigabyte de armazenamento que exceder o</w:t>
            </w:r>
            <w:r>
              <w:rPr>
                <w:lang w:val="pt-BR"/>
              </w:rPr>
              <w:t> </w:t>
            </w:r>
            <w:r w:rsidRPr="00D44779">
              <w:rPr>
                <w:lang w:val="pt-BR"/>
              </w:rPr>
              <w:t>armazenamento fornecido pelas SLs de Usuário.</w:t>
            </w:r>
          </w:p>
        </w:tc>
        <w:tc>
          <w:tcPr>
            <w:tcW w:w="5308" w:type="dxa"/>
            <w:tcBorders>
              <w:top w:val="nil"/>
              <w:bottom w:val="nil"/>
            </w:tcBorders>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46"/>
              </w:numPr>
              <w:spacing w:after="0"/>
              <w:rPr>
                <w:lang w:val="pt-BR" w:eastAsia="ja-JP"/>
              </w:rPr>
            </w:pPr>
            <w:r w:rsidRPr="00D44779">
              <w:rPr>
                <w:lang w:val="pt-BR"/>
              </w:rPr>
              <w:t>SL Complementar de Armazenamento Extra SharePoint Online</w:t>
            </w:r>
          </w:p>
        </w:tc>
      </w:tr>
    </w:tbl>
    <w:p w:rsidR="00146E1E" w:rsidRPr="00D44779" w:rsidRDefault="00146E1E" w:rsidP="00146E1E">
      <w:pPr>
        <w:pStyle w:val="PURBreadcrumb"/>
        <w:tabs>
          <w:tab w:val="right" w:pos="10800"/>
        </w:tabs>
        <w:spacing w:before="200" w:after="200"/>
        <w:jc w:val="left"/>
        <w:rPr>
          <w:lang w:val="pt-BR"/>
        </w:rPr>
      </w:pPr>
      <w:bookmarkStart w:id="273" w:name="_Sec404"/>
      <w:r>
        <w:rPr>
          <w:lang w:val="pt-BR"/>
        </w:rPr>
        <w:tab/>
      </w:r>
      <w:hyperlink w:anchor="_Sec4" w:history="1">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spacing w:before="200"/>
        <w:rPr>
          <w:lang w:val="pt-BR"/>
        </w:rPr>
      </w:pPr>
      <w:r w:rsidRPr="00D44779">
        <w:rPr>
          <w:lang w:val="pt-BR"/>
        </w:rPr>
        <w:t>Visio Pro para Office 365</w:t>
      </w:r>
      <w:r w:rsidRPr="00D44779">
        <w:rPr>
          <w:lang w:val="pt-BR"/>
        </w:rPr>
        <w:fldChar w:fldCharType="begin"/>
      </w:r>
      <w:r w:rsidRPr="00D44779">
        <w:rPr>
          <w:lang w:val="pt-BR"/>
        </w:rPr>
        <w:instrText xml:space="preserve">XE "Visio Pro para Office 365" </w:instrText>
      </w:r>
      <w:r w:rsidRPr="00D44779">
        <w:rPr>
          <w:lang w:val="pt-BR"/>
        </w:rPr>
        <w:fldChar w:fldCharType="end"/>
      </w:r>
      <w:r w:rsidRPr="00D44779">
        <w:rPr>
          <w:lang w:val="pt-BR"/>
        </w:rPr>
        <w:fldChar w:fldCharType="begin"/>
      </w:r>
      <w:r w:rsidRPr="00D44779">
        <w:rPr>
          <w:lang w:val="pt-BR"/>
        </w:rPr>
        <w:instrText>TC "</w:instrText>
      </w:r>
      <w:bookmarkStart w:id="274" w:name="_Toc343091108"/>
      <w:bookmarkStart w:id="275" w:name="_Toc343091283"/>
      <w:r w:rsidRPr="00D44779">
        <w:rPr>
          <w:lang w:val="pt-BR"/>
        </w:rPr>
        <w:instrText>Visio Pro para Office 365</w:instrText>
      </w:r>
      <w:bookmarkEnd w:id="274"/>
      <w:bookmarkEnd w:id="275"/>
      <w:r w:rsidRPr="00D44779">
        <w:rPr>
          <w:lang w:val="pt-BR"/>
        </w:rPr>
        <w:instrText xml:space="preserve">" \l 2 </w:instrText>
      </w:r>
      <w:r w:rsidRPr="00D44779">
        <w:rPr>
          <w:lang w:val="pt-BR"/>
        </w:rPr>
        <w:fldChar w:fldCharType="end"/>
      </w:r>
    </w:p>
    <w:p w:rsidR="00146E1E" w:rsidRPr="00D62EED" w:rsidRDefault="00146E1E" w:rsidP="00146E1E">
      <w:pPr>
        <w:pStyle w:val="PURLicenseTerm"/>
        <w:spacing w:after="100"/>
        <w:rPr>
          <w:spacing w:val="0"/>
          <w:lang w:val="pt-BR"/>
        </w:rPr>
      </w:pPr>
      <w:r w:rsidRPr="00D62EED">
        <w:rPr>
          <w:spacing w:val="0"/>
          <w:lang w:val="pt-BR"/>
        </w:rPr>
        <w:t xml:space="preserve"> Os termos de licença aplicáveis ao uso deste produto são os Termos Gerais de Licença e os seguintes: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8"/>
        <w:gridCol w:w="5502"/>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9D57FF">
              <w:rPr>
                <w:rFonts w:ascii="Arial Narrow" w:hAnsi="Arial Narrow"/>
                <w:lang w:val="pt-BR"/>
              </w:rPr>
              <w:t xml:space="preserve">Consulte Avisos Aplicáveis: </w:t>
            </w:r>
            <w:r w:rsidRPr="009D57FF">
              <w:rPr>
                <w:rFonts w:ascii="Arial Narrow" w:hAnsi="Arial Narrow"/>
                <w:b/>
                <w:lang w:val="pt-BR"/>
              </w:rPr>
              <w:t xml:space="preserve">Transferência de Dados </w:t>
            </w:r>
            <w:r w:rsidRPr="009D57FF">
              <w:rPr>
                <w:rFonts w:ascii="Arial Narrow" w:hAnsi="Arial Narrow"/>
                <w:lang w:val="pt-BR"/>
              </w:rPr>
              <w:t>(Consulte o</w:t>
            </w:r>
            <w:r w:rsidRPr="00D44779">
              <w:rPr>
                <w:rFonts w:ascii="Arial Narrow" w:hAnsi="Arial Narrow"/>
                <w:color w:val="404040"/>
                <w:lang w:val="pt-BR"/>
              </w:rPr>
              <w:t xml:space="preserve"> </w:t>
            </w:r>
            <w:hyperlink w:anchor="10">
              <w:r w:rsidRPr="00D44779">
                <w:rPr>
                  <w:rFonts w:ascii="Arial Narrow" w:hAnsi="Arial Narrow"/>
                  <w:color w:val="00467F"/>
                  <w:u w:val="single"/>
                  <w:lang w:val="pt-BR"/>
                </w:rPr>
                <w:t>Apêndice 1</w:t>
              </w:r>
            </w:hyperlink>
            <w:r w:rsidRPr="009D57FF">
              <w:rPr>
                <w:rFonts w:ascii="Arial Narrow" w:hAnsi="Arial Narrow"/>
                <w:lang w:val="pt-BR"/>
              </w:rPr>
              <w:t>)</w:t>
            </w:r>
          </w:p>
        </w:tc>
        <w:tc>
          <w:tcPr>
            <w:tcW w:w="6120" w:type="dxa"/>
          </w:tcPr>
          <w:p w:rsidR="00146E1E" w:rsidRPr="009D57FF" w:rsidRDefault="00146E1E" w:rsidP="009277DE">
            <w:pPr>
              <w:pStyle w:val="PURBody"/>
              <w:spacing w:after="0"/>
              <w:rPr>
                <w:rFonts w:ascii="Arial Narrow" w:hAnsi="Arial Narrow"/>
                <w:lang w:val="pt-BR"/>
              </w:rPr>
            </w:pPr>
            <w:r w:rsidRPr="009D57FF">
              <w:rPr>
                <w:rFonts w:ascii="Arial Narrow" w:hAnsi="Arial Narrow"/>
                <w:lang w:val="pt-BR"/>
              </w:rPr>
              <w:t xml:space="preserve">Visão Geral de Segurança: </w:t>
            </w:r>
            <w:r w:rsidRPr="009D57FF">
              <w:rPr>
                <w:rFonts w:ascii="Arial Narrow" w:hAnsi="Arial Narrow"/>
                <w:b/>
                <w:lang w:val="pt-BR"/>
              </w:rPr>
              <w:t>Não</w:t>
            </w:r>
          </w:p>
        </w:tc>
      </w:tr>
      <w:tr w:rsidR="00146E1E" w:rsidRPr="00983DC7" w:rsidTr="009277DE">
        <w:tc>
          <w:tcPr>
            <w:tcW w:w="6120" w:type="dxa"/>
          </w:tcPr>
          <w:p w:rsidR="00146E1E" w:rsidRPr="009D57FF" w:rsidRDefault="00146E1E" w:rsidP="009277DE">
            <w:pPr>
              <w:pStyle w:val="PURBody"/>
              <w:spacing w:after="0"/>
              <w:rPr>
                <w:rFonts w:ascii="Arial Narrow" w:hAnsi="Arial Narrow"/>
                <w:lang w:val="pt-BR"/>
              </w:rPr>
            </w:pPr>
            <w:r w:rsidRPr="009D57FF">
              <w:rPr>
                <w:rFonts w:ascii="Arial Narrow" w:hAnsi="Arial Narrow"/>
                <w:lang w:val="pt-BR"/>
              </w:rPr>
              <w:t xml:space="preserve">Política de Privacidade: </w:t>
            </w:r>
            <w:r w:rsidRPr="009D57FF">
              <w:rPr>
                <w:rFonts w:ascii="Arial Narrow" w:hAnsi="Arial Narrow"/>
                <w:b/>
                <w:lang w:val="pt-BR"/>
              </w:rPr>
              <w:t>Não</w:t>
            </w:r>
          </w:p>
        </w:tc>
        <w:tc>
          <w:tcPr>
            <w:tcW w:w="6120" w:type="dxa"/>
          </w:tcPr>
          <w:p w:rsidR="00146E1E" w:rsidRPr="009D57FF" w:rsidRDefault="00146E1E" w:rsidP="009277DE">
            <w:pPr>
              <w:pStyle w:val="PURBody"/>
              <w:spacing w:after="0"/>
              <w:rPr>
                <w:rFonts w:ascii="Arial Narrow" w:hAnsi="Arial Narrow"/>
                <w:lang w:val="pt-BR"/>
              </w:rPr>
            </w:pPr>
            <w:r w:rsidRPr="009D57FF">
              <w:rPr>
                <w:rFonts w:ascii="Arial Narrow" w:hAnsi="Arial Narrow"/>
                <w:lang w:val="pt-BR"/>
              </w:rPr>
              <w:t xml:space="preserve">Contrato de Nível de Serviço: </w:t>
            </w:r>
            <w:r w:rsidRPr="009D57FF">
              <w:rPr>
                <w:rFonts w:ascii="Arial Narrow" w:hAnsi="Arial Narrow"/>
                <w:b/>
                <w:lang w:val="pt-BR"/>
              </w:rPr>
              <w:t>Não</w:t>
            </w:r>
          </w:p>
        </w:tc>
      </w:tr>
    </w:tbl>
    <w:p w:rsidR="00146E1E" w:rsidRPr="00D44779" w:rsidRDefault="00146E1E" w:rsidP="00146E1E">
      <w:pPr>
        <w:pStyle w:val="PURBlueBGHeader"/>
        <w:spacing w:after="100"/>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D44779" w:rsidTr="009277DE">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Necessária para cada um dos seus:</w:t>
            </w:r>
          </w:p>
        </w:tc>
        <w:tc>
          <w:tcPr>
            <w:tcW w:w="5340" w:type="dxa"/>
            <w:shd w:val="clear" w:color="auto" w:fill="auto"/>
          </w:tcPr>
          <w:p w:rsidR="00146E1E" w:rsidRPr="00D44779" w:rsidRDefault="00146E1E" w:rsidP="009277DE">
            <w:pPr>
              <w:pStyle w:val="PURBody"/>
              <w:spacing w:after="0"/>
              <w:rPr>
                <w:lang w:val="pt-BR" w:eastAsia="ja-JP"/>
              </w:rPr>
            </w:pPr>
            <w:r w:rsidRPr="00D44779">
              <w:rPr>
                <w:b/>
                <w:i/>
                <w:lang w:val="pt-BR"/>
              </w:rPr>
              <w:t>SL Necessário:</w:t>
            </w:r>
          </w:p>
        </w:tc>
      </w:tr>
      <w:tr w:rsidR="00146E1E" w:rsidRPr="00337383" w:rsidTr="009277DE">
        <w:tc>
          <w:tcPr>
            <w:tcW w:w="5340" w:type="dxa"/>
            <w:shd w:val="clear" w:color="auto" w:fill="auto"/>
          </w:tcPr>
          <w:p w:rsidR="00146E1E" w:rsidRPr="00D44779" w:rsidRDefault="00146E1E" w:rsidP="00146E1E">
            <w:pPr>
              <w:pStyle w:val="PURBullet"/>
              <w:numPr>
                <w:ilvl w:val="0"/>
                <w:numId w:val="65"/>
              </w:numPr>
              <w:spacing w:after="0"/>
              <w:rPr>
                <w:lang w:val="pt-BR" w:eastAsia="ja-JP"/>
              </w:rPr>
            </w:pPr>
            <w:r w:rsidRPr="00D44779">
              <w:rPr>
                <w:lang w:val="pt-BR"/>
              </w:rPr>
              <w:t>Usuários que acessam o serviço online ou software relacionado.</w:t>
            </w:r>
          </w:p>
        </w:tc>
        <w:tc>
          <w:tcPr>
            <w:tcW w:w="5340" w:type="dxa"/>
            <w:shd w:val="clear" w:color="auto" w:fill="auto"/>
          </w:tcPr>
          <w:p w:rsidR="00146E1E" w:rsidRPr="00D44779" w:rsidRDefault="00146E1E" w:rsidP="009277DE">
            <w:pPr>
              <w:pStyle w:val="PURBody"/>
              <w:spacing w:after="0"/>
              <w:rPr>
                <w:lang w:val="pt-BR"/>
              </w:rPr>
            </w:pPr>
            <w:r w:rsidRPr="00D44779">
              <w:rPr>
                <w:lang w:val="pt-BR"/>
              </w:rPr>
              <w:t xml:space="preserve"> </w:t>
            </w:r>
          </w:p>
          <w:p w:rsidR="00146E1E" w:rsidRPr="00D44779" w:rsidRDefault="00146E1E" w:rsidP="00146E1E">
            <w:pPr>
              <w:pStyle w:val="PURBullet"/>
              <w:numPr>
                <w:ilvl w:val="0"/>
                <w:numId w:val="66"/>
              </w:numPr>
              <w:spacing w:after="0"/>
              <w:rPr>
                <w:lang w:val="pt-BR" w:eastAsia="ja-JP"/>
              </w:rPr>
            </w:pPr>
            <w:r w:rsidRPr="00D44779">
              <w:rPr>
                <w:lang w:val="pt-BR"/>
              </w:rPr>
              <w:t xml:space="preserve">SL de Usuário do Visio Pro para Office 365 </w:t>
            </w:r>
          </w:p>
        </w:tc>
      </w:tr>
    </w:tbl>
    <w:p w:rsidR="00146E1E" w:rsidRPr="00D44779" w:rsidRDefault="00146E1E" w:rsidP="00146E1E">
      <w:pPr>
        <w:pStyle w:val="PURBlueBGHeader"/>
        <w:spacing w:after="100"/>
        <w:rPr>
          <w:lang w:val="pt-BR"/>
        </w:rPr>
      </w:pPr>
      <w:r w:rsidRPr="00D44779">
        <w:rPr>
          <w:lang w:val="pt-BR"/>
        </w:rPr>
        <w:t>Termos Adicionais:</w:t>
      </w:r>
    </w:p>
    <w:p w:rsidR="00146E1E" w:rsidRPr="00D44779" w:rsidRDefault="00146E1E" w:rsidP="00146E1E">
      <w:pPr>
        <w:pStyle w:val="PURBlueStrong-Indented"/>
        <w:spacing w:after="40"/>
        <w:ind w:left="274"/>
        <w:rPr>
          <w:lang w:val="pt-BR"/>
        </w:rPr>
      </w:pPr>
      <w:r w:rsidRPr="00D44779">
        <w:rPr>
          <w:lang w:val="pt-BR"/>
        </w:rPr>
        <w:t>Direitos de Instalação e Uso</w:t>
      </w:r>
    </w:p>
    <w:p w:rsidR="00146E1E" w:rsidRPr="00FC55CF" w:rsidRDefault="00146E1E" w:rsidP="00146E1E">
      <w:pPr>
        <w:pStyle w:val="PURBody-Indented"/>
        <w:spacing w:after="100"/>
        <w:ind w:left="0"/>
        <w:rPr>
          <w:sz w:val="16"/>
          <w:szCs w:val="16"/>
          <w:lang w:val="pt-BR"/>
        </w:rPr>
      </w:pPr>
    </w:p>
    <w:p w:rsidR="00146E1E" w:rsidRPr="00D44779" w:rsidRDefault="00146E1E" w:rsidP="00146E1E">
      <w:pPr>
        <w:pStyle w:val="ListParagraph"/>
        <w:numPr>
          <w:ilvl w:val="0"/>
          <w:numId w:val="74"/>
        </w:numPr>
        <w:ind w:left="540" w:hanging="270"/>
        <w:jc w:val="left"/>
        <w:rPr>
          <w:lang w:val="pt-BR"/>
        </w:rPr>
      </w:pPr>
      <w:r w:rsidRPr="00D44779">
        <w:rPr>
          <w:rFonts w:ascii="Arial" w:hAnsi="Arial" w:cs="Arial"/>
          <w:sz w:val="18"/>
          <w:szCs w:val="18"/>
          <w:lang w:val="pt-BR"/>
        </w:rPr>
        <w:t xml:space="preserve">Cada usuário a quem você ceder uma SL de Usuário poderá ativar o software para uso local ou remoto em até cinco OSEs simultâneos. </w:t>
      </w:r>
    </w:p>
    <w:p w:rsidR="00146E1E" w:rsidRPr="00D44779" w:rsidRDefault="00146E1E" w:rsidP="00146E1E">
      <w:pPr>
        <w:pStyle w:val="ListParagraph"/>
        <w:numPr>
          <w:ilvl w:val="0"/>
          <w:numId w:val="74"/>
        </w:numPr>
        <w:ind w:left="540" w:hanging="270"/>
        <w:jc w:val="left"/>
        <w:rPr>
          <w:lang w:val="pt-BR"/>
        </w:rPr>
      </w:pPr>
      <w:r w:rsidRPr="00D44779">
        <w:rPr>
          <w:rFonts w:ascii="Arial" w:hAnsi="Arial" w:cs="Arial"/>
          <w:sz w:val="18"/>
          <w:szCs w:val="18"/>
          <w:lang w:val="pt-BR"/>
        </w:rPr>
        <w:t xml:space="preserve">O usuário licenciado também poderá usar o software ativado por outro usuário com uma SL de Usuário diferente. </w:t>
      </w:r>
    </w:p>
    <w:p w:rsidR="00146E1E" w:rsidRPr="00D44779" w:rsidRDefault="00146E1E" w:rsidP="00146E1E">
      <w:pPr>
        <w:pStyle w:val="ListParagraph"/>
        <w:numPr>
          <w:ilvl w:val="0"/>
          <w:numId w:val="74"/>
        </w:numPr>
        <w:ind w:left="540" w:hanging="270"/>
        <w:jc w:val="left"/>
        <w:rPr>
          <w:lang w:val="pt-BR"/>
        </w:rPr>
      </w:pPr>
      <w:r w:rsidRPr="00D44779">
        <w:rPr>
          <w:rFonts w:ascii="Arial" w:hAnsi="Arial" w:cs="Arial"/>
          <w:sz w:val="18"/>
          <w:szCs w:val="18"/>
          <w:lang w:val="pt-BR"/>
        </w:rPr>
        <w:t>Você poderá permitir que outros usuários acessem o software de forma remota exclusivamente para fornecer serviços de</w:t>
      </w:r>
      <w:r>
        <w:rPr>
          <w:rFonts w:ascii="Arial" w:hAnsi="Arial" w:cs="Arial"/>
          <w:sz w:val="18"/>
          <w:szCs w:val="18"/>
          <w:lang w:val="pt-BR"/>
        </w:rPr>
        <w:t> </w:t>
      </w:r>
      <w:r w:rsidRPr="00D44779">
        <w:rPr>
          <w:rFonts w:ascii="Arial" w:hAnsi="Arial" w:cs="Arial"/>
          <w:sz w:val="18"/>
          <w:szCs w:val="18"/>
          <w:lang w:val="pt-BR"/>
        </w:rPr>
        <w:t xml:space="preserve">suporte. </w:t>
      </w:r>
    </w:p>
    <w:p w:rsidR="00146E1E" w:rsidRPr="000F57A7" w:rsidRDefault="00146E1E" w:rsidP="00146E1E">
      <w:pPr>
        <w:pStyle w:val="PURBody-Indented"/>
        <w:spacing w:after="100"/>
        <w:ind w:left="274"/>
        <w:rPr>
          <w:sz w:val="12"/>
          <w:szCs w:val="12"/>
          <w:lang w:val="pt-BR"/>
        </w:rPr>
      </w:pPr>
    </w:p>
    <w:p w:rsidR="00146E1E" w:rsidRPr="00D44779" w:rsidRDefault="00146E1E" w:rsidP="00146E1E">
      <w:pPr>
        <w:pStyle w:val="PURBlueStrong-Indented"/>
        <w:rPr>
          <w:lang w:val="pt-BR"/>
        </w:rPr>
      </w:pPr>
      <w:r w:rsidRPr="00D44779">
        <w:rPr>
          <w:lang w:val="pt-BR"/>
        </w:rPr>
        <w:t>Serviço Online e Atualização de Software</w:t>
      </w:r>
    </w:p>
    <w:p w:rsidR="00146E1E" w:rsidRPr="00D44779" w:rsidRDefault="00146E1E" w:rsidP="00146E1E">
      <w:pPr>
        <w:pStyle w:val="PURBody-Indented"/>
        <w:spacing w:after="100"/>
        <w:ind w:left="274"/>
        <w:rPr>
          <w:lang w:val="pt-BR"/>
        </w:rPr>
      </w:pPr>
      <w:r w:rsidRPr="00D44779">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146E1E" w:rsidRPr="00D44779" w:rsidRDefault="00146E1E" w:rsidP="00146E1E">
      <w:pPr>
        <w:pStyle w:val="PURBlueStrong-Indented"/>
        <w:rPr>
          <w:lang w:val="pt-BR"/>
        </w:rPr>
      </w:pPr>
      <w:r w:rsidRPr="00D44779">
        <w:rPr>
          <w:lang w:val="pt-BR"/>
        </w:rPr>
        <w:t>Conexão Requerida</w:t>
      </w:r>
    </w:p>
    <w:p w:rsidR="00146E1E" w:rsidRPr="00D44779" w:rsidRDefault="00146E1E" w:rsidP="00146E1E">
      <w:pPr>
        <w:pStyle w:val="PURBody-Indented"/>
        <w:spacing w:after="100"/>
        <w:ind w:left="274"/>
        <w:rPr>
          <w:lang w:val="pt-BR"/>
        </w:rPr>
      </w:pPr>
      <w:r w:rsidRPr="00D44779">
        <w:rPr>
          <w:lang w:val="pt-BR"/>
        </w:rPr>
        <w:t>Cada usuário para o qual você atribui uma SL de Usuário deverá conectar cada dispositivo nos quais eles tiverem instalado o</w:t>
      </w:r>
      <w:r>
        <w:rPr>
          <w:lang w:val="pt-BR"/>
        </w:rPr>
        <w:t> </w:t>
      </w:r>
      <w:r w:rsidRPr="00D44779">
        <w:rPr>
          <w:lang w:val="pt-BR"/>
        </w:rPr>
        <w:t>software para a Internet pelo menos uma vez a cada 30 dias.</w:t>
      </w:r>
      <w:r>
        <w:rPr>
          <w:lang w:val="pt-BR"/>
        </w:rPr>
        <w:t xml:space="preserve"> </w:t>
      </w:r>
      <w:r w:rsidRPr="00D44779">
        <w:rPr>
          <w:lang w:val="pt-BR"/>
        </w:rPr>
        <w:t>Se um usuário não estiver em conformidade com esta exigência, sua funcionalidade poderá ser afetada.</w:t>
      </w:r>
    </w:p>
    <w:p w:rsidR="00146E1E" w:rsidRPr="00D44779" w:rsidRDefault="00146E1E" w:rsidP="00146E1E">
      <w:pPr>
        <w:pStyle w:val="PURBlueStrong-Indented"/>
        <w:rPr>
          <w:lang w:val="pt-BR"/>
        </w:rPr>
      </w:pPr>
      <w:r w:rsidRPr="00D44779">
        <w:rPr>
          <w:lang w:val="pt-BR"/>
        </w:rPr>
        <w:t>Validação de Assinatura</w:t>
      </w:r>
    </w:p>
    <w:p w:rsidR="00146E1E" w:rsidRPr="00D44779" w:rsidRDefault="00146E1E" w:rsidP="00146E1E">
      <w:pPr>
        <w:pStyle w:val="PURBody-Indented"/>
        <w:spacing w:after="100"/>
        <w:ind w:left="274"/>
        <w:rPr>
          <w:lang w:val="pt-BR"/>
        </w:rPr>
      </w:pPr>
      <w:r w:rsidRPr="00D44779">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Pr>
          <w:lang w:val="pt-BR"/>
        </w:rPr>
        <w:t> </w:t>
      </w:r>
      <w:r w:rsidRPr="00D44779">
        <w:rPr>
          <w:lang w:val="pt-BR"/>
        </w:rPr>
        <w:t>software está devidamente licenciado e se o Prazo não expirou.</w:t>
      </w:r>
      <w:r>
        <w:rPr>
          <w:lang w:val="pt-BR"/>
        </w:rPr>
        <w:t xml:space="preserve"> </w:t>
      </w:r>
      <w:r w:rsidRPr="00D44779">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Pr>
          <w:lang w:val="pt-BR"/>
        </w:rPr>
        <w:t xml:space="preserve"> </w:t>
      </w:r>
      <w:r w:rsidRPr="00D44779">
        <w:rPr>
          <w:lang w:val="pt-BR"/>
        </w:rPr>
        <w:t>Você só poderá obter atualizações ou</w:t>
      </w:r>
      <w:r>
        <w:rPr>
          <w:lang w:val="pt-BR"/>
        </w:rPr>
        <w:t> </w:t>
      </w:r>
      <w:r w:rsidRPr="00D44779">
        <w:rPr>
          <w:lang w:val="pt-BR"/>
        </w:rPr>
        <w:t>upgrades para o software da Microsoft ou de fontes autorizadas.</w:t>
      </w:r>
      <w:r>
        <w:rPr>
          <w:lang w:val="pt-BR"/>
        </w:rPr>
        <w:t xml:space="preserve"> </w:t>
      </w:r>
      <w:r w:rsidRPr="00D44779">
        <w:rPr>
          <w:lang w:val="pt-BR"/>
        </w:rPr>
        <w:t xml:space="preserve">Para obter mais informações sobre a obtenção de atualizações de fontes autorizadas, consulte o site </w:t>
      </w:r>
      <w:hyperlink r:id="rId71">
        <w:r w:rsidRPr="00D44779">
          <w:rPr>
            <w:color w:val="00467F"/>
            <w:u w:val="single"/>
            <w:lang w:val="pt-BR"/>
          </w:rPr>
          <w:t>http://windows.microsoft.com/en-US/windows/help/genuine/faq</w:t>
        </w:r>
        <w:r w:rsidRPr="000E6E65">
          <w:rPr>
            <w:color w:val="00467F"/>
            <w:lang w:val="pt-BR"/>
          </w:rPr>
          <w:t xml:space="preserve"> </w:t>
        </w:r>
      </w:hyperlink>
      <w:r w:rsidRPr="00D44779">
        <w:rPr>
          <w:lang w:val="pt-BR"/>
        </w:rPr>
        <w:t>quando usar o software, você concorda com a transmissão das informações descritas nesta seção.</w:t>
      </w:r>
    </w:p>
    <w:p w:rsidR="00146E1E" w:rsidRPr="00D44779" w:rsidRDefault="00146E1E" w:rsidP="00146E1E">
      <w:pPr>
        <w:pStyle w:val="PURBlueStrong-Indented"/>
        <w:rPr>
          <w:lang w:val="pt-BR"/>
        </w:rPr>
      </w:pPr>
      <w:r w:rsidRPr="00D44779">
        <w:rPr>
          <w:lang w:val="pt-BR"/>
        </w:rPr>
        <w:lastRenderedPageBreak/>
        <w:t>Elementos de Mídia e Modelos</w:t>
      </w:r>
    </w:p>
    <w:p w:rsidR="00146E1E" w:rsidRPr="00D44779" w:rsidRDefault="00146E1E" w:rsidP="00146E1E">
      <w:pPr>
        <w:pStyle w:val="PURBody-Indented"/>
        <w:rPr>
          <w:lang w:val="pt-BR"/>
        </w:rPr>
      </w:pPr>
      <w:r w:rsidRPr="00D44779">
        <w:rPr>
          <w:lang w:val="pt-BR"/>
        </w:rPr>
        <w:t>A Microsoft concede a você uma licença para copiar, distribuir, executar e exibir elementos de mídia (imagens, clip-arts, animações, sons, músicas, videoclipes, modelos e outras formas de conteúdo) incluídos com o software e aplicativos da Web do</w:t>
      </w:r>
      <w:r w:rsidRPr="00F77D50">
        <w:rPr>
          <w:lang w:val="pt-BR"/>
        </w:rPr>
        <w:t xml:space="preserve"> </w:t>
      </w:r>
      <w:r w:rsidRPr="00D44779">
        <w:rPr>
          <w:lang w:val="pt-BR"/>
        </w:rPr>
        <w:t>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146E1E" w:rsidRPr="00D44779" w:rsidRDefault="00146E1E" w:rsidP="00146E1E">
      <w:pPr>
        <w:pStyle w:val="PURBlueStrong-Indented"/>
        <w:rPr>
          <w:lang w:val="pt-BR"/>
        </w:rPr>
      </w:pPr>
      <w:r w:rsidRPr="00D44779">
        <w:rPr>
          <w:lang w:val="pt-BR"/>
        </w:rPr>
        <w:t>Componentes de Fontes</w:t>
      </w:r>
    </w:p>
    <w:p w:rsidR="00146E1E" w:rsidRPr="00D96291" w:rsidRDefault="00146E1E" w:rsidP="00146E1E">
      <w:pPr>
        <w:pStyle w:val="PURBlueStrong-Indented"/>
        <w:spacing w:after="120"/>
        <w:ind w:left="274"/>
        <w:rPr>
          <w:spacing w:val="0"/>
          <w:lang w:val="pt-BR"/>
        </w:rPr>
      </w:pPr>
      <w:r w:rsidRPr="00D96291">
        <w:rPr>
          <w:smallCaps w:val="0"/>
          <w:color w:val="auto"/>
          <w:spacing w:val="0"/>
          <w:lang w:val="pt-BR"/>
        </w:rPr>
        <w:t>Você pode usar as fontes instaladas pelo software ou como parte de um serviço relacionado para exibir e imprimir conteúdo. Você</w:t>
      </w:r>
      <w:r>
        <w:rPr>
          <w:smallCaps w:val="0"/>
          <w:color w:val="auto"/>
          <w:spacing w:val="0"/>
          <w:lang w:val="pt-BR"/>
        </w:rPr>
        <w:t> </w:t>
      </w:r>
      <w:r w:rsidRPr="00D96291">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146E1E" w:rsidRPr="00D44779" w:rsidRDefault="00146E1E" w:rsidP="00146E1E">
      <w:pPr>
        <w:pStyle w:val="PURBreadcrumb"/>
        <w:rPr>
          <w:lang w:val="pt-BR"/>
        </w:rPr>
      </w:pPr>
      <w:hyperlink w:anchor="_Sec4">
        <w:r w:rsidRPr="00D44779">
          <w:rPr>
            <w:color w:val="00467F"/>
            <w:szCs w:val="16"/>
            <w:u w:val="single"/>
            <w:lang w:val="pt-BR"/>
          </w:rPr>
          <w:t>Índice</w:t>
        </w:r>
      </w:hyperlink>
      <w:r w:rsidRPr="00D44779">
        <w:rPr>
          <w:szCs w:val="16"/>
          <w:lang w:val="pt-BR"/>
        </w:rPr>
        <w:t>/</w:t>
      </w:r>
      <w:hyperlink w:anchor="General_License_Terms" w:history="1">
        <w:r w:rsidRPr="00317FBB">
          <w:rPr>
            <w:color w:val="00467F"/>
            <w:u w:val="single"/>
            <w:lang w:val="pt-BR"/>
          </w:rPr>
          <w:t>Termos Gerais</w:t>
        </w:r>
      </w:hyperlink>
      <w:r w:rsidRPr="00D44779">
        <w:rPr>
          <w:szCs w:val="16"/>
          <w:lang w:val="pt-BR"/>
        </w:rPr>
        <w:t xml:space="preserve"> </w:t>
      </w:r>
    </w:p>
    <w:p w:rsidR="00146E1E" w:rsidRPr="00D44779" w:rsidRDefault="00146E1E" w:rsidP="00146E1E">
      <w:pPr>
        <w:pStyle w:val="PURProductName"/>
        <w:rPr>
          <w:lang w:val="pt-BR"/>
        </w:rPr>
      </w:pPr>
      <w:r w:rsidRPr="00D44779">
        <w:rPr>
          <w:lang w:val="pt-BR"/>
        </w:rPr>
        <w:t xml:space="preserve">Gerenciamento de Direitos do Active Directory do Windows Azure </w:t>
      </w:r>
      <w:r w:rsidRPr="00D44779">
        <w:rPr>
          <w:lang w:val="pt-BR"/>
        </w:rPr>
        <w:fldChar w:fldCharType="begin"/>
      </w:r>
      <w:r w:rsidRPr="00D44779">
        <w:rPr>
          <w:lang w:val="pt-BR"/>
        </w:rPr>
        <w:instrText xml:space="preserve">XE "Gerenciamento de Direitos do Active Directory do Windows Azure" </w:instrText>
      </w:r>
      <w:r w:rsidRPr="00D44779">
        <w:rPr>
          <w:lang w:val="pt-BR"/>
        </w:rPr>
        <w:fldChar w:fldCharType="end"/>
      </w:r>
      <w:r w:rsidRPr="00D44779">
        <w:rPr>
          <w:lang w:val="pt-BR"/>
        </w:rPr>
        <w:fldChar w:fldCharType="begin"/>
      </w:r>
      <w:r w:rsidRPr="00D44779">
        <w:rPr>
          <w:lang w:val="pt-BR"/>
        </w:rPr>
        <w:instrText>TC "</w:instrText>
      </w:r>
      <w:bookmarkStart w:id="276" w:name="_Toc343091109"/>
      <w:bookmarkStart w:id="277" w:name="_Toc343091284"/>
      <w:r w:rsidRPr="00D44779">
        <w:rPr>
          <w:lang w:val="pt-BR"/>
        </w:rPr>
        <w:instrText>Gerenciamento de Direitos do Active Directory do Windows Azure</w:instrText>
      </w:r>
      <w:bookmarkEnd w:id="276"/>
      <w:bookmarkEnd w:id="277"/>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 xml:space="preserve"> Os termos de licença aplicáveis ao uso deste produto são os Termos Gerais de Licença e os seguintes: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146E1E" w:rsidRPr="00983DC7" w:rsidTr="009277DE">
        <w:tc>
          <w:tcPr>
            <w:tcW w:w="6120" w:type="dxa"/>
          </w:tcPr>
          <w:p w:rsidR="00146E1E" w:rsidRPr="007776A8" w:rsidRDefault="00146E1E" w:rsidP="009277DE">
            <w:pPr>
              <w:pStyle w:val="PURBody"/>
              <w:spacing w:after="0"/>
              <w:rPr>
                <w:lang w:val="pt-BR"/>
              </w:rPr>
            </w:pPr>
            <w:r w:rsidRPr="007776A8">
              <w:rPr>
                <w:rFonts w:ascii="Arial Narrow" w:hAnsi="Arial Narrow"/>
                <w:lang w:val="pt-BR"/>
              </w:rPr>
              <w:t xml:space="preserve">Política de Privacidade: (Consulte o site </w:t>
            </w:r>
            <w:hyperlink r:id="rId72" w:history="1">
              <w:r w:rsidRPr="007776A8">
                <w:rPr>
                  <w:rFonts w:ascii="Arial Narrow" w:hAnsi="Arial Narrow"/>
                  <w:lang w:val="pt-BR"/>
                </w:rPr>
                <w:t>http://www.microsoft.com/online/legal/?langid=en-us&amp;docid=5</w:t>
              </w:r>
            </w:hyperlink>
            <w:r w:rsidRPr="007776A8">
              <w:rPr>
                <w:rFonts w:ascii="Arial Narrow" w:hAnsi="Arial Narrow"/>
                <w:lang w:val="pt-BR"/>
              </w:rPr>
              <w:t>)</w:t>
            </w:r>
          </w:p>
          <w:p w:rsidR="00146E1E" w:rsidRPr="007776A8" w:rsidRDefault="00146E1E" w:rsidP="009277DE">
            <w:pPr>
              <w:pStyle w:val="PURBody"/>
              <w:spacing w:after="0"/>
              <w:rPr>
                <w:rFonts w:ascii="Arial Narrow" w:hAnsi="Arial Narrow"/>
                <w:lang w:val="pt-BR"/>
              </w:rPr>
            </w:pPr>
          </w:p>
        </w:tc>
        <w:tc>
          <w:tcPr>
            <w:tcW w:w="6120" w:type="dxa"/>
          </w:tcPr>
          <w:p w:rsidR="00146E1E" w:rsidRPr="00D44779" w:rsidRDefault="00146E1E" w:rsidP="009277DE">
            <w:pPr>
              <w:pStyle w:val="PURBody"/>
              <w:spacing w:after="0"/>
              <w:rPr>
                <w:rFonts w:ascii="Arial Narrow" w:hAnsi="Arial Narrow"/>
                <w:color w:val="404040"/>
                <w:lang w:val="pt-BR"/>
              </w:rPr>
            </w:pPr>
            <w:r w:rsidRPr="007776A8">
              <w:rPr>
                <w:rFonts w:ascii="Arial Narrow" w:hAnsi="Arial Narrow"/>
                <w:lang w:val="pt-BR"/>
              </w:rPr>
              <w:t xml:space="preserve">Contrato de Nível de Serviço: </w:t>
            </w:r>
            <w:r w:rsidRPr="007776A8">
              <w:rPr>
                <w:rFonts w:ascii="Arial Narrow" w:hAnsi="Arial Narrow"/>
                <w:b/>
                <w:lang w:val="pt-BR"/>
              </w:rPr>
              <w:t xml:space="preserve">Sim </w:t>
            </w:r>
            <w:r w:rsidRPr="007776A8">
              <w:rPr>
                <w:rFonts w:ascii="Arial Narrow" w:hAnsi="Arial Narrow"/>
                <w:lang w:val="pt-BR"/>
              </w:rPr>
              <w:t>(Consulte o site</w:t>
            </w:r>
            <w:r w:rsidRPr="00D44779">
              <w:rPr>
                <w:rFonts w:ascii="Arial Narrow" w:hAnsi="Arial Narrow"/>
                <w:color w:val="404040"/>
                <w:lang w:val="pt-BR"/>
              </w:rPr>
              <w:t xml:space="preserve"> </w:t>
            </w:r>
            <w:hyperlink r:id="rId73">
              <w:hyperlink r:id="rId74" w:history="1">
                <w:r w:rsidRPr="00F4643F">
                  <w:rPr>
                    <w:rStyle w:val="Hyperlink"/>
                    <w:rFonts w:ascii="Arial Narrow" w:hAnsi="Arial Narrow"/>
                    <w:lang w:val="pt-BR"/>
                  </w:rPr>
                  <w:t>http://microsoft.com/licensing/contracts</w:t>
                </w:r>
              </w:hyperlink>
            </w:hyperlink>
            <w:r w:rsidRPr="007776A8">
              <w:rPr>
                <w:rFonts w:ascii="Arial Narrow" w:hAnsi="Arial Narrow"/>
                <w:lang w:val="pt-BR"/>
              </w:rPr>
              <w:t>)</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146E1E" w:rsidRPr="00337383" w:rsidTr="009277DE">
        <w:tc>
          <w:tcPr>
            <w:tcW w:w="460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68"/>
              </w:numPr>
              <w:spacing w:after="0"/>
              <w:rPr>
                <w:lang w:val="pt-BR" w:eastAsia="ja-JP"/>
              </w:rPr>
            </w:pPr>
            <w:r w:rsidRPr="00D44779">
              <w:rPr>
                <w:lang w:val="pt-BR"/>
              </w:rPr>
              <w:t>Usuários que acessam o serviço ou software relacionado para aplicar gerenciamento de direitos ao conteúdo</w:t>
            </w:r>
          </w:p>
        </w:tc>
        <w:tc>
          <w:tcPr>
            <w:tcW w:w="4602"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69"/>
              </w:numPr>
              <w:spacing w:after="0"/>
              <w:rPr>
                <w:lang w:val="pt-BR"/>
              </w:rPr>
            </w:pPr>
            <w:r w:rsidRPr="00D44779">
              <w:rPr>
                <w:lang w:val="pt-BR"/>
              </w:rPr>
              <w:t xml:space="preserve">SL de Usuário do Gerenciamento de Direitos do Active Directory do Windows Azure </w:t>
            </w:r>
            <w:r w:rsidRPr="00D44779">
              <w:rPr>
                <w:b/>
                <w:lang w:val="pt-BR"/>
              </w:rPr>
              <w:t>ou</w:t>
            </w:r>
          </w:p>
          <w:p w:rsidR="00146E1E" w:rsidRPr="00D44779" w:rsidRDefault="00146E1E" w:rsidP="00146E1E">
            <w:pPr>
              <w:pStyle w:val="PURBullet"/>
              <w:numPr>
                <w:ilvl w:val="0"/>
                <w:numId w:val="69"/>
              </w:numPr>
              <w:spacing w:after="0"/>
              <w:rPr>
                <w:lang w:val="pt-BR"/>
              </w:rPr>
            </w:pPr>
            <w:r w:rsidRPr="00D44779">
              <w:rPr>
                <w:lang w:val="pt-BR"/>
              </w:rPr>
              <w:t xml:space="preserve">SL de Usuário do Office 365 Enterprise E3-E4 </w:t>
            </w:r>
            <w:r w:rsidRPr="00D44779">
              <w:rPr>
                <w:b/>
                <w:lang w:val="pt-BR"/>
              </w:rPr>
              <w:t>ou</w:t>
            </w:r>
            <w:r w:rsidRPr="00D44779">
              <w:rPr>
                <w:lang w:val="pt-BR"/>
              </w:rPr>
              <w:t xml:space="preserve"> </w:t>
            </w:r>
          </w:p>
          <w:p w:rsidR="00146E1E" w:rsidRPr="00D44779" w:rsidRDefault="00146E1E" w:rsidP="00146E1E">
            <w:pPr>
              <w:pStyle w:val="PURBullet"/>
              <w:numPr>
                <w:ilvl w:val="0"/>
                <w:numId w:val="69"/>
              </w:numPr>
              <w:spacing w:after="0"/>
              <w:rPr>
                <w:lang w:val="pt-BR" w:eastAsia="ja-JP"/>
              </w:rPr>
            </w:pPr>
            <w:r w:rsidRPr="00D44779">
              <w:rPr>
                <w:lang w:val="pt-BR"/>
              </w:rPr>
              <w:t>SL de Usuário do Office 365 Academic A3-A4</w:t>
            </w:r>
          </w:p>
        </w:tc>
      </w:tr>
    </w:tbl>
    <w:p w:rsidR="00146E1E" w:rsidRPr="00D44779" w:rsidRDefault="00146E1E" w:rsidP="00146E1E">
      <w:pPr>
        <w:pStyle w:val="PURBreadcrumb"/>
        <w:rPr>
          <w:lang w:val="pt-BR"/>
        </w:rPr>
      </w:pPr>
      <w:hyperlink w:anchor="_Sec4">
        <w:r w:rsidRPr="00D44779">
          <w:rPr>
            <w:color w:val="00467F"/>
            <w:szCs w:val="16"/>
            <w:u w:val="single"/>
            <w:lang w:val="pt-BR"/>
          </w:rPr>
          <w:t>Índice</w:t>
        </w:r>
      </w:hyperlink>
      <w:r w:rsidRPr="00D44779">
        <w:rPr>
          <w:lang w:val="pt-BR"/>
        </w:rPr>
        <w:t>/</w:t>
      </w:r>
      <w:hyperlink w:anchor="General_License_Terms" w:history="1">
        <w:r w:rsidRPr="00317FBB">
          <w:rPr>
            <w:color w:val="00467F"/>
            <w:u w:val="single"/>
            <w:lang w:val="pt-BR"/>
          </w:rPr>
          <w:t>Termos Gerais</w:t>
        </w:r>
      </w:hyperlink>
      <w:r>
        <w:rPr>
          <w:lang w:val="pt-BR"/>
        </w:rPr>
        <w:t xml:space="preserve"> </w:t>
      </w:r>
    </w:p>
    <w:p w:rsidR="00146E1E" w:rsidRPr="00D44779" w:rsidRDefault="00146E1E" w:rsidP="00146E1E">
      <w:pPr>
        <w:pStyle w:val="PURProductName"/>
        <w:rPr>
          <w:lang w:val="pt-BR"/>
        </w:rPr>
      </w:pPr>
      <w:r w:rsidRPr="00D44779">
        <w:rPr>
          <w:lang w:val="pt-BR"/>
        </w:rPr>
        <w:t>Serviços do Windows Azure</w:t>
      </w:r>
      <w:bookmarkEnd w:id="273"/>
      <w:r w:rsidRPr="00D44779">
        <w:rPr>
          <w:lang w:val="pt-BR"/>
        </w:rPr>
        <w:fldChar w:fldCharType="begin"/>
      </w:r>
      <w:r w:rsidRPr="00D44779">
        <w:rPr>
          <w:lang w:val="pt-BR"/>
        </w:rPr>
        <w:instrText xml:space="preserve">XE "Serviços do Windows Azure" </w:instrText>
      </w:r>
      <w:r w:rsidRPr="00D44779">
        <w:rPr>
          <w:lang w:val="pt-BR"/>
        </w:rPr>
        <w:fldChar w:fldCharType="end"/>
      </w:r>
      <w:r w:rsidRPr="00D44779">
        <w:rPr>
          <w:lang w:val="pt-BR"/>
        </w:rPr>
        <w:fldChar w:fldCharType="begin"/>
      </w:r>
      <w:r w:rsidRPr="00D44779">
        <w:rPr>
          <w:lang w:val="pt-BR"/>
        </w:rPr>
        <w:instrText>TC "</w:instrText>
      </w:r>
      <w:bookmarkStart w:id="278" w:name="_Toc343091110"/>
      <w:bookmarkStart w:id="279" w:name="_Toc343091285"/>
      <w:r w:rsidRPr="00D44779">
        <w:rPr>
          <w:lang w:val="pt-BR"/>
        </w:rPr>
        <w:instrText>Serviços do Windows Azure</w:instrText>
      </w:r>
      <w:bookmarkEnd w:id="278"/>
      <w:bookmarkEnd w:id="279"/>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F77D50">
              <w:rPr>
                <w:rFonts w:ascii="Arial Narrow" w:hAnsi="Arial Narrow"/>
                <w:lang w:val="pt-BR"/>
              </w:rPr>
              <w:t xml:space="preserve">Política de Privacidade: </w:t>
            </w:r>
            <w:r w:rsidRPr="00F77D50">
              <w:rPr>
                <w:rFonts w:ascii="Arial Narrow" w:hAnsi="Arial Narrow"/>
                <w:b/>
                <w:lang w:val="pt-BR"/>
              </w:rPr>
              <w:t xml:space="preserve">Sim </w:t>
            </w:r>
            <w:r w:rsidRPr="00F77D50">
              <w:rPr>
                <w:rFonts w:ascii="Arial Narrow" w:hAnsi="Arial Narrow"/>
                <w:lang w:val="pt-BR"/>
              </w:rPr>
              <w:t>(Consulte o site</w:t>
            </w:r>
            <w:r>
              <w:rPr>
                <w:rFonts w:ascii="Arial Narrow" w:hAnsi="Arial Narrow"/>
                <w:color w:val="404040"/>
                <w:lang w:val="pt-BR"/>
              </w:rPr>
              <w:t xml:space="preserve"> </w:t>
            </w:r>
            <w:hyperlink r:id="rId75" w:history="1">
              <w:r w:rsidRPr="00D44779">
                <w:rPr>
                  <w:rStyle w:val="Hyperlink"/>
                  <w:rFonts w:ascii="Arial Narrow" w:hAnsi="Arial Narrow"/>
                  <w:lang w:val="pt-BR"/>
                </w:rPr>
                <w:t>http://go.microsoft.com/fwlink/p/?LinkID=131004&amp;clcid=0x409</w:t>
              </w:r>
            </w:hyperlink>
            <w:r w:rsidRPr="00F77D50">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p>
        </w:tc>
      </w:tr>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F77D50">
              <w:rPr>
                <w:rFonts w:ascii="Arial Narrow" w:hAnsi="Arial Narrow"/>
                <w:lang w:val="pt-BR"/>
              </w:rPr>
              <w:t xml:space="preserve">Consulte Avisos Aplicáveis: </w:t>
            </w:r>
            <w:r w:rsidRPr="00F77D50">
              <w:rPr>
                <w:rFonts w:ascii="Arial Narrow" w:hAnsi="Arial Narrow"/>
                <w:b/>
                <w:lang w:val="pt-BR"/>
              </w:rPr>
              <w:t xml:space="preserve">Transferência de Dados, Padrão Visual H.264/AVC, o Padrão de Vídeo VC-1, o Padrão Visual MPEG-4 e o Padrão de Vídeo MPEG-2 </w:t>
            </w:r>
            <w:r w:rsidRPr="00F77D50">
              <w:rPr>
                <w:rFonts w:ascii="Arial Narrow" w:hAnsi="Arial Narrow"/>
                <w:lang w:val="pt-BR"/>
              </w:rPr>
              <w:t>e a</w:t>
            </w:r>
            <w:r w:rsidRPr="00F77D50">
              <w:rPr>
                <w:rFonts w:ascii="Arial Narrow" w:hAnsi="Arial Narrow"/>
                <w:b/>
                <w:lang w:val="pt-BR"/>
              </w:rPr>
              <w:t xml:space="preserve"> Software Potencialmente Indesejável (Notificação I) </w:t>
            </w:r>
            <w:r w:rsidRPr="00F77D50">
              <w:rPr>
                <w:rFonts w:ascii="Arial Narrow" w:hAnsi="Arial Narrow"/>
                <w:lang w:val="pt-BR"/>
              </w:rPr>
              <w:t>(relevante</w:t>
            </w:r>
            <w:r>
              <w:rPr>
                <w:rFonts w:ascii="Arial Narrow" w:hAnsi="Arial Narrow"/>
                <w:lang w:val="pt-BR"/>
              </w:rPr>
              <w:t> </w:t>
            </w:r>
            <w:r w:rsidRPr="00F77D50">
              <w:rPr>
                <w:rFonts w:ascii="Arial Narrow" w:hAnsi="Arial Narrow"/>
                <w:lang w:val="pt-BR"/>
              </w:rPr>
              <w:t>ao</w:t>
            </w:r>
            <w:r>
              <w:rPr>
                <w:rFonts w:ascii="Arial Narrow" w:hAnsi="Arial Narrow"/>
                <w:lang w:val="pt-BR"/>
              </w:rPr>
              <w:t> </w:t>
            </w:r>
            <w:r w:rsidRPr="00F77D50">
              <w:rPr>
                <w:rFonts w:ascii="Arial Narrow" w:hAnsi="Arial Narrow"/>
                <w:lang w:val="pt-BR"/>
              </w:rPr>
              <w:t>software Windows Server)</w:t>
            </w:r>
            <w:r w:rsidRPr="00F77D50">
              <w:rPr>
                <w:rFonts w:ascii="Arial Narrow" w:hAnsi="Arial Narrow"/>
                <w:b/>
                <w:lang w:val="pt-BR"/>
              </w:rPr>
              <w:t xml:space="preserve"> </w:t>
            </w:r>
            <w:r w:rsidRPr="00F77D50">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F77D50">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F77D50">
              <w:rPr>
                <w:rFonts w:ascii="Arial Narrow" w:hAnsi="Arial Narrow"/>
                <w:lang w:val="pt-BR"/>
              </w:rPr>
              <w:t xml:space="preserve">Visão Geral de Segurança: </w:t>
            </w:r>
            <w:r w:rsidRPr="00F77D50">
              <w:rPr>
                <w:rFonts w:ascii="Arial Narrow" w:hAnsi="Arial Narrow"/>
                <w:b/>
                <w:lang w:val="pt-BR"/>
              </w:rPr>
              <w:t xml:space="preserve">Sim </w:t>
            </w:r>
            <w:r w:rsidRPr="00F77D50">
              <w:rPr>
                <w:rFonts w:ascii="Arial Narrow" w:hAnsi="Arial Narrow"/>
                <w:lang w:val="pt-BR"/>
              </w:rPr>
              <w:t>(Consulte o site</w:t>
            </w:r>
            <w:r w:rsidRPr="00D44779">
              <w:rPr>
                <w:rFonts w:ascii="Arial Narrow" w:hAnsi="Arial Narrow"/>
                <w:color w:val="404040"/>
                <w:lang w:val="pt-BR"/>
              </w:rPr>
              <w:t xml:space="preserve"> </w:t>
            </w:r>
            <w:hyperlink r:id="rId76">
              <w:r w:rsidRPr="00D44779">
                <w:rPr>
                  <w:rFonts w:ascii="Arial Narrow" w:hAnsi="Arial Narrow"/>
                  <w:color w:val="00467F"/>
                  <w:u w:val="single"/>
                  <w:lang w:val="pt-BR"/>
                </w:rPr>
                <w:t>http://go.microsoft.com/fwlink/?LinkId=160079</w:t>
              </w:r>
            </w:hyperlink>
            <w:r w:rsidRPr="00F77D50">
              <w:rPr>
                <w:rFonts w:ascii="Arial Narrow" w:hAnsi="Arial Narrow"/>
                <w:lang w:val="pt-BR"/>
              </w:rPr>
              <w:t>)</w:t>
            </w:r>
          </w:p>
        </w:tc>
      </w:tr>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p>
        </w:tc>
        <w:tc>
          <w:tcPr>
            <w:tcW w:w="6120" w:type="dxa"/>
          </w:tcPr>
          <w:p w:rsidR="00146E1E" w:rsidRPr="00D44779" w:rsidRDefault="00146E1E" w:rsidP="009277DE">
            <w:pPr>
              <w:pStyle w:val="PURBody"/>
              <w:spacing w:after="0"/>
              <w:rPr>
                <w:rFonts w:ascii="Arial Narrow" w:hAnsi="Arial Narrow"/>
                <w:color w:val="404040"/>
                <w:lang w:val="pt-BR"/>
              </w:rPr>
            </w:pPr>
            <w:r w:rsidRPr="00F77D50">
              <w:rPr>
                <w:rFonts w:ascii="Arial Narrow" w:hAnsi="Arial Narrow"/>
                <w:lang w:val="pt-BR"/>
              </w:rPr>
              <w:t xml:space="preserve">Contrato de Nível de Serviço: </w:t>
            </w:r>
            <w:r w:rsidRPr="00F77D50">
              <w:rPr>
                <w:rFonts w:ascii="Arial Narrow" w:hAnsi="Arial Narrow"/>
                <w:b/>
                <w:lang w:val="pt-BR"/>
              </w:rPr>
              <w:t xml:space="preserve">Sim </w:t>
            </w:r>
            <w:r w:rsidRPr="00F77D50">
              <w:rPr>
                <w:rFonts w:ascii="Arial Narrow" w:hAnsi="Arial Narrow"/>
                <w:lang w:val="pt-BR"/>
              </w:rPr>
              <w:t>(Consulte o site</w:t>
            </w:r>
            <w:r w:rsidRPr="00D44779">
              <w:rPr>
                <w:rFonts w:ascii="Arial Narrow" w:hAnsi="Arial Narrow"/>
                <w:color w:val="404040"/>
                <w:lang w:val="pt-BR"/>
              </w:rPr>
              <w:t xml:space="preserve"> </w:t>
            </w:r>
            <w:hyperlink r:id="rId77">
              <w:r w:rsidRPr="00D44779">
                <w:rPr>
                  <w:rFonts w:ascii="Arial Narrow" w:hAnsi="Arial Narrow"/>
                  <w:color w:val="00467F"/>
                  <w:u w:val="single"/>
                  <w:lang w:val="pt-BR"/>
                </w:rPr>
                <w:t>http://www.microsoft.com/windowsazure/sla/</w:t>
              </w:r>
              <w:r w:rsidRPr="00F77D50">
                <w:rPr>
                  <w:rFonts w:ascii="Arial Narrow" w:hAnsi="Arial Narrow"/>
                  <w:lang w:val="pt-BR"/>
                </w:rPr>
                <w:t>)</w:t>
              </w:r>
            </w:hyperlink>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42"/>
        <w:gridCol w:w="5100"/>
      </w:tblGrid>
      <w:tr w:rsidR="00146E1E" w:rsidRPr="00983DC7" w:rsidTr="009277DE">
        <w:tc>
          <w:tcPr>
            <w:tcW w:w="7240" w:type="dxa"/>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47"/>
              </w:numPr>
              <w:spacing w:after="0"/>
              <w:rPr>
                <w:lang w:val="pt-BR" w:eastAsia="ja-JP"/>
              </w:rPr>
            </w:pPr>
            <w:r w:rsidRPr="00D44779">
              <w:rPr>
                <w:lang w:val="pt-BR"/>
              </w:rPr>
              <w:t>Seu direito de usar o serviço online está condicionado à</w:t>
            </w:r>
            <w:r>
              <w:rPr>
                <w:lang w:val="pt-BR"/>
              </w:rPr>
              <w:t> </w:t>
            </w:r>
            <w:r w:rsidRPr="00D44779">
              <w:rPr>
                <w:lang w:val="pt-BR"/>
              </w:rPr>
              <w:t>exigência de pagamento de taxas de uso mensais, se aplicável, feito à Microsoft ou ao seu revendedor com base no número de unidades de consumo.</w:t>
            </w:r>
            <w:r>
              <w:rPr>
                <w:lang w:val="pt-BR"/>
              </w:rPr>
              <w:t xml:space="preserve"> </w:t>
            </w:r>
            <w:r w:rsidRPr="00D44779">
              <w:rPr>
                <w:lang w:val="pt-BR"/>
              </w:rPr>
              <w:t>Você tem direito a um</w:t>
            </w:r>
            <w:r>
              <w:rPr>
                <w:lang w:val="pt-BR"/>
              </w:rPr>
              <w:t> </w:t>
            </w:r>
            <w:r w:rsidRPr="00D44779">
              <w:rPr>
                <w:lang w:val="pt-BR"/>
              </w:rPr>
              <w:t>número determinado de unidades base por mês sob a</w:t>
            </w:r>
            <w:r>
              <w:rPr>
                <w:lang w:val="pt-BR"/>
              </w:rPr>
              <w:t> </w:t>
            </w:r>
            <w:r w:rsidRPr="00D44779">
              <w:rPr>
                <w:lang w:val="pt-BR"/>
              </w:rPr>
              <w:t>assinatura.</w:t>
            </w:r>
            <w:r>
              <w:rPr>
                <w:lang w:val="pt-BR"/>
              </w:rPr>
              <w:t xml:space="preserve"> </w:t>
            </w:r>
            <w:r w:rsidRPr="00D44779">
              <w:rPr>
                <w:lang w:val="pt-BR"/>
              </w:rPr>
              <w:t xml:space="preserve">Nesse caso, as unidades usadas além do número determinado de unidades base que você tem direito em qualquer mês são </w:t>
            </w:r>
            <w:r>
              <w:rPr>
                <w:lang w:val="pt-BR"/>
              </w:rPr>
              <w:t>“</w:t>
            </w:r>
            <w:r w:rsidRPr="00D44779">
              <w:rPr>
                <w:lang w:val="pt-BR"/>
              </w:rPr>
              <w:t>unidades excedentes</w:t>
            </w:r>
            <w:r>
              <w:rPr>
                <w:lang w:val="pt-BR"/>
              </w:rPr>
              <w:t>”</w:t>
            </w:r>
            <w:r w:rsidRPr="00D44779">
              <w:rPr>
                <w:lang w:val="pt-BR"/>
              </w:rPr>
              <w:t>. Você deve pagar à Microsoft ou ao seu revendedor, se aplicável, as</w:t>
            </w:r>
            <w:r>
              <w:rPr>
                <w:lang w:val="pt-BR"/>
              </w:rPr>
              <w:t> </w:t>
            </w:r>
            <w:r w:rsidRPr="00D44779">
              <w:rPr>
                <w:lang w:val="pt-BR"/>
              </w:rPr>
              <w:t xml:space="preserve">taxas de uso mensais sobre as unidades excedentes </w:t>
            </w:r>
            <w:r w:rsidRPr="00D44779">
              <w:rPr>
                <w:lang w:val="pt-BR"/>
              </w:rPr>
              <w:lastRenderedPageBreak/>
              <w:t>consumidas.</w:t>
            </w:r>
            <w:r>
              <w:rPr>
                <w:lang w:val="pt-BR"/>
              </w:rPr>
              <w:t xml:space="preserve"> </w:t>
            </w:r>
            <w:r w:rsidRPr="00D44779">
              <w:rPr>
                <w:lang w:val="pt-BR"/>
              </w:rPr>
              <w:t>As unidades de consumo variam de acordo com o serviço online e estão sujeitas à alteração.</w:t>
            </w:r>
            <w:r>
              <w:rPr>
                <w:lang w:val="pt-BR"/>
              </w:rPr>
              <w:t xml:space="preserve"> </w:t>
            </w:r>
            <w:r w:rsidRPr="00D44779">
              <w:rPr>
                <w:lang w:val="pt-BR"/>
              </w:rPr>
              <w:t>Os exemplos das unidades incluem as atividades de mensagem, cálculo de hora por serviço, conexões, transferências de dados por gigabyte, banco de dados e gigabytes de armazenamento.</w:t>
            </w:r>
          </w:p>
        </w:tc>
        <w:tc>
          <w:tcPr>
            <w:tcW w:w="6740" w:type="dxa"/>
            <w:shd w:val="clear" w:color="auto" w:fill="auto"/>
          </w:tcPr>
          <w:p w:rsidR="00146E1E" w:rsidRPr="00D44779" w:rsidRDefault="00146E1E" w:rsidP="009277DE">
            <w:pPr>
              <w:pStyle w:val="PURBody"/>
              <w:spacing w:after="0"/>
              <w:rPr>
                <w:lang w:val="pt-BR"/>
              </w:rPr>
            </w:pPr>
            <w:r w:rsidRPr="00D44779">
              <w:rPr>
                <w:b/>
                <w:i/>
                <w:lang w:val="pt-BR"/>
              </w:rPr>
              <w:lastRenderedPageBreak/>
              <w:t>SL Necessário:</w:t>
            </w:r>
          </w:p>
          <w:p w:rsidR="00146E1E" w:rsidRPr="00D44779" w:rsidRDefault="00146E1E" w:rsidP="00146E1E">
            <w:pPr>
              <w:pStyle w:val="PURBullet"/>
              <w:numPr>
                <w:ilvl w:val="0"/>
                <w:numId w:val="48"/>
              </w:numPr>
              <w:spacing w:after="0"/>
              <w:rPr>
                <w:lang w:val="pt-BR" w:eastAsia="ja-JP"/>
              </w:rPr>
            </w:pPr>
            <w:r w:rsidRPr="00D44779">
              <w:rPr>
                <w:lang w:val="pt-BR"/>
              </w:rPr>
              <w:t>Você foi contemplado com o fornecimento deste serviço online e está licenciado para usá-lo.</w:t>
            </w:r>
            <w:r>
              <w:rPr>
                <w:lang w:val="pt-BR"/>
              </w:rPr>
              <w:t xml:space="preserve"> </w:t>
            </w:r>
          </w:p>
        </w:tc>
      </w:tr>
    </w:tbl>
    <w:p w:rsidR="00146E1E" w:rsidRPr="00D44779" w:rsidRDefault="00146E1E" w:rsidP="00146E1E">
      <w:pPr>
        <w:pStyle w:val="PURBlueBGHeader"/>
        <w:rPr>
          <w:lang w:val="pt-BR"/>
        </w:rPr>
      </w:pPr>
      <w:r w:rsidRPr="00D44779">
        <w:rPr>
          <w:lang w:val="pt-BR"/>
        </w:rPr>
        <w:lastRenderedPageBreak/>
        <w:t>Termos Adicionais:</w:t>
      </w:r>
    </w:p>
    <w:p w:rsidR="00146E1E" w:rsidRPr="00D44779" w:rsidRDefault="00146E1E" w:rsidP="00146E1E">
      <w:pPr>
        <w:pStyle w:val="PURBlueStrong-Indented"/>
        <w:rPr>
          <w:lang w:val="pt-BR"/>
        </w:rPr>
      </w:pPr>
      <w:r w:rsidRPr="00D44779">
        <w:rPr>
          <w:lang w:val="pt-BR"/>
        </w:rPr>
        <w:t>Retenção de Dados depois do Término ou da Rescisão</w:t>
      </w:r>
    </w:p>
    <w:p w:rsidR="00146E1E" w:rsidRPr="00D44779" w:rsidRDefault="00146E1E" w:rsidP="00146E1E">
      <w:pPr>
        <w:pStyle w:val="PURBody-Indented"/>
        <w:rPr>
          <w:lang w:val="pt-BR"/>
        </w:rPr>
      </w:pPr>
      <w:r w:rsidRPr="00D44779">
        <w:rPr>
          <w:lang w:val="pt-BR"/>
        </w:rPr>
        <w:t>O término ou a rescisão da sua assinatura de serviço online não modificará sua obrigação de pagar pela hospedagem dos seus Dados do Cliente durante qualquer período de retenção.</w:t>
      </w:r>
    </w:p>
    <w:p w:rsidR="00146E1E" w:rsidRPr="00D44779" w:rsidRDefault="00146E1E" w:rsidP="00146E1E">
      <w:pPr>
        <w:pStyle w:val="PURBlueStrong-Indented"/>
        <w:rPr>
          <w:lang w:val="pt-BR"/>
        </w:rPr>
      </w:pPr>
      <w:r w:rsidRPr="00D44779">
        <w:rPr>
          <w:lang w:val="pt-BR"/>
        </w:rPr>
        <w:t>Exceção de Hospedagem</w:t>
      </w:r>
    </w:p>
    <w:p w:rsidR="00146E1E" w:rsidRPr="00D44779" w:rsidRDefault="00146E1E" w:rsidP="00146E1E">
      <w:pPr>
        <w:tabs>
          <w:tab w:val="left" w:pos="1080"/>
        </w:tabs>
        <w:ind w:left="270"/>
        <w:rPr>
          <w:lang w:val="pt-BR"/>
        </w:rPr>
      </w:pPr>
      <w:r w:rsidRPr="00D44779">
        <w:rPr>
          <w:color w:val="auto"/>
          <w:sz w:val="18"/>
          <w:lang w:val="pt-BR"/>
        </w:rPr>
        <w:t>Apesar de qualquer disposição em contrário no Contrato Microsoft Online Subscription, você poderá combinar o serviço online com os dados do cliente, de propriedade ou licenciados por você ou um terceiro, para criar uma solução usando o serviço online e os dados do cliente.</w:t>
      </w:r>
      <w:r>
        <w:rPr>
          <w:color w:val="auto"/>
          <w:sz w:val="18"/>
          <w:lang w:val="pt-BR"/>
        </w:rPr>
        <w:t xml:space="preserve"> </w:t>
      </w:r>
      <w:r w:rsidRPr="00D44779">
        <w:rPr>
          <w:color w:val="auto"/>
          <w:sz w:val="18"/>
          <w:lang w:val="pt-BR"/>
        </w:rPr>
        <w:t>Essa solução também deverá adicionar funcionalidade importante aos serviços do Windows Azure de forma que essa solução não seja sobretudo uma substituta dos serviços do Windows Azure.</w:t>
      </w:r>
      <w:r>
        <w:rPr>
          <w:color w:val="auto"/>
          <w:sz w:val="18"/>
          <w:lang w:val="pt-BR"/>
        </w:rPr>
        <w:t xml:space="preserve"> </w:t>
      </w:r>
      <w:r w:rsidRPr="00D44779">
        <w:rPr>
          <w:color w:val="auto"/>
          <w:sz w:val="18"/>
          <w:lang w:val="pt-BR"/>
        </w:rPr>
        <w:t>Você poderá permitir o acesso e o uso do serviço online a terceiros em conexão com o uso dessa solução.</w:t>
      </w:r>
      <w:r>
        <w:rPr>
          <w:color w:val="auto"/>
          <w:sz w:val="18"/>
          <w:lang w:val="pt-BR"/>
        </w:rPr>
        <w:t xml:space="preserve"> </w:t>
      </w:r>
      <w:r w:rsidRPr="00D44779">
        <w:rPr>
          <w:color w:val="auto"/>
          <w:sz w:val="18"/>
          <w:lang w:val="pt-BR"/>
        </w:rPr>
        <w:t>No entanto, você é o responsável pelo uso e pela garantia de que estes termos e os termos e as condições do Contrato Microsoft Online Subscription estão sendo cumpridos.</w:t>
      </w:r>
      <w:r>
        <w:rPr>
          <w:color w:val="auto"/>
          <w:sz w:val="18"/>
          <w:lang w:val="pt-BR"/>
        </w:rPr>
        <w:t xml:space="preserve"> </w:t>
      </w:r>
    </w:p>
    <w:p w:rsidR="00146E1E" w:rsidRPr="00D44779" w:rsidRDefault="00146E1E" w:rsidP="00146E1E">
      <w:pPr>
        <w:pStyle w:val="PURBlueStrong-Indented"/>
        <w:rPr>
          <w:lang w:val="pt-BR"/>
        </w:rPr>
      </w:pPr>
      <w:r w:rsidRPr="00D44779">
        <w:rPr>
          <w:lang w:val="pt-BR"/>
        </w:rPr>
        <w:t xml:space="preserve">Visualizações </w:t>
      </w:r>
    </w:p>
    <w:p w:rsidR="00146E1E" w:rsidRPr="00D44779" w:rsidRDefault="00146E1E" w:rsidP="00146E1E">
      <w:pPr>
        <w:pStyle w:val="PURBody-Indented"/>
        <w:rPr>
          <w:lang w:val="pt-BR"/>
        </w:rPr>
      </w:pPr>
      <w:r w:rsidRPr="00D44779">
        <w:rPr>
          <w:lang w:val="pt-BR"/>
        </w:rPr>
        <w:t>“</w:t>
      </w:r>
      <w:r w:rsidRPr="00D44779">
        <w:rPr>
          <w:bCs/>
          <w:lang w:val="pt-BR"/>
        </w:rPr>
        <w:t>Visualizações</w:t>
      </w:r>
      <w:r w:rsidRPr="00D44779">
        <w:rPr>
          <w:lang w:val="pt-BR"/>
        </w:rPr>
        <w:t>” significa visualização, beta ou outras versões pré-lançamento dos Serviços Online oferecidos pela Microsoft para obter feedback do cliente.</w:t>
      </w:r>
    </w:p>
    <w:p w:rsidR="00146E1E" w:rsidRPr="00D96291" w:rsidRDefault="00146E1E" w:rsidP="00146E1E">
      <w:pPr>
        <w:pStyle w:val="PURBlueStrong-Indented"/>
        <w:rPr>
          <w:spacing w:val="0"/>
          <w:lang w:val="pt-BR"/>
        </w:rPr>
      </w:pPr>
      <w:r w:rsidRPr="00D96291">
        <w:rPr>
          <w:smallCaps w:val="0"/>
          <w:color w:val="auto"/>
          <w:spacing w:val="0"/>
          <w:lang w:val="pt-BR"/>
        </w:rPr>
        <w:t xml:space="preserve">Poderemos disponibilizar Visualizações. </w:t>
      </w:r>
      <w:r w:rsidRPr="00D96291">
        <w:rPr>
          <w:b/>
          <w:smallCaps w:val="0"/>
          <w:color w:val="auto"/>
          <w:spacing w:val="0"/>
          <w:lang w:val="pt-BR"/>
        </w:rPr>
        <w:t>AS VISUALIZAÇÕES SÃO FORNECIDAS “NO ESTADO EM QUE SE ENCONTRAM”, “COM TODAS AS FALHAS” E “CONFORME DISPONÍVEIS” E SÃO EXCLUÍDAS DOS SLAS E DA GARANTIA LIMITADA</w:t>
      </w:r>
      <w:r w:rsidRPr="00D96291">
        <w:rPr>
          <w:b/>
          <w:bCs/>
          <w:smallCaps w:val="0"/>
          <w:color w:val="auto"/>
          <w:spacing w:val="0"/>
          <w:lang w:val="pt-BR"/>
        </w:rPr>
        <w:t>.</w:t>
      </w:r>
      <w:r w:rsidRPr="00D96291">
        <w:rPr>
          <w:smallCaps w:val="0"/>
          <w:color w:val="auto"/>
          <w:spacing w:val="0"/>
          <w:lang w:val="pt-BR"/>
        </w:rPr>
        <w:t xml:space="preserve"> As visualizações podem estar sujeitas a compromissos de segurança e privacidade reduzidos ou diferentes, conforme explicado com mais detalhes na Política de Privacidade e em todas as notificações adicionais fornecidas com a Visualização. Poderemos alterar ou descontinuar as Visualizações a qualquer momento e sem notificação. Também poderemos optar por não lançar uma Visualização em “Disponibilidade Geral”.</w:t>
      </w:r>
    </w:p>
    <w:p w:rsidR="00146E1E" w:rsidRPr="00D44779" w:rsidRDefault="00146E1E" w:rsidP="00146E1E">
      <w:pPr>
        <w:pStyle w:val="PURBlueStrong-Indented"/>
        <w:rPr>
          <w:lang w:val="pt-BR"/>
        </w:rPr>
      </w:pPr>
      <w:r w:rsidRPr="00D44779">
        <w:rPr>
          <w:lang w:val="pt-BR"/>
        </w:rPr>
        <w:t xml:space="preserve">Máquinas Virtuais </w:t>
      </w:r>
    </w:p>
    <w:p w:rsidR="00146E1E" w:rsidRPr="00D44779" w:rsidRDefault="00146E1E" w:rsidP="00146E1E">
      <w:pPr>
        <w:pStyle w:val="PURBody-Indented"/>
        <w:rPr>
          <w:lang w:val="pt-BR"/>
        </w:rPr>
      </w:pPr>
      <w:r w:rsidRPr="00D44779">
        <w:rPr>
          <w:lang w:val="pt-BR"/>
        </w:rPr>
        <w:t>O recurso Máquina Virtual fornece a você a capacidade de executar um servidor virtual com um dos diversos sistemas operacionais de sua escolha.</w:t>
      </w:r>
      <w:r>
        <w:rPr>
          <w:lang w:val="pt-BR"/>
        </w:rPr>
        <w:t xml:space="preserve"> </w:t>
      </w:r>
      <w:r w:rsidRPr="00D44779">
        <w:rPr>
          <w:lang w:val="pt-BR"/>
        </w:rPr>
        <w:t xml:space="preserve">Você pode carregar sua própria imagem de Máquina Virtual ou escolher entre as imagens </w:t>
      </w:r>
      <w:r>
        <w:rPr>
          <w:lang w:val="pt-BR"/>
        </w:rPr>
        <w:br/>
      </w:r>
      <w:r w:rsidRPr="00D44779">
        <w:rPr>
          <w:lang w:val="pt-BR"/>
        </w:rPr>
        <w:t>pré-configuradas de Máquinas Virtuais disponíveis na Microsoft ou de terceiros.</w:t>
      </w:r>
      <w:r>
        <w:rPr>
          <w:lang w:val="pt-BR"/>
        </w:rPr>
        <w:t xml:space="preserve"> </w:t>
      </w:r>
    </w:p>
    <w:p w:rsidR="00146E1E" w:rsidRPr="00D44779" w:rsidRDefault="00146E1E" w:rsidP="00146E1E">
      <w:pPr>
        <w:pStyle w:val="PURBlueStrong-Indented"/>
        <w:rPr>
          <w:lang w:val="pt-BR"/>
        </w:rPr>
      </w:pPr>
      <w:r w:rsidRPr="00D44779">
        <w:rPr>
          <w:smallCaps w:val="0"/>
          <w:color w:val="auto"/>
          <w:lang w:val="pt-BR"/>
        </w:rPr>
        <w:t>Você concorda em proteger os direitos necessários para executar todo o software (inclusive o sistema operacional) na sua Máquina Virtual.</w:t>
      </w:r>
      <w:r>
        <w:rPr>
          <w:smallCaps w:val="0"/>
          <w:color w:val="auto"/>
          <w:lang w:val="pt-BR"/>
        </w:rPr>
        <w:t xml:space="preserve"> </w:t>
      </w:r>
      <w:r w:rsidRPr="00D44779">
        <w:rPr>
          <w:smallCaps w:val="0"/>
          <w:color w:val="auto"/>
          <w:lang w:val="pt-BR"/>
        </w:rPr>
        <w:t>Você é responsável por corrigir, configurar e manter o sistema operacional e outros softwares na sua Máquina Virtual.</w:t>
      </w:r>
      <w:r>
        <w:rPr>
          <w:smallCaps w:val="0"/>
          <w:color w:val="auto"/>
          <w:lang w:val="pt-BR"/>
        </w:rPr>
        <w:t xml:space="preserve"> </w:t>
      </w:r>
      <w:r w:rsidRPr="00D44779">
        <w:rPr>
          <w:smallCaps w:val="0"/>
          <w:color w:val="auto"/>
          <w:lang w:val="pt-BR"/>
        </w:rPr>
        <w:t>Você não pode desativar, falsificar ou de outra forma tentar contornar qualquer mecanismo de cobrança que rastreie seu uso por hora da Máquina Virtual e o software contido nela.</w:t>
      </w:r>
    </w:p>
    <w:p w:rsidR="00146E1E" w:rsidRPr="007F64CE" w:rsidRDefault="00146E1E" w:rsidP="00146E1E">
      <w:pPr>
        <w:pStyle w:val="PURBody-Indented"/>
        <w:rPr>
          <w:rFonts w:cs="Arial"/>
          <w:lang w:val="pt-BR"/>
        </w:rPr>
      </w:pPr>
      <w:r w:rsidRPr="007F64CE">
        <w:rPr>
          <w:rFonts w:cs="Arial"/>
          <w:szCs w:val="18"/>
          <w:lang w:val="pt-BR"/>
        </w:rPr>
        <w:t xml:space="preserve">O Windows Azure pode fornecer a você a opção de executar o Windows Server e outros softwares da Microsoft em uma Máquina Virtual. </w:t>
      </w:r>
      <w:r w:rsidRPr="007F64CE">
        <w:rPr>
          <w:rFonts w:cs="Arial"/>
          <w:lang w:val="pt-BR"/>
        </w:rPr>
        <w:t xml:space="preserve">Você poderá usar esse software </w:t>
      </w:r>
      <w:r w:rsidRPr="007F64CE">
        <w:rPr>
          <w:rFonts w:cs="Arial"/>
          <w:szCs w:val="18"/>
          <w:lang w:val="pt-BR"/>
        </w:rPr>
        <w:t xml:space="preserve">apenas no serviço online do Windows Azure e </w:t>
      </w:r>
      <w:r w:rsidRPr="007F64CE">
        <w:rPr>
          <w:rFonts w:cs="Arial"/>
          <w:lang w:val="pt-BR"/>
        </w:rPr>
        <w:t>somente em conjunto com o uso permitido de qualquer função aplicável do Windows Azure. Você não tem outros direitos previstos nestes termos de licença para executar o software (por exemplo, é vetada a execução de cópias nos servidores locais</w:t>
      </w:r>
      <w:r w:rsidRPr="007F64CE">
        <w:rPr>
          <w:rFonts w:cs="Arial"/>
          <w:szCs w:val="18"/>
          <w:lang w:val="pt-BR"/>
        </w:rPr>
        <w:t xml:space="preserve"> a menos que você obtenha separadamente a licença para isso</w:t>
      </w:r>
      <w:r w:rsidRPr="007F64CE">
        <w:rPr>
          <w:rFonts w:cs="Arial"/>
          <w:lang w:val="pt-BR"/>
        </w:rPr>
        <w:t xml:space="preserve">). </w:t>
      </w:r>
    </w:p>
    <w:p w:rsidR="00146E1E" w:rsidRPr="00D44779" w:rsidRDefault="00146E1E" w:rsidP="00146E1E">
      <w:pPr>
        <w:pStyle w:val="PURBlueStrong-Indented"/>
        <w:rPr>
          <w:lang w:val="pt-BR"/>
        </w:rPr>
      </w:pPr>
      <w:r w:rsidRPr="00D44779">
        <w:rPr>
          <w:lang w:val="pt-BR"/>
        </w:rPr>
        <w:t>Windows Server</w:t>
      </w:r>
      <w:r>
        <w:rPr>
          <w:lang w:val="pt-BR"/>
        </w:rPr>
        <w:t xml:space="preserve"> </w:t>
      </w:r>
    </w:p>
    <w:p w:rsidR="00146E1E" w:rsidRPr="00445B8A" w:rsidRDefault="00146E1E" w:rsidP="00146E1E">
      <w:pPr>
        <w:pStyle w:val="PURBody-Indented"/>
        <w:rPr>
          <w:rFonts w:cs="Arial"/>
          <w:lang w:val="pt-BR"/>
        </w:rPr>
      </w:pPr>
      <w:r w:rsidRPr="00445B8A">
        <w:rPr>
          <w:rFonts w:cs="Arial"/>
          <w:szCs w:val="18"/>
          <w:lang w:val="pt-BR"/>
        </w:rPr>
        <w:t>O uso de qualquer Máquina Virtual contendo qualquer versão do Windows Server está sujeito aos seguintes termos adicionais:</w:t>
      </w:r>
    </w:p>
    <w:p w:rsidR="00146E1E" w:rsidRPr="00D44779" w:rsidRDefault="00146E1E" w:rsidP="00146E1E">
      <w:pPr>
        <w:pStyle w:val="PURBody-Indented"/>
        <w:rPr>
          <w:lang w:val="pt-BR"/>
        </w:rPr>
      </w:pPr>
      <w:r w:rsidRPr="00D44779">
        <w:rPr>
          <w:b/>
          <w:lang w:val="pt-BR"/>
        </w:rPr>
        <w:t>Limitações de Uso.</w:t>
      </w:r>
      <w:r>
        <w:rPr>
          <w:lang w:val="pt-BR"/>
        </w:rPr>
        <w:t xml:space="preserve"> </w:t>
      </w:r>
      <w:r w:rsidRPr="00D44779">
        <w:rPr>
          <w:lang w:val="pt-BR"/>
        </w:rPr>
        <w:t>É vedado usar a seguinte funcionalidade do software:</w:t>
      </w:r>
    </w:p>
    <w:p w:rsidR="00146E1E" w:rsidRPr="00D44779" w:rsidRDefault="00146E1E" w:rsidP="00146E1E">
      <w:pPr>
        <w:pStyle w:val="PURBullet-Indented"/>
        <w:numPr>
          <w:ilvl w:val="0"/>
          <w:numId w:val="49"/>
        </w:numPr>
        <w:rPr>
          <w:lang w:val="pt-BR"/>
        </w:rPr>
      </w:pPr>
      <w:r w:rsidRPr="00D44779">
        <w:rPr>
          <w:lang w:val="pt-BR"/>
        </w:rPr>
        <w:t>Serviços de Área de Trabalho Remota</w:t>
      </w:r>
    </w:p>
    <w:p w:rsidR="00146E1E" w:rsidRPr="00D44779" w:rsidRDefault="00146E1E" w:rsidP="00146E1E">
      <w:pPr>
        <w:pStyle w:val="PURBullet-Indented"/>
        <w:numPr>
          <w:ilvl w:val="0"/>
          <w:numId w:val="49"/>
        </w:numPr>
        <w:rPr>
          <w:lang w:val="pt-BR"/>
        </w:rPr>
      </w:pPr>
      <w:r w:rsidRPr="00D44779">
        <w:rPr>
          <w:lang w:val="pt-BR"/>
        </w:rPr>
        <w:t xml:space="preserve">Serviços de Gerenciamento de Direitos </w:t>
      </w:r>
    </w:p>
    <w:p w:rsidR="00146E1E" w:rsidRPr="00D44779" w:rsidRDefault="00146E1E" w:rsidP="00146E1E">
      <w:pPr>
        <w:pStyle w:val="PURBody-Indented"/>
        <w:rPr>
          <w:lang w:val="pt-BR"/>
        </w:rPr>
      </w:pPr>
      <w:r w:rsidRPr="00D44779">
        <w:rPr>
          <w:b/>
          <w:lang w:val="pt-BR"/>
        </w:rPr>
        <w:t>Hospedagem.</w:t>
      </w:r>
      <w:r>
        <w:rPr>
          <w:rFonts w:ascii="Tahoma" w:hAnsi="Tahoma" w:cs="Tahoma"/>
          <w:lang w:val="pt-BR"/>
        </w:rPr>
        <w:t xml:space="preserve"> </w:t>
      </w:r>
      <w:r w:rsidRPr="00D44779">
        <w:rPr>
          <w:lang w:val="pt-BR"/>
        </w:rPr>
        <w:t>Se você usar o software para hospedar uma solução que será acessada ou usada por terceiros, essa solução deverá consistir em aplicativo ou serviço que seja de sua propriedade ou licenciado por você ou um terceiro.</w:t>
      </w:r>
    </w:p>
    <w:p w:rsidR="00146E1E" w:rsidRPr="00D44779" w:rsidRDefault="00146E1E" w:rsidP="00146E1E">
      <w:pPr>
        <w:pStyle w:val="PURBody-Indented"/>
        <w:rPr>
          <w:lang w:val="pt-BR"/>
        </w:rPr>
      </w:pPr>
      <w:r w:rsidRPr="00D44779">
        <w:rPr>
          <w:b/>
          <w:lang w:val="pt-BR"/>
        </w:rPr>
        <w:t>Tecnologia de Armazenamento de Dados.</w:t>
      </w:r>
      <w:r>
        <w:rPr>
          <w:lang w:val="pt-BR"/>
        </w:rPr>
        <w:t xml:space="preserve"> </w:t>
      </w:r>
      <w:r w:rsidRPr="00D44779">
        <w:rPr>
          <w:lang w:val="pt-BR"/>
        </w:rPr>
        <w:t>O software para servidores inclui tecnologia de armazenamento de dados chamada Windows Internal Database ou Microsoft SQL Server Desktop Engine para Windows.</w:t>
      </w:r>
      <w:r>
        <w:rPr>
          <w:lang w:val="pt-BR"/>
        </w:rPr>
        <w:t xml:space="preserve"> </w:t>
      </w:r>
      <w:r w:rsidRPr="00D44779">
        <w:rPr>
          <w:lang w:val="pt-BR"/>
        </w:rPr>
        <w:t>Os componentes do software para servidores usam essas tecnologias para armazenar dados.</w:t>
      </w:r>
      <w:r>
        <w:rPr>
          <w:lang w:val="pt-BR"/>
        </w:rPr>
        <w:t xml:space="preserve"> </w:t>
      </w:r>
      <w:r w:rsidRPr="00D44779">
        <w:rPr>
          <w:lang w:val="pt-BR"/>
        </w:rPr>
        <w:t>Você não poderá usar nem acessar essas tecnologias de qualquer outra forma de acordo com estes termos de licença.</w:t>
      </w:r>
    </w:p>
    <w:p w:rsidR="00146E1E" w:rsidRPr="00D44779" w:rsidRDefault="00146E1E" w:rsidP="00146E1E">
      <w:pPr>
        <w:pStyle w:val="PURBody-Indented"/>
        <w:rPr>
          <w:lang w:val="pt-BR"/>
        </w:rPr>
      </w:pPr>
      <w:r w:rsidRPr="00D44779">
        <w:rPr>
          <w:b/>
          <w:lang w:val="pt-BR"/>
        </w:rPr>
        <w:t>Ícones, imagens e sons.</w:t>
      </w:r>
      <w:r>
        <w:rPr>
          <w:b/>
          <w:lang w:val="pt-BR"/>
        </w:rPr>
        <w:t xml:space="preserve"> </w:t>
      </w:r>
      <w:r w:rsidRPr="00D44779">
        <w:rPr>
          <w:lang w:val="pt-BR"/>
        </w:rPr>
        <w:t>Enquanto o software estiver em execução, você pode usar, porém não compartilhar, seus ícones, imagens, sons e mídia. As imagens, os sons e a mídia de amostra fornecidos com o software são para seu uso não comercial apenas.</w:t>
      </w:r>
    </w:p>
    <w:p w:rsidR="00146E1E" w:rsidRPr="00D44779" w:rsidRDefault="00146E1E" w:rsidP="00146E1E">
      <w:pPr>
        <w:pStyle w:val="PURBody-Indented"/>
        <w:spacing w:after="100" w:line="238" w:lineRule="auto"/>
        <w:ind w:left="274"/>
        <w:rPr>
          <w:lang w:val="pt-BR"/>
        </w:rPr>
      </w:pPr>
      <w:r w:rsidRPr="00D44779">
        <w:rPr>
          <w:b/>
          <w:lang w:val="pt-BR"/>
        </w:rPr>
        <w:lastRenderedPageBreak/>
        <w:t>Notificações de Transferência de Dados.</w:t>
      </w:r>
      <w:r>
        <w:rPr>
          <w:lang w:val="pt-BR"/>
        </w:rPr>
        <w:t xml:space="preserve"> </w:t>
      </w:r>
      <w:r w:rsidRPr="00D44779">
        <w:rPr>
          <w:lang w:val="pt-BR"/>
        </w:rPr>
        <w:t xml:space="preserve">As notificações aplicáveis ao Windows Server, </w:t>
      </w:r>
      <w:r w:rsidRPr="00D44779">
        <w:rPr>
          <w:rFonts w:ascii="Tahoma" w:hAnsi="Tahoma" w:cs="Tahoma"/>
          <w:szCs w:val="18"/>
          <w:lang w:val="pt-BR"/>
        </w:rPr>
        <w:t xml:space="preserve">de acordo com a identificação no </w:t>
      </w:r>
      <w:r w:rsidRPr="00D44779">
        <w:rPr>
          <w:rFonts w:cs="Arial"/>
          <w:szCs w:val="18"/>
          <w:lang w:val="pt-BR"/>
        </w:rPr>
        <w:t>documento Notificações de Transferência de Dados disponível no site</w:t>
      </w:r>
      <w:r w:rsidRPr="00D44779">
        <w:rPr>
          <w:rFonts w:ascii="Tahoma" w:hAnsi="Tahoma" w:cs="Tahoma"/>
          <w:b/>
          <w:szCs w:val="16"/>
          <w:lang w:val="pt-BR"/>
        </w:rPr>
        <w:t xml:space="preserve"> </w:t>
      </w:r>
      <w:hyperlink r:id="rId78" w:history="1">
        <w:r w:rsidRPr="00D44779">
          <w:rPr>
            <w:color w:val="0000FF"/>
            <w:szCs w:val="18"/>
            <w:u w:val="single"/>
            <w:lang w:val="pt-BR"/>
          </w:rPr>
          <w:t>http://microsoft.com/licensing/contract</w:t>
        </w:r>
        <w:r w:rsidRPr="00D44779">
          <w:rPr>
            <w:rStyle w:val="Hyperlink"/>
            <w:rFonts w:ascii="Tahoma" w:hAnsi="Tahoma" w:cs="Tahoma"/>
            <w:szCs w:val="16"/>
            <w:lang w:val="pt-BR"/>
          </w:rPr>
          <w:t>s</w:t>
        </w:r>
      </w:hyperlink>
      <w:r w:rsidRPr="007776A8">
        <w:rPr>
          <w:rFonts w:ascii="Tahoma" w:hAnsi="Tahoma" w:cs="Tahoma"/>
          <w:szCs w:val="16"/>
          <w:lang w:val="pt-BR"/>
        </w:rPr>
        <w:t xml:space="preserve"> </w:t>
      </w:r>
      <w:r w:rsidRPr="00D44779">
        <w:rPr>
          <w:lang w:val="pt-BR"/>
        </w:rPr>
        <w:t>se aplicam ao uso</w:t>
      </w:r>
      <w:r>
        <w:rPr>
          <w:lang w:val="pt-BR"/>
        </w:rPr>
        <w:t> </w:t>
      </w:r>
      <w:r w:rsidRPr="00D44779">
        <w:rPr>
          <w:lang w:val="pt-BR"/>
        </w:rPr>
        <w:t>do</w:t>
      </w:r>
      <w:r>
        <w:rPr>
          <w:lang w:val="pt-BR"/>
        </w:rPr>
        <w:t> </w:t>
      </w:r>
      <w:r w:rsidRPr="00D44779">
        <w:rPr>
          <w:lang w:val="pt-BR"/>
        </w:rPr>
        <w:t>software Windows Server de acordo com as suas licenças do Windows Azure.</w:t>
      </w:r>
    </w:p>
    <w:p w:rsidR="00146E1E" w:rsidRPr="00D44779" w:rsidRDefault="00146E1E" w:rsidP="00146E1E">
      <w:pPr>
        <w:pStyle w:val="PURBlueStrong-Indented"/>
        <w:spacing w:after="40"/>
        <w:ind w:left="274"/>
        <w:rPr>
          <w:lang w:val="pt-BR"/>
        </w:rPr>
      </w:pPr>
      <w:r w:rsidRPr="00D44779">
        <w:rPr>
          <w:lang w:val="pt-BR"/>
        </w:rPr>
        <w:t>SQLServer</w:t>
      </w:r>
    </w:p>
    <w:p w:rsidR="00146E1E" w:rsidRPr="00D44779" w:rsidRDefault="00146E1E" w:rsidP="00146E1E">
      <w:pPr>
        <w:pStyle w:val="PURBody-Indented"/>
        <w:spacing w:after="100" w:line="238" w:lineRule="auto"/>
        <w:ind w:left="274"/>
        <w:rPr>
          <w:lang w:val="pt-BR"/>
        </w:rPr>
      </w:pPr>
      <w:r w:rsidRPr="00D44779">
        <w:rPr>
          <w:lang w:val="pt-BR"/>
        </w:rPr>
        <w:t xml:space="preserve">O uso do SQL Server em uma Máquina Virtual está sujeito às disposições </w:t>
      </w:r>
      <w:r>
        <w:rPr>
          <w:lang w:val="pt-BR"/>
        </w:rPr>
        <w:t>“</w:t>
      </w:r>
      <w:r w:rsidRPr="00D44779">
        <w:rPr>
          <w:lang w:val="pt-BR"/>
        </w:rPr>
        <w:t>Componentes de Software Windows</w:t>
      </w:r>
      <w:r>
        <w:rPr>
          <w:lang w:val="pt-BR"/>
        </w:rPr>
        <w:t>”</w:t>
      </w:r>
      <w:r w:rsidRPr="00D44779">
        <w:rPr>
          <w:lang w:val="pt-BR"/>
        </w:rPr>
        <w:t xml:space="preserve">, </w:t>
      </w:r>
      <w:r>
        <w:rPr>
          <w:lang w:val="pt-BR"/>
        </w:rPr>
        <w:t>“</w:t>
      </w:r>
      <w:r w:rsidRPr="00D44779">
        <w:rPr>
          <w:lang w:val="pt-BR"/>
        </w:rPr>
        <w:t>Teste de Benchmark</w:t>
      </w:r>
      <w:r>
        <w:rPr>
          <w:lang w:val="pt-BR"/>
        </w:rPr>
        <w:t>”</w:t>
      </w:r>
      <w:r w:rsidRPr="00D44779">
        <w:rPr>
          <w:lang w:val="pt-BR"/>
        </w:rPr>
        <w:t xml:space="preserve"> e </w:t>
      </w:r>
      <w:r>
        <w:rPr>
          <w:lang w:val="pt-BR"/>
        </w:rPr>
        <w:t>“</w:t>
      </w:r>
      <w:r w:rsidRPr="00D44779">
        <w:rPr>
          <w:lang w:val="pt-BR"/>
        </w:rPr>
        <w:t>Item de Relatório de Mapas do SQL Server Reporting Services</w:t>
      </w:r>
      <w:r>
        <w:rPr>
          <w:lang w:val="pt-BR"/>
        </w:rPr>
        <w:t>”</w:t>
      </w:r>
      <w:r w:rsidRPr="00D44779">
        <w:rPr>
          <w:lang w:val="pt-BR"/>
        </w:rPr>
        <w:t xml:space="preserve"> nos Termos Gerais de Licença.</w:t>
      </w:r>
    </w:p>
    <w:p w:rsidR="00146E1E" w:rsidRPr="00D44779" w:rsidRDefault="00146E1E" w:rsidP="00146E1E">
      <w:pPr>
        <w:pStyle w:val="PURBlueStrong-Indented"/>
        <w:spacing w:after="40"/>
        <w:ind w:left="274"/>
        <w:rPr>
          <w:lang w:val="pt-BR"/>
        </w:rPr>
      </w:pPr>
      <w:r w:rsidRPr="00D44779">
        <w:rPr>
          <w:lang w:val="pt-BR"/>
        </w:rPr>
        <w:t xml:space="preserve">Armazenamento </w:t>
      </w:r>
    </w:p>
    <w:p w:rsidR="00146E1E" w:rsidRPr="00D44779" w:rsidRDefault="00146E1E" w:rsidP="00146E1E">
      <w:pPr>
        <w:spacing w:after="100" w:line="238" w:lineRule="auto"/>
        <w:ind w:left="274"/>
        <w:rPr>
          <w:lang w:val="pt-BR"/>
        </w:rPr>
      </w:pPr>
      <w:r w:rsidRPr="00D44779">
        <w:rPr>
          <w:rFonts w:eastAsia="Times New Roman" w:cs="Arial"/>
          <w:color w:val="auto"/>
          <w:sz w:val="18"/>
          <w:szCs w:val="18"/>
          <w:lang w:val="pt-BR"/>
        </w:rPr>
        <w:t>O Windows Azure permite que você acesse ou compre de terceiros Produtos que não Sejam da Microsoft de acordo com uma estrutura de provisionamento e cobrança unificados por meio de recursos como a Windows Azure Store e a galeria Virtual Machine (</w:t>
      </w:r>
      <w:r>
        <w:rPr>
          <w:rFonts w:eastAsia="Times New Roman" w:cs="Arial"/>
          <w:color w:val="auto"/>
          <w:sz w:val="18"/>
          <w:szCs w:val="18"/>
          <w:lang w:val="pt-BR"/>
        </w:rPr>
        <w:t>“</w:t>
      </w:r>
      <w:r w:rsidRPr="00D44779">
        <w:rPr>
          <w:rFonts w:eastAsia="Times New Roman" w:cs="Arial"/>
          <w:color w:val="auto"/>
          <w:sz w:val="18"/>
          <w:szCs w:val="18"/>
          <w:lang w:val="pt-BR"/>
        </w:rPr>
        <w:t>Serviço de Armazenamento</w:t>
      </w:r>
      <w:r>
        <w:rPr>
          <w:rFonts w:eastAsia="Times New Roman" w:cs="Arial"/>
          <w:color w:val="auto"/>
          <w:sz w:val="18"/>
          <w:szCs w:val="18"/>
          <w:lang w:val="pt-BR"/>
        </w:rPr>
        <w:t>”</w:t>
      </w:r>
      <w:r w:rsidRPr="00D44779">
        <w:rPr>
          <w:rFonts w:eastAsia="Times New Roman" w:cs="Arial"/>
          <w:color w:val="auto"/>
          <w:sz w:val="18"/>
          <w:szCs w:val="18"/>
          <w:lang w:val="pt-BR"/>
        </w:rPr>
        <w:t>).</w:t>
      </w:r>
      <w:r>
        <w:rPr>
          <w:rFonts w:eastAsia="Times New Roman" w:cs="Arial"/>
          <w:color w:val="auto"/>
          <w:sz w:val="18"/>
          <w:szCs w:val="18"/>
          <w:lang w:val="pt-BR"/>
        </w:rPr>
        <w:t xml:space="preserve"> </w:t>
      </w:r>
    </w:p>
    <w:p w:rsidR="00146E1E" w:rsidRPr="00D44779" w:rsidRDefault="00146E1E" w:rsidP="00146E1E">
      <w:pPr>
        <w:pStyle w:val="ListParagraph"/>
        <w:numPr>
          <w:ilvl w:val="0"/>
          <w:numId w:val="75"/>
        </w:numPr>
        <w:spacing w:before="100" w:after="100" w:line="238" w:lineRule="auto"/>
        <w:jc w:val="left"/>
        <w:rPr>
          <w:lang w:val="pt-BR"/>
        </w:rPr>
      </w:pPr>
      <w:r w:rsidRPr="00D44779">
        <w:rPr>
          <w:rFonts w:ascii="Arial" w:eastAsia="Times New Roman" w:hAnsi="Arial" w:cs="Arial"/>
          <w:b/>
          <w:sz w:val="18"/>
          <w:szCs w:val="18"/>
          <w:lang w:val="pt-BR"/>
        </w:rPr>
        <w:t>Dados Financeiros.</w:t>
      </w:r>
      <w:r>
        <w:rPr>
          <w:rFonts w:ascii="Arial" w:eastAsia="Times New Roman" w:hAnsi="Arial" w:cs="Arial"/>
          <w:sz w:val="18"/>
          <w:szCs w:val="18"/>
          <w:lang w:val="pt-BR"/>
        </w:rPr>
        <w:t xml:space="preserve"> </w:t>
      </w:r>
      <w:r w:rsidRPr="00D44779">
        <w:rPr>
          <w:rFonts w:ascii="Arial" w:eastAsia="Times New Roman" w:hAnsi="Arial" w:cs="Arial"/>
          <w:sz w:val="18"/>
          <w:szCs w:val="18"/>
          <w:lang w:val="pt-BR"/>
        </w:rPr>
        <w:t>Produtos que não Sejam da Microsoft disponibilizados pelo Serviço de Armazenamento poderão conter dados financeiros. A Microsoft não é uma corretora/revendedora nem consultora de investimentos registrada de acordo com a</w:t>
      </w:r>
      <w:r>
        <w:rPr>
          <w:rFonts w:ascii="Arial" w:eastAsia="Times New Roman" w:hAnsi="Arial" w:cs="Arial"/>
          <w:sz w:val="18"/>
          <w:szCs w:val="18"/>
          <w:lang w:val="pt-BR"/>
        </w:rPr>
        <w:t> </w:t>
      </w:r>
      <w:r w:rsidRPr="00D44779">
        <w:rPr>
          <w:rFonts w:ascii="Arial" w:eastAsia="Times New Roman" w:hAnsi="Arial" w:cs="Arial"/>
          <w:sz w:val="18"/>
          <w:szCs w:val="18"/>
          <w:lang w:val="pt-BR"/>
        </w:rPr>
        <w:t>lei federal sobre títulos e valores mobiliários dos Estados Unidos e ou leis sobre títulos e valores mobiliários de outras jurisdições e não orienta indivíduos sobre a oportunidade de investir, comprar ou vender títulos e valores mobiliários ou outros</w:t>
      </w:r>
      <w:r>
        <w:rPr>
          <w:rFonts w:ascii="Arial" w:eastAsia="Times New Roman" w:hAnsi="Arial" w:cs="Arial"/>
          <w:sz w:val="18"/>
          <w:szCs w:val="18"/>
          <w:lang w:val="pt-BR"/>
        </w:rPr>
        <w:t> </w:t>
      </w:r>
      <w:r w:rsidRPr="00D44779">
        <w:rPr>
          <w:rFonts w:ascii="Arial" w:eastAsia="Times New Roman" w:hAnsi="Arial" w:cs="Arial"/>
          <w:sz w:val="18"/>
          <w:szCs w:val="18"/>
          <w:lang w:val="pt-BR"/>
        </w:rPr>
        <w:t>produtos ou serviços financeiros. Nenhuma disposição contida no Serviço de Armazenamento constitui uma oferta ou</w:t>
      </w:r>
      <w:r>
        <w:rPr>
          <w:rFonts w:ascii="Arial" w:eastAsia="Times New Roman" w:hAnsi="Arial" w:cs="Arial"/>
          <w:sz w:val="18"/>
          <w:szCs w:val="18"/>
          <w:lang w:val="pt-BR"/>
        </w:rPr>
        <w:t> </w:t>
      </w:r>
      <w:r w:rsidRPr="00D44779">
        <w:rPr>
          <w:rFonts w:ascii="Arial" w:eastAsia="Times New Roman" w:hAnsi="Arial" w:cs="Arial"/>
          <w:sz w:val="18"/>
          <w:szCs w:val="18"/>
          <w:lang w:val="pt-BR"/>
        </w:rPr>
        <w:t>solicitação de compra ou venda de títulos e valores mobiliários. Nem a Microsoft nem seus licenciantes de ações ou dados</w:t>
      </w:r>
      <w:r>
        <w:rPr>
          <w:rFonts w:ascii="Arial" w:eastAsia="Times New Roman" w:hAnsi="Arial" w:cs="Arial"/>
          <w:sz w:val="18"/>
          <w:szCs w:val="18"/>
          <w:lang w:val="pt-BR"/>
        </w:rPr>
        <w:t> </w:t>
      </w:r>
      <w:r w:rsidRPr="00D44779">
        <w:rPr>
          <w:rFonts w:ascii="Arial" w:eastAsia="Times New Roman" w:hAnsi="Arial" w:cs="Arial"/>
          <w:sz w:val="18"/>
          <w:szCs w:val="18"/>
          <w:lang w:val="pt-BR"/>
        </w:rPr>
        <w:t xml:space="preserve">de índice endossam ou recomendam produtos ou serviços financeiros específicos. Nenhuma disposição do Serviço de Armazenamento, incluindo conjuntos de dados ou aplicações financeiras, se destina a ser consultoria profissional, incluindo, entre outros, consultoria sobre investimentos ou tributos. </w:t>
      </w:r>
    </w:p>
    <w:p w:rsidR="00146E1E" w:rsidRPr="00D44779" w:rsidRDefault="00146E1E" w:rsidP="00146E1E">
      <w:pPr>
        <w:pStyle w:val="ListParagraph"/>
        <w:numPr>
          <w:ilvl w:val="0"/>
          <w:numId w:val="75"/>
        </w:numPr>
        <w:spacing w:before="100" w:after="100" w:line="238" w:lineRule="auto"/>
        <w:jc w:val="left"/>
        <w:rPr>
          <w:lang w:val="pt-BR"/>
        </w:rPr>
      </w:pPr>
      <w:r w:rsidRPr="00D44779">
        <w:rPr>
          <w:rFonts w:ascii="Arial" w:eastAsia="Times New Roman" w:hAnsi="Arial" w:cs="Arial"/>
          <w:b/>
          <w:sz w:val="18"/>
          <w:szCs w:val="18"/>
          <w:lang w:val="pt-BR"/>
        </w:rPr>
        <w:t>Interfaces de Programação de Aplicativos.</w:t>
      </w:r>
      <w:r>
        <w:rPr>
          <w:rFonts w:ascii="Arial" w:eastAsia="Times New Roman" w:hAnsi="Arial" w:cs="Arial"/>
          <w:sz w:val="18"/>
          <w:szCs w:val="18"/>
          <w:lang w:val="pt-BR"/>
        </w:rPr>
        <w:t xml:space="preserve"> </w:t>
      </w:r>
      <w:r w:rsidRPr="00D44779">
        <w:rPr>
          <w:rFonts w:ascii="Arial" w:eastAsia="Times New Roman" w:hAnsi="Arial" w:cs="Arial"/>
          <w:sz w:val="18"/>
          <w:szCs w:val="18"/>
          <w:lang w:val="pt-BR"/>
        </w:rPr>
        <w:t>Poderemos disponibilizar interfaces de programação de aplicativos (</w:t>
      </w:r>
      <w:r>
        <w:rPr>
          <w:rFonts w:ascii="Arial" w:eastAsia="Times New Roman" w:hAnsi="Arial" w:cs="Arial"/>
          <w:sz w:val="18"/>
          <w:szCs w:val="18"/>
          <w:lang w:val="pt-BR"/>
        </w:rPr>
        <w:t>“</w:t>
      </w:r>
      <w:r w:rsidRPr="00D44779">
        <w:rPr>
          <w:rFonts w:ascii="Arial" w:eastAsia="Times New Roman" w:hAnsi="Arial" w:cs="Arial"/>
          <w:sz w:val="18"/>
          <w:szCs w:val="18"/>
          <w:lang w:val="pt-BR"/>
        </w:rPr>
        <w:t>APIs do Serviço de Armazenamento</w:t>
      </w:r>
      <w:r>
        <w:rPr>
          <w:rFonts w:ascii="Arial" w:eastAsia="Times New Roman" w:hAnsi="Arial" w:cs="Arial"/>
          <w:sz w:val="18"/>
          <w:szCs w:val="18"/>
          <w:lang w:val="pt-BR"/>
        </w:rPr>
        <w:t>”</w:t>
      </w:r>
      <w:r w:rsidRPr="00D44779">
        <w:rPr>
          <w:rFonts w:ascii="Arial" w:eastAsia="Times New Roman" w:hAnsi="Arial" w:cs="Arial"/>
          <w:sz w:val="18"/>
          <w:szCs w:val="18"/>
          <w:lang w:val="pt-BR"/>
        </w:rPr>
        <w:t>) para uso com o Serviço de Armazenamento.</w:t>
      </w:r>
      <w:r>
        <w:rPr>
          <w:rFonts w:ascii="Arial" w:eastAsia="Times New Roman" w:hAnsi="Arial" w:cs="Arial"/>
          <w:sz w:val="18"/>
          <w:szCs w:val="18"/>
          <w:lang w:val="pt-BR"/>
        </w:rPr>
        <w:t xml:space="preserve"> </w:t>
      </w:r>
      <w:r w:rsidRPr="00D44779">
        <w:rPr>
          <w:rFonts w:ascii="Arial" w:eastAsia="Times New Roman" w:hAnsi="Arial" w:cs="Arial"/>
          <w:sz w:val="18"/>
          <w:szCs w:val="18"/>
          <w:lang w:val="pt-BR"/>
        </w:rPr>
        <w:t>Se você usar APIs do Serviço de Armazenamento para comprar ou acessar Produtos que não Sejam da Microsoft, você (a) concorda em fazê-lo somente em seu nome e</w:t>
      </w:r>
      <w:r>
        <w:rPr>
          <w:rFonts w:ascii="Arial" w:eastAsia="Times New Roman" w:hAnsi="Arial" w:cs="Arial"/>
          <w:sz w:val="18"/>
          <w:szCs w:val="18"/>
          <w:lang w:val="pt-BR"/>
        </w:rPr>
        <w:t> </w:t>
      </w:r>
      <w:r w:rsidRPr="00D44779">
        <w:rPr>
          <w:rFonts w:ascii="Arial" w:eastAsia="Times New Roman" w:hAnsi="Arial" w:cs="Arial"/>
          <w:sz w:val="18"/>
          <w:szCs w:val="18"/>
          <w:lang w:val="pt-BR"/>
        </w:rPr>
        <w:t>(b)</w:t>
      </w:r>
      <w:r>
        <w:rPr>
          <w:rFonts w:ascii="Arial" w:eastAsia="Times New Roman" w:hAnsi="Arial" w:cs="Arial"/>
          <w:sz w:val="18"/>
          <w:szCs w:val="18"/>
          <w:lang w:val="pt-BR"/>
        </w:rPr>
        <w:t> </w:t>
      </w:r>
      <w:r w:rsidRPr="00D44779">
        <w:rPr>
          <w:rFonts w:ascii="Arial" w:eastAsia="Times New Roman" w:hAnsi="Arial" w:cs="Arial"/>
          <w:sz w:val="18"/>
          <w:szCs w:val="18"/>
          <w:lang w:val="pt-BR"/>
        </w:rPr>
        <w:t>será responsável por analisar e cumprir os termos de uso para editor aplicáveis, que poderão sofrer alterações periodicamente.</w:t>
      </w:r>
      <w:r>
        <w:rPr>
          <w:rFonts w:ascii="Arial" w:eastAsia="Times New Roman" w:hAnsi="Arial" w:cs="Arial"/>
          <w:sz w:val="18"/>
          <w:szCs w:val="18"/>
          <w:lang w:val="pt-BR"/>
        </w:rPr>
        <w:t xml:space="preserve"> </w:t>
      </w:r>
    </w:p>
    <w:p w:rsidR="00146E1E" w:rsidRPr="00D44779" w:rsidRDefault="00146E1E" w:rsidP="00146E1E">
      <w:pPr>
        <w:pStyle w:val="ListParagraph"/>
        <w:numPr>
          <w:ilvl w:val="0"/>
          <w:numId w:val="75"/>
        </w:numPr>
        <w:spacing w:before="100" w:after="100" w:line="238" w:lineRule="auto"/>
        <w:jc w:val="left"/>
        <w:rPr>
          <w:lang w:val="pt-BR"/>
        </w:rPr>
      </w:pPr>
      <w:r w:rsidRPr="00D44779">
        <w:rPr>
          <w:rFonts w:ascii="Arial" w:eastAsia="Times New Roman" w:hAnsi="Arial" w:cs="Arial"/>
          <w:b/>
          <w:sz w:val="18"/>
          <w:szCs w:val="18"/>
          <w:lang w:val="pt-BR"/>
        </w:rPr>
        <w:t>Limitação.</w:t>
      </w:r>
      <w:r>
        <w:rPr>
          <w:rFonts w:ascii="Arial" w:eastAsia="Times New Roman" w:hAnsi="Arial" w:cs="Arial"/>
          <w:b/>
          <w:sz w:val="18"/>
          <w:szCs w:val="18"/>
          <w:lang w:val="pt-BR"/>
        </w:rPr>
        <w:t xml:space="preserve"> </w:t>
      </w:r>
      <w:r w:rsidRPr="00D44779">
        <w:rPr>
          <w:rFonts w:ascii="Arial" w:eastAsia="Times New Roman" w:hAnsi="Arial" w:cs="Arial"/>
          <w:sz w:val="18"/>
          <w:szCs w:val="18"/>
          <w:lang w:val="pt-BR"/>
        </w:rPr>
        <w:t>A Microsoft poderá limitar o número de solicitações que você possa fazer para que o Serviço de Armazenamento proteja nossos sistemas ou aplique limites razoáveis ao uso que você fizer do Serviço de Armazenamento. Além disso, os editores poderão impor restrições ao número de solicitações que você puder fazer ao seu respectivo conteúdo, as quais serão aplicadas pela Microsoft (</w:t>
      </w:r>
      <w:r>
        <w:rPr>
          <w:rFonts w:ascii="Arial" w:eastAsia="Times New Roman" w:hAnsi="Arial" w:cs="Arial"/>
          <w:sz w:val="18"/>
          <w:szCs w:val="18"/>
          <w:lang w:val="pt-BR"/>
        </w:rPr>
        <w:t>“</w:t>
      </w:r>
      <w:r w:rsidRPr="00D44779">
        <w:rPr>
          <w:rFonts w:ascii="Arial" w:eastAsia="Times New Roman" w:hAnsi="Arial" w:cs="Arial"/>
          <w:sz w:val="18"/>
          <w:szCs w:val="18"/>
          <w:lang w:val="pt-BR"/>
        </w:rPr>
        <w:t>Limitação Específica</w:t>
      </w:r>
      <w:r>
        <w:rPr>
          <w:rFonts w:ascii="Arial" w:eastAsia="Times New Roman" w:hAnsi="Arial" w:cs="Arial"/>
          <w:sz w:val="18"/>
          <w:szCs w:val="18"/>
          <w:lang w:val="pt-BR"/>
        </w:rPr>
        <w:t>”</w:t>
      </w:r>
      <w:r w:rsidRPr="00D44779">
        <w:rPr>
          <w:rFonts w:ascii="Arial" w:eastAsia="Times New Roman" w:hAnsi="Arial" w:cs="Arial"/>
          <w:sz w:val="18"/>
          <w:szCs w:val="18"/>
          <w:lang w:val="pt-BR"/>
        </w:rPr>
        <w:t>). A limitação específica poderá ser exibida na página de detalhes do</w:t>
      </w:r>
      <w:r>
        <w:rPr>
          <w:rFonts w:ascii="Arial" w:eastAsia="Times New Roman" w:hAnsi="Arial" w:cs="Arial"/>
          <w:sz w:val="18"/>
          <w:szCs w:val="18"/>
          <w:lang w:val="pt-BR"/>
        </w:rPr>
        <w:t> </w:t>
      </w:r>
      <w:r w:rsidRPr="00D44779">
        <w:rPr>
          <w:rFonts w:ascii="Arial" w:eastAsia="Times New Roman" w:hAnsi="Arial" w:cs="Arial"/>
          <w:sz w:val="18"/>
          <w:szCs w:val="18"/>
          <w:lang w:val="pt-BR"/>
        </w:rPr>
        <w:t xml:space="preserve">conteúdo do editor à qual ela se aplica. A Limitação específica poderá ser alterada a qualquer momento, com ou sem notificação prévia. </w:t>
      </w:r>
    </w:p>
    <w:p w:rsidR="00146E1E" w:rsidRPr="00D44779" w:rsidRDefault="00146E1E" w:rsidP="00146E1E">
      <w:pPr>
        <w:pStyle w:val="ListParagraph"/>
        <w:numPr>
          <w:ilvl w:val="0"/>
          <w:numId w:val="75"/>
        </w:numPr>
        <w:spacing w:before="100" w:after="100" w:line="238" w:lineRule="auto"/>
        <w:jc w:val="left"/>
        <w:rPr>
          <w:lang w:val="pt-BR"/>
        </w:rPr>
      </w:pPr>
      <w:r w:rsidRPr="00D44779">
        <w:rPr>
          <w:rFonts w:ascii="Arial" w:eastAsia="Times New Roman" w:hAnsi="Arial" w:cs="Arial"/>
          <w:b/>
          <w:bCs/>
          <w:sz w:val="18"/>
          <w:szCs w:val="18"/>
          <w:lang w:val="pt-BR"/>
        </w:rPr>
        <w:t xml:space="preserve">Comprando Produtos que não Sejam da Microsoft. </w:t>
      </w:r>
      <w:r w:rsidRPr="00D44779">
        <w:rPr>
          <w:rFonts w:ascii="Arial" w:hAnsi="Arial" w:cs="Arial"/>
          <w:sz w:val="18"/>
          <w:szCs w:val="18"/>
          <w:lang w:val="pt-BR"/>
        </w:rPr>
        <w:t>Ao comprar Produtos que não Sejam da Microsoft que poderemos disponibilizar pelo Portal ou outros meios, você concorda com os seguintes termos:</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Você concorda em pagar os valores e quantias aplicáveis relacionados à compra dos Produtos que não Sejam da Microsoft e pela compra desses produtos, você autoriza a Microsoft a aplicar o método de pagamento que você nos fornecer.</w:t>
      </w:r>
      <w:r>
        <w:rPr>
          <w:rFonts w:ascii="Arial" w:hAnsi="Arial" w:cs="Arial"/>
          <w:sz w:val="18"/>
          <w:szCs w:val="18"/>
          <w:lang w:val="pt-BR"/>
        </w:rPr>
        <w:t xml:space="preserve"> </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Poderemos cobrar os Produtos que não Sejam da Microsoft (a) antecipadamente; (b) no momento da compra; (c) logo após a compra ou (d) em uma base recorrente para Produtos do tipo assinatura, dependendo do método de pagamento que você nos fornecer. Além disso, poderemos cobrar até o valor aprovado por você e</w:t>
      </w:r>
      <w:r>
        <w:rPr>
          <w:rFonts w:ascii="Arial" w:hAnsi="Arial" w:cs="Arial"/>
          <w:sz w:val="18"/>
          <w:szCs w:val="18"/>
          <w:lang w:val="pt-BR"/>
        </w:rPr>
        <w:t> </w:t>
      </w:r>
      <w:r w:rsidRPr="00D44779">
        <w:rPr>
          <w:rFonts w:ascii="Arial" w:hAnsi="Arial" w:cs="Arial"/>
          <w:sz w:val="18"/>
          <w:szCs w:val="18"/>
          <w:lang w:val="pt-BR"/>
        </w:rPr>
        <w:t>o</w:t>
      </w:r>
      <w:r>
        <w:rPr>
          <w:rFonts w:ascii="Arial" w:hAnsi="Arial" w:cs="Arial"/>
          <w:sz w:val="18"/>
          <w:szCs w:val="18"/>
          <w:lang w:val="pt-BR"/>
        </w:rPr>
        <w:t> </w:t>
      </w:r>
      <w:r w:rsidRPr="00D44779">
        <w:rPr>
          <w:rFonts w:ascii="Arial" w:hAnsi="Arial" w:cs="Arial"/>
          <w:sz w:val="18"/>
          <w:szCs w:val="18"/>
          <w:lang w:val="pt-BR"/>
        </w:rPr>
        <w:t xml:space="preserve">notificaremos com antecedência sobre qualquer alteração no valor a ser cobrado para Produtos do tipo assinatura recorrente. Poderemos cobrar de você simultaneamente por mais de um período de faturamento anterior relativo aos valores que ainda não tiverem sido processados anteriormente. </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O preço estabelecido para os Produtos que não Sejam da Microsoft exclui todos os tributos incidentes e acordos de câmbio, a menos que estabelecido de outra forma. Você é o único responsável pelo pagamento desses tributos ou outros encargos.</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Poderemos suspender ou cancelar seu acesso aos Produtos que não Sejam da Microsoft comprados por nosso intermédio se não recebermos pontualmente o pagamento integral. A suspensão ou o cancelamento do acesso por falta de pagamento poderá resultar na perda do uso de sua conta e conteúdo.</w:t>
      </w:r>
      <w:r>
        <w:rPr>
          <w:rFonts w:ascii="Arial" w:hAnsi="Arial" w:cs="Arial"/>
          <w:sz w:val="18"/>
          <w:szCs w:val="18"/>
          <w:lang w:val="pt-BR"/>
        </w:rPr>
        <w:t xml:space="preserve"> </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Você poderá acessar e alterar suas informações de conta de cobrança e método de pagamento pelo Portal.</w:t>
      </w:r>
      <w:r>
        <w:rPr>
          <w:rFonts w:ascii="Arial" w:hAnsi="Arial" w:cs="Arial"/>
          <w:sz w:val="18"/>
          <w:szCs w:val="18"/>
          <w:lang w:val="pt-BR"/>
        </w:rPr>
        <w:t xml:space="preserve"> </w:t>
      </w:r>
      <w:r w:rsidRPr="00D44779">
        <w:rPr>
          <w:rFonts w:ascii="Arial" w:hAnsi="Arial" w:cs="Arial"/>
          <w:sz w:val="18"/>
          <w:szCs w:val="18"/>
          <w:lang w:val="pt-BR"/>
        </w:rPr>
        <w:t>Você também concorda em permitir que a Microsoft use informações atualizadas da conta relacionadas ao seu método de pagamento fornecido pelo seu banco emissor ou pela rede de pagamento aplicável (se o pagamento for feito com um cartão ou outro método online). Você concorda em manter suas informações da sua conta de cobrança permanentemente atualizadas. As alterações feitas na sua conta de cobrança não afetarão os encargos que enviarmos antes de podermos agir razoavelmente em relação às suas alterações.</w:t>
      </w:r>
      <w:r>
        <w:rPr>
          <w:rFonts w:ascii="Arial" w:hAnsi="Arial" w:cs="Arial"/>
          <w:sz w:val="18"/>
          <w:szCs w:val="18"/>
          <w:lang w:val="pt-BR"/>
        </w:rPr>
        <w:t xml:space="preserve"> </w:t>
      </w:r>
      <w:r w:rsidRPr="00D44779">
        <w:rPr>
          <w:rFonts w:ascii="Arial" w:hAnsi="Arial" w:cs="Arial"/>
          <w:sz w:val="18"/>
          <w:szCs w:val="18"/>
          <w:lang w:val="pt-BR"/>
        </w:rPr>
        <w:t>Se o método principal indicado para um serviço específico estiver indisponível ou for inválido por qualquer motivo, você nos autorizará a fazer a cobrança por qualquer outro método de pagamento que você tenha registrado.</w:t>
      </w:r>
    </w:p>
    <w:p w:rsidR="00146E1E" w:rsidRPr="00D44779" w:rsidRDefault="00146E1E" w:rsidP="00146E1E">
      <w:pPr>
        <w:pStyle w:val="ListParagraph"/>
        <w:numPr>
          <w:ilvl w:val="1"/>
          <w:numId w:val="76"/>
        </w:numPr>
        <w:spacing w:before="100" w:after="100" w:line="238" w:lineRule="auto"/>
        <w:ind w:hanging="495"/>
        <w:rPr>
          <w:lang w:val="pt-BR"/>
        </w:rPr>
      </w:pPr>
      <w:r w:rsidRPr="00D44779">
        <w:rPr>
          <w:rFonts w:ascii="Arial" w:hAnsi="Arial" w:cs="Arial"/>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poderemos cobrar pelos Produtos aos preços vigentes.</w:t>
      </w:r>
    </w:p>
    <w:p w:rsidR="00146E1E" w:rsidRPr="00D44779" w:rsidRDefault="00146E1E" w:rsidP="00146E1E">
      <w:pPr>
        <w:pStyle w:val="ListParagraph"/>
        <w:numPr>
          <w:ilvl w:val="1"/>
          <w:numId w:val="76"/>
        </w:numPr>
        <w:spacing w:before="120" w:after="120"/>
        <w:ind w:hanging="495"/>
        <w:rPr>
          <w:lang w:val="pt-BR"/>
        </w:rPr>
      </w:pPr>
      <w:r w:rsidRPr="00D44779">
        <w:rPr>
          <w:rFonts w:ascii="Arial" w:hAnsi="Arial" w:cs="Arial"/>
          <w:sz w:val="18"/>
          <w:szCs w:val="18"/>
          <w:lang w:val="pt-BR"/>
        </w:rPr>
        <w:lastRenderedPageBreak/>
        <w:t>Se o Produto que não Seja da Microsoft que você comprar deixar de ser oferecido ao mesmo preço, o terceiro fornecedor do produto poderá optar por continuar a fornecê-lo a você ao mesmo preço ou descontinuar a oferta aplicável referente ao Produto que não Seja da Microsoft.</w:t>
      </w:r>
      <w:r>
        <w:rPr>
          <w:rFonts w:ascii="Arial" w:hAnsi="Arial" w:cs="Arial"/>
          <w:sz w:val="18"/>
          <w:szCs w:val="18"/>
          <w:lang w:val="pt-BR"/>
        </w:rPr>
        <w:t xml:space="preserve"> </w:t>
      </w:r>
      <w:r w:rsidRPr="00D44779">
        <w:rPr>
          <w:rFonts w:ascii="Arial" w:hAnsi="Arial" w:cs="Arial"/>
          <w:sz w:val="18"/>
          <w:szCs w:val="18"/>
          <w:lang w:val="pt-BR"/>
        </w:rPr>
        <w:t xml:space="preserve">Você receberá uma notificação prévia dessa alteração na oferta de um Produto que não Seja da Microsoft. </w:t>
      </w:r>
    </w:p>
    <w:p w:rsidR="00146E1E" w:rsidRPr="00D44779" w:rsidRDefault="00146E1E" w:rsidP="00146E1E">
      <w:pPr>
        <w:pStyle w:val="ListParagraph"/>
        <w:numPr>
          <w:ilvl w:val="1"/>
          <w:numId w:val="76"/>
        </w:numPr>
        <w:tabs>
          <w:tab w:val="left" w:pos="1827"/>
        </w:tabs>
        <w:spacing w:before="120" w:after="120"/>
        <w:ind w:hanging="495"/>
        <w:rPr>
          <w:lang w:val="pt-BR"/>
        </w:rPr>
      </w:pPr>
      <w:r w:rsidRPr="00D44779">
        <w:rPr>
          <w:rFonts w:ascii="Arial" w:hAnsi="Arial" w:cs="Arial"/>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146E1E" w:rsidRPr="00D44779" w:rsidRDefault="00146E1E" w:rsidP="00146E1E">
      <w:pPr>
        <w:pStyle w:val="ListParagraph"/>
        <w:numPr>
          <w:ilvl w:val="1"/>
          <w:numId w:val="76"/>
        </w:numPr>
        <w:spacing w:before="120" w:after="120"/>
        <w:ind w:hanging="495"/>
        <w:rPr>
          <w:lang w:val="pt-BR"/>
        </w:rPr>
      </w:pPr>
      <w:r w:rsidRPr="00D44779">
        <w:rPr>
          <w:rFonts w:ascii="Arial" w:hAnsi="Arial" w:cs="Arial"/>
          <w:sz w:val="18"/>
          <w:szCs w:val="18"/>
          <w:lang w:val="pt-BR"/>
        </w:rPr>
        <w:t>Forneceremos a você uma lista de encargos por meio do site https://account.windowsazure.com, no qual você pode visualizá-la e imprimi-la. Esse é o único extrato de cobrança que forneceremos. É sua responsabilidade imprimir ou salvar uma cópia e mantê-la em seus registros.</w:t>
      </w:r>
    </w:p>
    <w:p w:rsidR="00146E1E" w:rsidRPr="00D44779" w:rsidRDefault="00146E1E" w:rsidP="00146E1E">
      <w:pPr>
        <w:pStyle w:val="ListParagraph"/>
        <w:numPr>
          <w:ilvl w:val="1"/>
          <w:numId w:val="76"/>
        </w:numPr>
        <w:spacing w:before="120" w:after="120"/>
        <w:ind w:hanging="495"/>
        <w:rPr>
          <w:lang w:val="pt-BR"/>
        </w:rPr>
      </w:pPr>
      <w:r w:rsidRPr="00D44779">
        <w:rPr>
          <w:rFonts w:ascii="Arial" w:hAnsi="Arial" w:cs="Arial"/>
          <w:sz w:val="18"/>
          <w:szCs w:val="18"/>
          <w:lang w:val="pt-BR"/>
        </w:rPr>
        <w:t>Se você descobrir que cometemos um erro na sua fatura, informe-nos em até 120 dias após a primeira exibição do erro na fatura. Investigaremos imediatamente o encargo. Caso não nos informe sobre o erro nesse prazo, você nos liberará de todas as obrigações e requerimentos judiciais ou extrajudiciais relativos ao erro, e não teremos a obrigação de corrigi-lo nem fornecer um reembolso. Se identificarmos um erro de cobrança, corrigiremos esse erro em até 90 dias.</w:t>
      </w:r>
    </w:p>
    <w:p w:rsidR="00146E1E" w:rsidRPr="00D44779" w:rsidRDefault="00146E1E" w:rsidP="00146E1E">
      <w:pPr>
        <w:pStyle w:val="ListParagraph"/>
        <w:numPr>
          <w:ilvl w:val="1"/>
          <w:numId w:val="76"/>
        </w:numPr>
        <w:spacing w:before="120" w:after="120"/>
        <w:ind w:hanging="495"/>
        <w:rPr>
          <w:lang w:val="pt-BR"/>
        </w:rPr>
      </w:pPr>
      <w:r w:rsidRPr="00D44779">
        <w:rPr>
          <w:rFonts w:ascii="Arial" w:hAnsi="Arial" w:cs="Arial"/>
          <w:sz w:val="18"/>
          <w:szCs w:val="18"/>
          <w:lang w:val="pt-BR"/>
        </w:rPr>
        <w:t>Salvo disposição em contrário contida na lei, nenhum encargo é reembolsável, a menos que estabelecido em contrário, e os custos de devoluções serão por sua conta.</w:t>
      </w:r>
    </w:p>
    <w:p w:rsidR="00146E1E" w:rsidRPr="00D44779" w:rsidRDefault="00146E1E" w:rsidP="00146E1E">
      <w:pPr>
        <w:pStyle w:val="ListParagraph"/>
        <w:numPr>
          <w:ilvl w:val="1"/>
          <w:numId w:val="76"/>
        </w:numPr>
        <w:spacing w:before="120" w:after="120"/>
        <w:ind w:hanging="495"/>
        <w:rPr>
          <w:lang w:val="pt-BR"/>
        </w:rPr>
      </w:pPr>
      <w:r w:rsidRPr="00D44779">
        <w:rPr>
          <w:rFonts w:ascii="Arial" w:hAnsi="Arial" w:cs="Arial"/>
          <w:sz w:val="18"/>
          <w:szCs w:val="18"/>
          <w:lang w:val="pt-BR"/>
        </w:rPr>
        <w:t>O cancelamento de qualquer assinatura de um Produto que não Seja da Microsoft está sujeito aos termos firmados entre você e o terceiro fornecedor do produto.</w:t>
      </w:r>
      <w:r>
        <w:rPr>
          <w:rFonts w:ascii="Arial" w:hAnsi="Arial" w:cs="Arial"/>
          <w:sz w:val="18"/>
          <w:szCs w:val="18"/>
          <w:lang w:val="pt-BR"/>
        </w:rPr>
        <w:t xml:space="preserve"> </w:t>
      </w:r>
      <w:r w:rsidRPr="00D44779">
        <w:rPr>
          <w:rFonts w:ascii="Arial" w:hAnsi="Arial" w:cs="Arial"/>
          <w:sz w:val="18"/>
          <w:szCs w:val="18"/>
          <w:lang w:val="pt-BR"/>
        </w:rPr>
        <w:t xml:space="preserve">Se o cancelamento for permitido, você poderá continuar a acessar qualquer assinatura cancelada até o final de seu período de cobrança atual, mas você não será cobrado novamente por tal assinatura. O cancelamento da assinatura feito por você não alterará sua obrigação de pagar todos os encargos e valores devidos. </w:t>
      </w:r>
    </w:p>
    <w:p w:rsidR="00146E1E" w:rsidRPr="00D44779" w:rsidRDefault="00146E1E" w:rsidP="00146E1E">
      <w:pPr>
        <w:pStyle w:val="ListParagraph"/>
        <w:numPr>
          <w:ilvl w:val="1"/>
          <w:numId w:val="76"/>
        </w:numPr>
        <w:tabs>
          <w:tab w:val="left" w:pos="1818"/>
        </w:tabs>
        <w:spacing w:before="120" w:after="120"/>
        <w:ind w:hanging="495"/>
        <w:rPr>
          <w:lang w:val="pt-BR"/>
        </w:rPr>
      </w:pPr>
      <w:r w:rsidRPr="00D44779">
        <w:rPr>
          <w:rFonts w:ascii="Arial" w:hAnsi="Arial" w:cs="Arial"/>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146E1E" w:rsidRPr="00D44779" w:rsidRDefault="00146E1E" w:rsidP="00146E1E">
      <w:pPr>
        <w:pStyle w:val="ListParagraph"/>
        <w:numPr>
          <w:ilvl w:val="1"/>
          <w:numId w:val="76"/>
        </w:numPr>
        <w:tabs>
          <w:tab w:val="left" w:pos="1836"/>
        </w:tabs>
        <w:spacing w:before="120" w:after="120"/>
        <w:ind w:hanging="495"/>
        <w:jc w:val="left"/>
        <w:rPr>
          <w:lang w:val="pt-BR"/>
        </w:rPr>
      </w:pPr>
      <w:r w:rsidRPr="00D44779">
        <w:rPr>
          <w:rFonts w:ascii="Arial" w:hAnsi="Arial" w:cs="Arial"/>
          <w:sz w:val="18"/>
          <w:szCs w:val="18"/>
          <w:lang w:val="pt-BR"/>
        </w:rPr>
        <w:t>Se devermos a você um pagamento, você concorda em nos fornecer, pontualmente e de maneira precisa, todas as informações necessárias para que possamos fazer esse pagamento a você. Você é responsável por</w:t>
      </w:r>
      <w:r>
        <w:rPr>
          <w:rFonts w:ascii="Arial" w:hAnsi="Arial" w:cs="Arial"/>
          <w:sz w:val="18"/>
          <w:szCs w:val="18"/>
          <w:lang w:val="pt-BR"/>
        </w:rPr>
        <w:t> </w:t>
      </w:r>
      <w:r w:rsidRPr="00D44779">
        <w:rPr>
          <w:rFonts w:ascii="Arial" w:hAnsi="Arial" w:cs="Arial"/>
          <w:sz w:val="18"/>
          <w:szCs w:val="18"/>
          <w:lang w:val="pt-BR"/>
        </w:rPr>
        <w:t>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conosco em</w:t>
      </w:r>
      <w:r>
        <w:rPr>
          <w:rFonts w:ascii="Arial" w:hAnsi="Arial" w:cs="Arial"/>
          <w:sz w:val="18"/>
          <w:szCs w:val="18"/>
          <w:lang w:val="pt-BR"/>
        </w:rPr>
        <w:t> </w:t>
      </w:r>
      <w:r w:rsidRPr="00D44779">
        <w:rPr>
          <w:rFonts w:ascii="Arial" w:hAnsi="Arial" w:cs="Arial"/>
          <w:sz w:val="18"/>
          <w:szCs w:val="18"/>
          <w:lang w:val="pt-BR"/>
        </w:rPr>
        <w:t>nossos esforços para fazê-lo. Também poderemos reduzir o pagamento a você sem notificação prévia, com</w:t>
      </w:r>
      <w:r>
        <w:rPr>
          <w:rFonts w:ascii="Arial" w:hAnsi="Arial" w:cs="Arial"/>
          <w:sz w:val="18"/>
          <w:szCs w:val="18"/>
          <w:lang w:val="pt-BR"/>
        </w:rPr>
        <w:t> </w:t>
      </w:r>
      <w:r w:rsidRPr="00D44779">
        <w:rPr>
          <w:rFonts w:ascii="Arial" w:hAnsi="Arial" w:cs="Arial"/>
          <w:sz w:val="18"/>
          <w:szCs w:val="18"/>
          <w:lang w:val="pt-BR"/>
        </w:rPr>
        <w:t>o objetivo de ajustar qualquer pagamento anterior feito em excesso.</w:t>
      </w:r>
    </w:p>
    <w:p w:rsidR="00146E1E" w:rsidRPr="00D44779" w:rsidRDefault="00146E1E" w:rsidP="00146E1E">
      <w:pPr>
        <w:pStyle w:val="PURBlueStrong-Indented"/>
        <w:rPr>
          <w:lang w:val="pt-BR"/>
        </w:rPr>
      </w:pPr>
      <w:r w:rsidRPr="00D44779">
        <w:rPr>
          <w:lang w:val="pt-BR"/>
        </w:rPr>
        <w:t>Suporte ao Cliente</w:t>
      </w:r>
    </w:p>
    <w:p w:rsidR="00146E1E" w:rsidRPr="00D44779" w:rsidRDefault="00146E1E" w:rsidP="00146E1E">
      <w:pPr>
        <w:pStyle w:val="PURBody-Indented"/>
        <w:rPr>
          <w:lang w:val="pt-BR"/>
        </w:rPr>
      </w:pPr>
      <w:r w:rsidRPr="00D44779">
        <w:rPr>
          <w:b/>
          <w:lang w:val="pt-BR"/>
        </w:rPr>
        <w:t>Consertos (Fixes).</w:t>
      </w:r>
      <w:r>
        <w:rPr>
          <w:b/>
          <w:bCs/>
          <w:color w:val="000000"/>
          <w:lang w:val="pt-BR"/>
        </w:rPr>
        <w:t xml:space="preserve"> </w:t>
      </w:r>
      <w:r w:rsidRPr="00D44779">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w:t>
      </w:r>
      <w:r>
        <w:rPr>
          <w:lang w:val="pt-BR"/>
        </w:rPr>
        <w:t xml:space="preserve"> </w:t>
      </w:r>
      <w:r w:rsidRPr="00D44779">
        <w:rPr>
          <w:lang w:val="pt-BR"/>
        </w:rPr>
        <w:t>Se os Consertos (Fixes) não forem fornecidos para os Serviços do Windows Azure, qualquer outro termo de uso que a Microsoft fornecer com os Consertos (Fixes) deverá se aplicar, e</w:t>
      </w:r>
      <w:r>
        <w:rPr>
          <w:lang w:val="pt-BR"/>
        </w:rPr>
        <w:t> </w:t>
      </w:r>
      <w:r w:rsidRPr="00D44779">
        <w:rPr>
          <w:lang w:val="pt-BR"/>
        </w:rPr>
        <w:t>se nenhum termo de uso for fornecido, você deverá ter uma licença não exclusiva, perpétua e paga integralmente para usar e</w:t>
      </w:r>
      <w:r>
        <w:rPr>
          <w:lang w:val="pt-BR"/>
        </w:rPr>
        <w:t> </w:t>
      </w:r>
      <w:r w:rsidRPr="00D44779">
        <w:rPr>
          <w:lang w:val="pt-BR"/>
        </w:rPr>
        <w:t>reproduzir os Consertos (Fixes) exclusivamente para uso interno.</w:t>
      </w:r>
      <w:r>
        <w:rPr>
          <w:lang w:val="pt-BR"/>
        </w:rPr>
        <w:t xml:space="preserve"> </w:t>
      </w:r>
      <w:r w:rsidRPr="00D44779">
        <w:rPr>
          <w:lang w:val="pt-BR"/>
        </w:rPr>
        <w:t>Você não pode modificar, alterar o nome do arquivo dos Consertos (Fixes) nem combinar quaisquer Consertos (Fixes) com nenhum código de computador que não seja da Microsoft.</w:t>
      </w:r>
    </w:p>
    <w:p w:rsidR="00146E1E" w:rsidRPr="00D44779" w:rsidRDefault="00146E1E" w:rsidP="00146E1E">
      <w:pPr>
        <w:pStyle w:val="PURBody-Indented"/>
        <w:rPr>
          <w:lang w:val="pt-BR"/>
        </w:rPr>
      </w:pPr>
      <w:r w:rsidRPr="00D44779">
        <w:rPr>
          <w:b/>
          <w:bCs/>
          <w:color w:val="000000"/>
          <w:lang w:val="pt-BR"/>
        </w:rPr>
        <w:t>Trabalho Preexistente.</w:t>
      </w:r>
      <w:r>
        <w:rPr>
          <w:color w:val="000000"/>
          <w:lang w:val="pt-BR"/>
        </w:rPr>
        <w:t xml:space="preserve"> </w:t>
      </w:r>
      <w:r w:rsidRPr="00D44779">
        <w:rPr>
          <w:lang w:val="pt-BR"/>
        </w:rPr>
        <w:t>Todos os direitos em qualquer código de computador ou materiais escritos não baseados em código desenvolvidos ou de outra forma obtidos pelas ou para as partes ou suas Afiliadas, independentemente do seu Contrato Microsoft Online Subscription (</w:t>
      </w:r>
      <w:r>
        <w:rPr>
          <w:lang w:val="pt-BR"/>
        </w:rPr>
        <w:t>“</w:t>
      </w:r>
      <w:r w:rsidRPr="00D44779">
        <w:rPr>
          <w:lang w:val="pt-BR"/>
        </w:rPr>
        <w:t>Trabalho Preexistente</w:t>
      </w:r>
      <w:r>
        <w:rPr>
          <w:lang w:val="pt-BR"/>
        </w:rPr>
        <w:t>”</w:t>
      </w:r>
      <w:r w:rsidRPr="00D44779">
        <w:rPr>
          <w:lang w:val="pt-BR"/>
        </w:rPr>
        <w:t>), devem permanecer como propriedade exclusiva da parte que fornece o Trabalho Preexistente.</w:t>
      </w:r>
      <w:r>
        <w:rPr>
          <w:lang w:val="pt-BR"/>
        </w:rPr>
        <w:t xml:space="preserve"> </w:t>
      </w:r>
      <w:r w:rsidRPr="00D44779">
        <w:rPr>
          <w:lang w:val="pt-BR"/>
        </w:rPr>
        <w:t>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Pr>
          <w:lang w:val="pt-BR"/>
        </w:rPr>
        <w:t xml:space="preserve"> </w:t>
      </w:r>
      <w:r w:rsidRPr="00D44779">
        <w:rPr>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 Cliente, exclusivamente na forma entregue a você, e unicamente para seus fins comerciais internos. A licença para o Trabalho Pré-existente da Microsoft está sujeita ao seu cumprimento dos termos do Contrato Microsoft Online Subscription.</w:t>
      </w:r>
      <w:r w:rsidRPr="00D44779">
        <w:rPr>
          <w:color w:val="FF0000"/>
          <w:u w:val="single"/>
          <w:lang w:val="pt-BR"/>
        </w:rPr>
        <w:t xml:space="preserve"> </w:t>
      </w:r>
      <w:r w:rsidRPr="00D44779">
        <w:rPr>
          <w:lang w:val="pt-BR"/>
        </w:rPr>
        <w:t>Se estiver localizado na República Tcheca, você declara que o autor forneceu aprovações relevantes para modificar seu trabalho pré-existente.</w:t>
      </w:r>
      <w:r>
        <w:rPr>
          <w:lang w:val="pt-BR"/>
        </w:rPr>
        <w:t xml:space="preserve"> </w:t>
      </w:r>
      <w:r w:rsidRPr="00D44779">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146E1E" w:rsidRPr="00D44779" w:rsidRDefault="00146E1E" w:rsidP="00146E1E">
      <w:pPr>
        <w:pStyle w:val="PURBody-Indented"/>
        <w:rPr>
          <w:lang w:val="pt-BR"/>
        </w:rPr>
      </w:pPr>
      <w:r w:rsidRPr="00D44779">
        <w:rPr>
          <w:b/>
          <w:bCs/>
          <w:color w:val="000000"/>
          <w:lang w:val="pt-BR"/>
        </w:rPr>
        <w:t>Materiais.</w:t>
      </w:r>
      <w:r>
        <w:rPr>
          <w:b/>
          <w:bCs/>
          <w:color w:val="000000"/>
          <w:lang w:val="pt-BR"/>
        </w:rPr>
        <w:t xml:space="preserve"> </w:t>
      </w:r>
      <w:r w:rsidRPr="00D44779">
        <w:rPr>
          <w:lang w:val="pt-BR"/>
        </w:rPr>
        <w:t>Todos os direitos a quaisquer materiais desenvolvidos por nós (que não sejam código de software) e fornecidos a você em conexão com o Suporte ao Cliente (</w:t>
      </w:r>
      <w:r>
        <w:rPr>
          <w:lang w:val="pt-BR"/>
        </w:rPr>
        <w:t>“</w:t>
      </w:r>
      <w:r w:rsidRPr="00D44779">
        <w:rPr>
          <w:lang w:val="pt-BR"/>
        </w:rPr>
        <w:t>Materiais</w:t>
      </w:r>
      <w:r>
        <w:rPr>
          <w:lang w:val="pt-BR"/>
        </w:rPr>
        <w:t>”</w:t>
      </w:r>
      <w:r w:rsidRPr="00D44779">
        <w:rPr>
          <w:lang w:val="pt-BR"/>
        </w:rPr>
        <w:t>) deverão nos pertencer, exceto se esses Materiais constituírem seu Trabalho Pré-existente.</w:t>
      </w:r>
      <w:r>
        <w:rPr>
          <w:lang w:val="pt-BR"/>
        </w:rPr>
        <w:t xml:space="preserve"> </w:t>
      </w:r>
      <w:r w:rsidRPr="00D44779">
        <w:rPr>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146E1E" w:rsidRPr="00D44779" w:rsidRDefault="00146E1E" w:rsidP="00146E1E">
      <w:pPr>
        <w:pStyle w:val="PURBody-Indented"/>
        <w:rPr>
          <w:lang w:val="pt-BR"/>
        </w:rPr>
      </w:pPr>
      <w:r w:rsidRPr="00D44779">
        <w:rPr>
          <w:b/>
          <w:bCs/>
          <w:color w:val="000000"/>
          <w:lang w:val="pt-BR"/>
        </w:rPr>
        <w:lastRenderedPageBreak/>
        <w:t>Código de Amostra (</w:t>
      </w:r>
      <w:r>
        <w:rPr>
          <w:b/>
          <w:bCs/>
          <w:color w:val="000000"/>
          <w:lang w:val="pt-BR"/>
        </w:rPr>
        <w:t>“</w:t>
      </w:r>
      <w:r w:rsidRPr="00D44779">
        <w:rPr>
          <w:b/>
          <w:bCs/>
          <w:color w:val="000000"/>
          <w:lang w:val="pt-BR"/>
        </w:rPr>
        <w:t>Sample Code</w:t>
      </w:r>
      <w:r>
        <w:rPr>
          <w:b/>
          <w:bCs/>
          <w:color w:val="000000"/>
          <w:lang w:val="pt-BR"/>
        </w:rPr>
        <w:t>”</w:t>
      </w:r>
      <w:r w:rsidRPr="00D44779">
        <w:rPr>
          <w:b/>
          <w:bCs/>
          <w:color w:val="000000"/>
          <w:lang w:val="pt-BR"/>
        </w:rPr>
        <w:t>).</w:t>
      </w:r>
      <w:r>
        <w:rPr>
          <w:b/>
          <w:bCs/>
          <w:color w:val="000000"/>
          <w:lang w:val="pt-BR"/>
        </w:rPr>
        <w:t xml:space="preserve"> </w:t>
      </w:r>
      <w:r w:rsidRPr="00D44779">
        <w:rPr>
          <w:lang w:val="pt-BR"/>
        </w:rPr>
        <w:t>Concederemos a você um direito não exclusivo, perpétuo e livre de royalties de usar e</w:t>
      </w:r>
      <w:r>
        <w:rPr>
          <w:lang w:val="pt-BR"/>
        </w:rPr>
        <w:t> </w:t>
      </w:r>
      <w:r w:rsidRPr="00D44779">
        <w:rPr>
          <w:lang w:val="pt-BR"/>
        </w:rPr>
        <w:t>modificar qualquer código de software fornecido por nós para fins ilustrativos (</w:t>
      </w:r>
      <w:r>
        <w:rPr>
          <w:lang w:val="pt-BR"/>
        </w:rPr>
        <w:t>“</w:t>
      </w:r>
      <w:r w:rsidRPr="00D44779">
        <w:rPr>
          <w:lang w:val="pt-BR"/>
        </w:rPr>
        <w:t>Código de Amostra</w:t>
      </w:r>
      <w:r>
        <w:rPr>
          <w:lang w:val="pt-BR"/>
        </w:rPr>
        <w:t>”</w:t>
      </w:r>
      <w:r w:rsidRPr="00D44779">
        <w:rPr>
          <w:lang w:val="pt-BR"/>
        </w:rPr>
        <w:t>), bem como reproduzir e</w:t>
      </w:r>
      <w:r>
        <w:rPr>
          <w:lang w:val="pt-BR"/>
        </w:rPr>
        <w:t> </w:t>
      </w:r>
      <w:r w:rsidRPr="00D44779">
        <w:rPr>
          <w:lang w:val="pt-BR"/>
        </w:rPr>
        <w:t>distribuir a forma de código objeto do Código de Amostra, desde que você concorde: (i) em não usar nosso nome, logotipo ou</w:t>
      </w:r>
      <w:r>
        <w:rPr>
          <w:lang w:val="pt-BR"/>
        </w:rPr>
        <w:t> </w:t>
      </w:r>
      <w:r w:rsidRPr="00D44779">
        <w:rPr>
          <w:lang w:val="pt-BR"/>
        </w:rPr>
        <w:t>marcas comerciais para comercializar seu produto de software no qual o Código de Amostra esteja incorporado; (ii) em incluir uma notificação de direitos autorais válida no seu produto de software no qual o Código de Amostra esteja incorporado e (iii)</w:t>
      </w:r>
      <w:r>
        <w:rPr>
          <w:lang w:val="pt-BR"/>
        </w:rPr>
        <w:t> </w:t>
      </w:r>
      <w:r w:rsidRPr="00D44779">
        <w:rPr>
          <w:lang w:val="pt-BR"/>
        </w:rPr>
        <w:t>em</w:t>
      </w:r>
      <w:r>
        <w:rPr>
          <w:lang w:val="pt-BR"/>
        </w:rPr>
        <w:t> </w:t>
      </w:r>
      <w:r w:rsidRPr="00D44779">
        <w:rPr>
          <w:lang w:val="pt-BR"/>
        </w:rPr>
        <w:t>indenizar, isentar e defender-nos e nossos fornecedores contra todos os requerimentos judiciais ou extrajudiciais ou</w:t>
      </w:r>
      <w:r>
        <w:rPr>
          <w:lang w:val="pt-BR"/>
        </w:rPr>
        <w:t> </w:t>
      </w:r>
      <w:r w:rsidRPr="00D44779">
        <w:rPr>
          <w:lang w:val="pt-BR"/>
        </w:rPr>
        <w:t>processos judiciais, incluindo honorários advocatícios, que resultem do uso ou da distribuição do Código de Amostra</w:t>
      </w:r>
      <w:r w:rsidRPr="00D44779">
        <w:rPr>
          <w:bCs/>
          <w:color w:val="000000"/>
          <w:lang w:val="pt-BR"/>
        </w:rPr>
        <w:t xml:space="preserve">. </w:t>
      </w:r>
    </w:p>
    <w:p w:rsidR="00146E1E" w:rsidRPr="00D44779" w:rsidRDefault="00146E1E" w:rsidP="00146E1E">
      <w:pPr>
        <w:pStyle w:val="PURBody-Indented"/>
        <w:rPr>
          <w:lang w:val="pt-BR"/>
        </w:rPr>
      </w:pPr>
      <w:r w:rsidRPr="00D44779">
        <w:rPr>
          <w:b/>
          <w:bCs/>
          <w:color w:val="000000"/>
          <w:lang w:val="pt-BR"/>
        </w:rPr>
        <w:t>Direitos das Afiliadas.</w:t>
      </w:r>
      <w:r>
        <w:rPr>
          <w:color w:val="000000"/>
          <w:lang w:val="pt-BR"/>
        </w:rPr>
        <w:t xml:space="preserve"> </w:t>
      </w:r>
      <w:r w:rsidRPr="00D44779">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rsidR="00146E1E" w:rsidRPr="00D44779" w:rsidRDefault="00146E1E" w:rsidP="00146E1E">
      <w:pPr>
        <w:pStyle w:val="PURBody-Indented"/>
        <w:rPr>
          <w:lang w:val="pt-BR"/>
        </w:rPr>
      </w:pPr>
      <w:r w:rsidRPr="00D44779">
        <w:rPr>
          <w:b/>
          <w:lang w:val="pt-BR"/>
        </w:rPr>
        <w:t>Garantias e Isenções</w:t>
      </w:r>
    </w:p>
    <w:p w:rsidR="00146E1E" w:rsidRPr="00D44779" w:rsidRDefault="00146E1E" w:rsidP="00146E1E">
      <w:pPr>
        <w:pStyle w:val="ListParagraph"/>
        <w:tabs>
          <w:tab w:val="left" w:pos="1080"/>
        </w:tabs>
        <w:spacing w:after="120"/>
        <w:contextualSpacing/>
        <w:rPr>
          <w:lang w:val="pt-BR"/>
        </w:rPr>
      </w:pPr>
      <w:r w:rsidRPr="00D44779">
        <w:rPr>
          <w:rFonts w:ascii="Arial" w:eastAsia="Arial" w:hAnsi="Arial"/>
          <w:b/>
          <w:bCs/>
          <w:color w:val="000000"/>
          <w:sz w:val="18"/>
          <w:szCs w:val="20"/>
          <w:lang w:val="pt-BR"/>
        </w:rPr>
        <w:t>Garantia para o Suporte ao Cliente.</w:t>
      </w:r>
      <w:r>
        <w:rPr>
          <w:color w:val="000000"/>
          <w:lang w:val="pt-BR"/>
        </w:rPr>
        <w:t xml:space="preserve"> </w:t>
      </w:r>
      <w:r w:rsidRPr="00D44779">
        <w:rPr>
          <w:rFonts w:ascii="Arial" w:eastAsia="Arial" w:hAnsi="Arial"/>
          <w:sz w:val="18"/>
          <w:szCs w:val="20"/>
          <w:lang w:val="pt-BR"/>
        </w:rPr>
        <w:t>Garantimos que todo o Suporte ao Cliente será realizado com cuidado e qualificação profissionais.</w:t>
      </w:r>
    </w:p>
    <w:p w:rsidR="00146E1E" w:rsidRPr="00D44779" w:rsidRDefault="00146E1E" w:rsidP="00146E1E">
      <w:pPr>
        <w:pStyle w:val="PURBody-Indented"/>
        <w:tabs>
          <w:tab w:val="left" w:pos="1080"/>
        </w:tabs>
        <w:ind w:left="720"/>
        <w:rPr>
          <w:lang w:val="pt-BR"/>
        </w:rPr>
      </w:pPr>
      <w:r w:rsidRPr="00D44779">
        <w:rPr>
          <w:b/>
          <w:lang w:val="pt-BR"/>
        </w:rPr>
        <w:t>AUSÊNCIA DE OUTRAS GARANTIAS</w:t>
      </w:r>
      <w:r w:rsidRPr="00D44779">
        <w:rPr>
          <w:b/>
          <w:i/>
          <w:lang w:val="pt-BR"/>
        </w:rPr>
        <w:t>.</w:t>
      </w:r>
      <w:r>
        <w:rPr>
          <w:lang w:val="pt-BR"/>
        </w:rPr>
        <w:t xml:space="preserve"> </w:t>
      </w:r>
      <w:r w:rsidRPr="00D44779">
        <w:rPr>
          <w:lang w:val="pt-BR"/>
        </w:rPr>
        <w:t>NO LIMITE PERMITIDO PELA LEI APLICÁVEL, EXCLUÍMOS E NOS ISENTAMOS DE TODAS AS DECLARAÇÕES, GARANTIAS E CONDIÇÕES, EXPRESSAS, IMPLÍCITAS OU CONTIDAS EM LEI, QUE NÃO SEJAM AQUELAS IDENTIFICADAS DE MANEIRA EXPRESSA NO SEU CONTRATO MICROSOFT ONLINE SUBSCRIPTION.</w:t>
      </w:r>
      <w:r>
        <w:rPr>
          <w:lang w:val="pt-BR"/>
        </w:rPr>
        <w:t xml:space="preserve"> </w:t>
      </w:r>
      <w:r w:rsidRPr="00D44779">
        <w:rPr>
          <w:lang w:val="pt-BR"/>
        </w:rPr>
        <w:t>A ISENÇÃO DE RESPONSABILIDADE INCLUI TODA E QUALQUER GARANTIA OU CONDIÇÃO DE</w:t>
      </w:r>
      <w:r>
        <w:rPr>
          <w:lang w:val="pt-BR"/>
        </w:rPr>
        <w:t> </w:t>
      </w:r>
      <w:r w:rsidRPr="00D44779">
        <w:rPr>
          <w:lang w:val="pt-BR"/>
        </w:rPr>
        <w:t>TITULARIDADE DO DIREITO, NÃO VIOLAÇÃO, QUALIDADE OU RESULTADOS SATISFATÓRIOS, PADRÕES DE</w:t>
      </w:r>
      <w:r>
        <w:rPr>
          <w:lang w:val="pt-BR"/>
        </w:rPr>
        <w:t> </w:t>
      </w:r>
      <w:r w:rsidRPr="00D44779">
        <w:rPr>
          <w:lang w:val="pt-BR"/>
        </w:rPr>
        <w:t>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Pr>
          <w:lang w:val="pt-BR"/>
        </w:rPr>
        <w:t xml:space="preserve"> </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bookmarkStart w:id="280" w:name="_Sec496"/>
      <w:r w:rsidRPr="00D44779">
        <w:rPr>
          <w:lang w:val="pt-BR"/>
        </w:rPr>
        <w:t>Windows Intune (por usuário)</w:t>
      </w:r>
      <w:bookmarkEnd w:id="280"/>
      <w:r w:rsidRPr="00D44779">
        <w:rPr>
          <w:lang w:val="pt-BR"/>
        </w:rPr>
        <w:fldChar w:fldCharType="begin"/>
      </w:r>
      <w:r w:rsidRPr="00D44779">
        <w:rPr>
          <w:lang w:val="pt-BR"/>
        </w:rPr>
        <w:instrText xml:space="preserve">XE "Windows Intune (por usuário)" </w:instrText>
      </w:r>
      <w:r w:rsidRPr="00D44779">
        <w:rPr>
          <w:lang w:val="pt-BR"/>
        </w:rPr>
        <w:fldChar w:fldCharType="end"/>
      </w:r>
      <w:r w:rsidRPr="00D44779">
        <w:rPr>
          <w:lang w:val="pt-BR"/>
        </w:rPr>
        <w:fldChar w:fldCharType="begin"/>
      </w:r>
      <w:r w:rsidRPr="00D44779">
        <w:rPr>
          <w:lang w:val="pt-BR"/>
        </w:rPr>
        <w:instrText>TC "</w:instrText>
      </w:r>
      <w:bookmarkStart w:id="281" w:name="_Toc343091111"/>
      <w:bookmarkStart w:id="282" w:name="_Toc343091286"/>
      <w:r w:rsidRPr="00D44779">
        <w:rPr>
          <w:lang w:val="pt-BR"/>
        </w:rPr>
        <w:instrText>Windows Intune (por usuário)</w:instrText>
      </w:r>
      <w:bookmarkEnd w:id="281"/>
      <w:bookmarkEnd w:id="282"/>
      <w:r w:rsidRPr="00D44779">
        <w:rPr>
          <w:lang w:val="pt-BR"/>
        </w:rPr>
        <w:instrText xml:space="preserve">" \l 2 </w:instrText>
      </w:r>
      <w:bookmarkStart w:id="283" w:name="_Toc332416499"/>
      <w:bookmarkStart w:id="284" w:name="_Toc332416759"/>
      <w:bookmarkEnd w:id="283"/>
      <w:bookmarkEnd w:id="284"/>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uso deste produto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146E1E" w:rsidRPr="00983DC7" w:rsidTr="009277DE">
        <w:tc>
          <w:tcPr>
            <w:tcW w:w="6120" w:type="dxa"/>
          </w:tcPr>
          <w:p w:rsidR="00146E1E" w:rsidRPr="00D44779" w:rsidRDefault="00146E1E" w:rsidP="009277DE">
            <w:pPr>
              <w:pStyle w:val="PURBody"/>
              <w:spacing w:after="0"/>
              <w:rPr>
                <w:rFonts w:ascii="Arial Narrow" w:hAnsi="Arial Narrow"/>
                <w:color w:val="404040"/>
                <w:lang w:val="pt-BR"/>
              </w:rPr>
            </w:pPr>
            <w:r w:rsidRPr="00281F62">
              <w:rPr>
                <w:rFonts w:ascii="Arial Narrow" w:hAnsi="Arial Narrow"/>
                <w:lang w:val="pt-BR"/>
              </w:rPr>
              <w:t xml:space="preserve">Consulte Avisos Aplicáveis: </w:t>
            </w:r>
            <w:r w:rsidRPr="00281F62">
              <w:rPr>
                <w:rFonts w:ascii="Arial Narrow" w:hAnsi="Arial Narrow"/>
                <w:b/>
                <w:lang w:val="pt-BR"/>
              </w:rPr>
              <w:t>Transferência de Dados;</w:t>
            </w:r>
            <w:r w:rsidRPr="00281F62">
              <w:rPr>
                <w:rFonts w:ascii="Arial Narrow" w:hAnsi="Arial Narrow"/>
                <w:lang w:val="pt-BR"/>
              </w:rPr>
              <w:t xml:space="preserve"> (Consulte o</w:t>
            </w:r>
            <w:r w:rsidRPr="00D44779">
              <w:rPr>
                <w:rFonts w:ascii="Arial Narrow" w:hAnsi="Arial Narrow"/>
                <w:color w:val="404040"/>
                <w:lang w:val="pt-BR"/>
              </w:rPr>
              <w:t xml:space="preserve"> </w:t>
            </w:r>
            <w:hyperlink w:anchor="10">
              <w:r w:rsidRPr="00D44779">
                <w:rPr>
                  <w:rFonts w:ascii="Arial Narrow" w:hAnsi="Arial Narrow"/>
                  <w:color w:val="00467F"/>
                  <w:u w:val="single"/>
                  <w:lang w:val="pt-BR"/>
                </w:rPr>
                <w:t>Apêndice 1</w:t>
              </w:r>
            </w:hyperlink>
            <w:r w:rsidRPr="00281F62">
              <w:rPr>
                <w:rFonts w:ascii="Arial Narrow" w:hAnsi="Arial Narrow"/>
                <w:lang w:val="pt-BR"/>
              </w:rPr>
              <w:t>)</w:t>
            </w:r>
          </w:p>
        </w:tc>
        <w:tc>
          <w:tcPr>
            <w:tcW w:w="6120" w:type="dxa"/>
          </w:tcPr>
          <w:p w:rsidR="00146E1E" w:rsidRPr="00D44779" w:rsidRDefault="00146E1E" w:rsidP="009277DE">
            <w:pPr>
              <w:pStyle w:val="PURBody"/>
              <w:spacing w:after="0"/>
              <w:rPr>
                <w:rFonts w:ascii="Arial Narrow" w:hAnsi="Arial Narrow"/>
                <w:color w:val="404040"/>
                <w:lang w:val="pt-BR"/>
              </w:rPr>
            </w:pPr>
            <w:r w:rsidRPr="00281F62">
              <w:rPr>
                <w:rFonts w:ascii="Arial Narrow" w:hAnsi="Arial Narrow"/>
                <w:lang w:val="pt-BR"/>
              </w:rPr>
              <w:t xml:space="preserve">Contrato de Nível de Serviço: </w:t>
            </w:r>
            <w:r w:rsidRPr="00281F62">
              <w:rPr>
                <w:rFonts w:ascii="Arial Narrow" w:hAnsi="Arial Narrow"/>
                <w:b/>
                <w:lang w:val="pt-BR"/>
              </w:rPr>
              <w:t xml:space="preserve">Sim </w:t>
            </w:r>
            <w:r w:rsidRPr="00281F62">
              <w:rPr>
                <w:rFonts w:ascii="Arial Narrow" w:hAnsi="Arial Narrow"/>
                <w:lang w:val="pt-BR"/>
              </w:rPr>
              <w:t>(Consulte o site</w:t>
            </w:r>
            <w:r w:rsidRPr="00D44779">
              <w:rPr>
                <w:rFonts w:ascii="Arial Narrow" w:hAnsi="Arial Narrow"/>
                <w:color w:val="404040"/>
                <w:lang w:val="pt-BR"/>
              </w:rPr>
              <w:t xml:space="preserve"> </w:t>
            </w:r>
            <w:hyperlink r:id="rId79">
              <w:hyperlink r:id="rId80" w:history="1">
                <w:r w:rsidRPr="00F4643F">
                  <w:rPr>
                    <w:rStyle w:val="Hyperlink"/>
                    <w:rFonts w:ascii="Arial Narrow" w:hAnsi="Arial Narrow"/>
                    <w:lang w:val="pt-BR"/>
                  </w:rPr>
                  <w:t>http://microsoft.com/licensing/contracts</w:t>
                </w:r>
              </w:hyperlink>
            </w:hyperlink>
            <w:r w:rsidRPr="00281F62">
              <w:rPr>
                <w:rFonts w:ascii="Arial Narrow" w:hAnsi="Arial Narrow"/>
                <w:lang w:val="pt-BR"/>
              </w:rPr>
              <w:t>)</w:t>
            </w:r>
          </w:p>
        </w:tc>
      </w:tr>
      <w:tr w:rsidR="00146E1E" w:rsidRPr="00983DC7" w:rsidTr="009277DE">
        <w:tc>
          <w:tcPr>
            <w:tcW w:w="6120" w:type="dxa"/>
          </w:tcPr>
          <w:p w:rsidR="00146E1E" w:rsidRPr="00D44779" w:rsidRDefault="00146E1E" w:rsidP="009277DE">
            <w:pPr>
              <w:pStyle w:val="PURBody"/>
              <w:spacing w:after="0"/>
              <w:rPr>
                <w:lang w:val="pt-BR"/>
              </w:rPr>
            </w:pPr>
            <w:r w:rsidRPr="00281F62">
              <w:rPr>
                <w:rFonts w:ascii="Arial Narrow" w:hAnsi="Arial Narrow" w:cs="Arial"/>
                <w:szCs w:val="18"/>
                <w:lang w:val="pt-BR"/>
              </w:rPr>
              <w:t>Política de Privacidade do Windows Intune: Sim (Consulte o site</w:t>
            </w:r>
            <w:r w:rsidRPr="00D44779">
              <w:rPr>
                <w:rFonts w:ascii="Arial Narrow" w:hAnsi="Arial Narrow" w:cs="Arial"/>
                <w:color w:val="404040"/>
                <w:szCs w:val="18"/>
                <w:lang w:val="pt-BR"/>
              </w:rPr>
              <w:t xml:space="preserve"> </w:t>
            </w:r>
            <w:hyperlink r:id="rId81" w:history="1">
              <w:r w:rsidRPr="00D44779">
                <w:rPr>
                  <w:rStyle w:val="Hyperlink"/>
                  <w:rFonts w:ascii="Arial Narrow" w:hAnsi="Arial Narrow"/>
                  <w:b/>
                  <w:bCs/>
                  <w:iCs/>
                  <w:lang w:val="pt-BR"/>
                </w:rPr>
                <w:t>http://go.microsoft.com/fwlink/?LinkId=262214</w:t>
              </w:r>
            </w:hyperlink>
          </w:p>
          <w:p w:rsidR="00146E1E" w:rsidRPr="00D44779" w:rsidRDefault="00146E1E" w:rsidP="009277DE">
            <w:pPr>
              <w:pStyle w:val="PURBody"/>
              <w:spacing w:after="0"/>
              <w:rPr>
                <w:lang w:val="pt-BR"/>
              </w:rPr>
            </w:pPr>
          </w:p>
          <w:p w:rsidR="00146E1E" w:rsidRPr="00281F62" w:rsidRDefault="00146E1E" w:rsidP="009277DE">
            <w:pPr>
              <w:pStyle w:val="PURBody"/>
              <w:spacing w:after="0"/>
              <w:rPr>
                <w:lang w:val="pt-BR"/>
              </w:rPr>
            </w:pPr>
            <w:r w:rsidRPr="00281F62">
              <w:rPr>
                <w:rFonts w:ascii="Arial Narrow" w:hAnsi="Arial Narrow" w:cs="Arial"/>
                <w:szCs w:val="18"/>
                <w:lang w:val="pt-BR"/>
              </w:rPr>
              <w:t>Visão Geral de Segurança do Windows Intune: Sim (Consulte o site</w:t>
            </w:r>
          </w:p>
          <w:p w:rsidR="00146E1E" w:rsidRPr="00337383" w:rsidRDefault="00146E1E" w:rsidP="009277DE">
            <w:pPr>
              <w:pStyle w:val="PURBody"/>
              <w:spacing w:after="0"/>
            </w:pPr>
            <w:hyperlink r:id="rId82" w:history="1">
              <w:r w:rsidRPr="00337383">
                <w:rPr>
                  <w:rStyle w:val="Hyperlink"/>
                  <w:rFonts w:ascii="Arial Narrow" w:hAnsi="Arial Narrow" w:cs="Arial"/>
                  <w:szCs w:val="18"/>
                </w:rPr>
                <w:t>http://download.microsoft.com/download/7/6/9/769E6AC2-0F41-4B46-9C48-F7DBBAD3FA20/Security em Windows Intune.pdf</w:t>
              </w:r>
            </w:hyperlink>
          </w:p>
          <w:p w:rsidR="00146E1E" w:rsidRPr="00337383" w:rsidRDefault="00146E1E" w:rsidP="009277DE">
            <w:pPr>
              <w:pStyle w:val="PURBody"/>
              <w:spacing w:after="0"/>
            </w:pPr>
          </w:p>
          <w:p w:rsidR="00146E1E" w:rsidRPr="00281F62" w:rsidRDefault="00146E1E" w:rsidP="009277DE">
            <w:pPr>
              <w:pStyle w:val="PURBody"/>
              <w:spacing w:after="0"/>
              <w:rPr>
                <w:lang w:val="pt-BR"/>
              </w:rPr>
            </w:pPr>
            <w:r w:rsidRPr="00281F62">
              <w:rPr>
                <w:rFonts w:ascii="Arial Narrow" w:hAnsi="Arial Narrow" w:cs="Arial"/>
                <w:szCs w:val="18"/>
                <w:lang w:val="pt-BR"/>
              </w:rPr>
              <w:t xml:space="preserve">Política de Privacidade do System Center: Sim (Consulte o site </w:t>
            </w:r>
            <w:r w:rsidRPr="00281F62">
              <w:rPr>
                <w:rFonts w:ascii="Arial Narrow" w:hAnsi="Arial Narrow"/>
                <w:b/>
                <w:lang w:val="pt-BR"/>
              </w:rPr>
              <w:t>http://go.microsoft.com/fwlink/?LinkID=244334)</w:t>
            </w:r>
          </w:p>
          <w:p w:rsidR="00146E1E" w:rsidRPr="00D44779" w:rsidRDefault="00146E1E" w:rsidP="009277DE">
            <w:pPr>
              <w:pStyle w:val="PURBody"/>
              <w:spacing w:after="0"/>
              <w:rPr>
                <w:lang w:val="pt-BR"/>
              </w:rPr>
            </w:pPr>
          </w:p>
          <w:p w:rsidR="00146E1E" w:rsidRPr="00D44779" w:rsidRDefault="00146E1E" w:rsidP="009277DE">
            <w:pPr>
              <w:spacing w:after="0"/>
              <w:rPr>
                <w:lang w:val="pt-BR"/>
              </w:rPr>
            </w:pPr>
            <w:r w:rsidRPr="00281F62">
              <w:rPr>
                <w:rFonts w:ascii="Arial Narrow" w:hAnsi="Arial Narrow" w:cs="Arial"/>
                <w:color w:val="auto"/>
                <w:sz w:val="18"/>
                <w:szCs w:val="18"/>
                <w:lang w:val="pt-BR"/>
              </w:rPr>
              <w:t>Política de Privacidade do System Center Endpoint Protection: Sim (Consulte</w:t>
            </w:r>
            <w:r>
              <w:rPr>
                <w:rFonts w:ascii="Arial Narrow" w:hAnsi="Arial Narrow" w:cs="Arial"/>
                <w:color w:val="auto"/>
                <w:sz w:val="18"/>
                <w:szCs w:val="18"/>
                <w:lang w:val="pt-BR"/>
              </w:rPr>
              <w:t> </w:t>
            </w:r>
            <w:r w:rsidRPr="00281F62">
              <w:rPr>
                <w:rFonts w:ascii="Arial Narrow" w:hAnsi="Arial Narrow" w:cs="Arial"/>
                <w:color w:val="auto"/>
                <w:sz w:val="18"/>
                <w:szCs w:val="18"/>
                <w:lang w:val="pt-BR"/>
              </w:rPr>
              <w:t>o</w:t>
            </w:r>
            <w:r>
              <w:rPr>
                <w:rFonts w:ascii="Arial Narrow" w:hAnsi="Arial Narrow" w:cs="Arial"/>
                <w:color w:val="404040"/>
                <w:sz w:val="18"/>
                <w:szCs w:val="18"/>
                <w:lang w:val="pt-BR"/>
              </w:rPr>
              <w:t> </w:t>
            </w:r>
            <w:r w:rsidRPr="00281F62">
              <w:rPr>
                <w:rFonts w:ascii="Arial Narrow" w:hAnsi="Arial Narrow" w:cs="Arial"/>
                <w:color w:val="auto"/>
                <w:sz w:val="18"/>
                <w:szCs w:val="18"/>
                <w:lang w:val="pt-BR"/>
              </w:rPr>
              <w:t>site</w:t>
            </w:r>
            <w:r w:rsidRPr="00D44779">
              <w:rPr>
                <w:rFonts w:ascii="Arial Narrow" w:hAnsi="Arial Narrow" w:cs="Arial"/>
                <w:color w:val="404040"/>
                <w:sz w:val="18"/>
                <w:szCs w:val="18"/>
                <w:lang w:val="pt-BR"/>
              </w:rPr>
              <w:t xml:space="preserve"> </w:t>
            </w:r>
            <w:hyperlink r:id="rId83" w:history="1">
              <w:r w:rsidRPr="00D44779">
                <w:rPr>
                  <w:rStyle w:val="Hyperlink"/>
                  <w:rFonts w:ascii="Arial Narrow" w:eastAsia="SimSun" w:hAnsi="Arial Narrow" w:cs="Arial"/>
                  <w:bCs/>
                  <w:sz w:val="18"/>
                  <w:szCs w:val="18"/>
                  <w:lang w:val="pt-BR"/>
                </w:rPr>
                <w:t>http://go.microsoft.com/fwlink/?LinkID=223678</w:t>
              </w:r>
            </w:hyperlink>
            <w:r w:rsidRPr="00281F62">
              <w:rPr>
                <w:rFonts w:ascii="Arial Narrow" w:eastAsia="MS PGothic" w:hAnsi="Arial Narrow" w:cs="Arial"/>
                <w:bCs/>
                <w:color w:val="auto"/>
                <w:sz w:val="18"/>
                <w:szCs w:val="18"/>
                <w:lang w:val="pt-BR"/>
              </w:rPr>
              <w:t>)</w:t>
            </w:r>
          </w:p>
          <w:p w:rsidR="00146E1E" w:rsidRPr="00D44779" w:rsidRDefault="00146E1E" w:rsidP="009277DE">
            <w:pPr>
              <w:pStyle w:val="PURBody"/>
              <w:spacing w:after="0"/>
              <w:rPr>
                <w:rFonts w:ascii="Arial Narrow" w:hAnsi="Arial Narrow"/>
                <w:color w:val="404040"/>
                <w:lang w:val="pt-BR"/>
              </w:rPr>
            </w:pPr>
          </w:p>
        </w:tc>
        <w:tc>
          <w:tcPr>
            <w:tcW w:w="6120" w:type="dxa"/>
          </w:tcPr>
          <w:p w:rsidR="00146E1E" w:rsidRPr="00D44779" w:rsidRDefault="00146E1E" w:rsidP="009277DE">
            <w:pPr>
              <w:pStyle w:val="PURBody"/>
              <w:spacing w:after="0"/>
              <w:rPr>
                <w:rFonts w:ascii="Arial Narrow" w:hAnsi="Arial Narrow"/>
                <w:color w:val="404040"/>
                <w:lang w:val="pt-BR"/>
              </w:rPr>
            </w:pPr>
            <w:r w:rsidRPr="00281F62">
              <w:rPr>
                <w:rFonts w:ascii="Arial Narrow" w:hAnsi="Arial Narrow"/>
                <w:lang w:val="pt-BR"/>
              </w:rPr>
              <w:t xml:space="preserve">Tecnologias Incluídas: </w:t>
            </w:r>
            <w:r w:rsidRPr="00281F62">
              <w:rPr>
                <w:rFonts w:ascii="Arial Narrow" w:hAnsi="Arial Narrow"/>
                <w:b/>
                <w:lang w:val="pt-BR"/>
              </w:rPr>
              <w:t xml:space="preserve">Componentes de Software do Windows, Item de Relatório de Mapas do SQL Server Reporting Services, Tecnologia SQL Server </w:t>
            </w:r>
            <w:r w:rsidRPr="00281F62">
              <w:rPr>
                <w:rFonts w:ascii="Arial Narrow" w:hAnsi="Arial Narrow"/>
                <w:lang w:val="pt-BR"/>
              </w:rPr>
              <w:t>(Consulte</w:t>
            </w:r>
            <w:r w:rsidRPr="00D44779">
              <w:rPr>
                <w:rFonts w:ascii="Arial Narrow" w:hAnsi="Arial Narrow"/>
                <w:color w:val="404040"/>
                <w:lang w:val="pt-BR"/>
              </w:rPr>
              <w:t xml:space="preserve"> </w:t>
            </w:r>
            <w:hyperlink w:anchor="General_License_Terms">
              <w:r w:rsidRPr="00D44779">
                <w:rPr>
                  <w:rFonts w:ascii="Arial Narrow" w:hAnsi="Arial Narrow"/>
                  <w:color w:val="00467F"/>
                  <w:u w:val="single"/>
                  <w:lang w:val="pt-BR"/>
                </w:rPr>
                <w:t>Termos Gerais de Licença</w:t>
              </w:r>
            </w:hyperlink>
            <w:r w:rsidRPr="00281F62">
              <w:rPr>
                <w:rFonts w:ascii="Arial Narrow" w:hAnsi="Arial Narrow"/>
                <w:lang w:val="pt-BR"/>
              </w:rPr>
              <w:t>) (relevantes para o software System Center Configuration Manager)</w:t>
            </w: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77"/>
              </w:numPr>
              <w:spacing w:after="0"/>
              <w:rPr>
                <w:lang w:val="pt-BR" w:eastAsia="ja-JP"/>
              </w:rPr>
            </w:pPr>
            <w:r w:rsidRPr="00D44779">
              <w:rPr>
                <w:lang w:val="pt-BR"/>
              </w:rPr>
              <w:t>Usuários que acessem o serviço online ou software relacionado</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78"/>
              </w:numPr>
              <w:spacing w:after="0"/>
              <w:rPr>
                <w:lang w:val="pt-BR" w:eastAsia="ja-JP"/>
              </w:rPr>
            </w:pPr>
            <w:r w:rsidRPr="00D44779">
              <w:rPr>
                <w:lang w:val="pt-BR"/>
              </w:rPr>
              <w:t>SL do Usuário do Windows Intune</w:t>
            </w:r>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79"/>
              </w:numPr>
              <w:spacing w:after="0"/>
              <w:rPr>
                <w:lang w:val="pt-BR" w:eastAsia="ja-JP"/>
              </w:rPr>
            </w:pPr>
            <w:r w:rsidRPr="00D44779">
              <w:rPr>
                <w:lang w:val="pt-BR"/>
              </w:rPr>
              <w:t>Para cada um gigabyte de armazenamento em excesso fornecido com a assinatura básica</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80"/>
              </w:numPr>
              <w:spacing w:after="0"/>
              <w:rPr>
                <w:lang w:val="pt-BR" w:eastAsia="ja-JP"/>
              </w:rPr>
            </w:pPr>
            <w:r w:rsidRPr="00D44779">
              <w:rPr>
                <w:lang w:val="pt-BR"/>
              </w:rPr>
              <w:t>SL Complementar de Armazenamento Extra do Windows Intune</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ody-Indented"/>
        <w:rPr>
          <w:lang w:val="pt-BR"/>
        </w:rPr>
      </w:pPr>
      <w:r w:rsidRPr="00D44779">
        <w:rPr>
          <w:lang w:val="pt-BR"/>
        </w:rPr>
        <w:t>Cada usuário ao qual você ceder uma SL de Usuário poderá acessar e usar o serviço online e o software relacionado (incluindo o</w:t>
      </w:r>
      <w:r>
        <w:rPr>
          <w:lang w:val="pt-BR"/>
        </w:rPr>
        <w:t> </w:t>
      </w:r>
      <w:r w:rsidRPr="00D44779">
        <w:rPr>
          <w:lang w:val="pt-BR"/>
        </w:rPr>
        <w:t xml:space="preserve">System Center) para gerenciar até cinco dispositivos simultaneamente. </w:t>
      </w:r>
    </w:p>
    <w:p w:rsidR="00146E1E" w:rsidRPr="00D44779" w:rsidRDefault="00146E1E" w:rsidP="00146E1E">
      <w:pPr>
        <w:pStyle w:val="PURBody-Indented"/>
        <w:keepNext/>
        <w:keepLines/>
        <w:ind w:left="274"/>
        <w:rPr>
          <w:lang w:val="pt-BR"/>
        </w:rPr>
      </w:pPr>
      <w:r w:rsidRPr="00D44779">
        <w:rPr>
          <w:rFonts w:cs="Arial"/>
          <w:smallCaps/>
          <w:color w:val="1F497D"/>
          <w:szCs w:val="18"/>
          <w:lang w:val="pt-BR"/>
        </w:rPr>
        <w:lastRenderedPageBreak/>
        <w:t>Scripts e Código de Terceiros</w:t>
      </w:r>
    </w:p>
    <w:p w:rsidR="00146E1E" w:rsidRPr="00D44779" w:rsidRDefault="00146E1E" w:rsidP="00146E1E">
      <w:pPr>
        <w:pStyle w:val="PURBody-Indented"/>
        <w:rPr>
          <w:lang w:val="pt-BR"/>
        </w:rPr>
      </w:pPr>
      <w:r w:rsidRPr="00D44779">
        <w:rPr>
          <w:lang w:val="pt-BR"/>
        </w:rPr>
        <w:t xml:space="preserve">Os scripts ou código de terceiros, vinculados ou mencionados em um serviço online, são licenciados a você pelos terceiros proprietários desse código, não pela Microsoft. </w:t>
      </w:r>
    </w:p>
    <w:p w:rsidR="00146E1E" w:rsidRPr="00D44779" w:rsidRDefault="00146E1E" w:rsidP="00146E1E">
      <w:pPr>
        <w:keepNext/>
        <w:keepLines/>
        <w:spacing w:before="200" w:after="0" w:line="276" w:lineRule="auto"/>
        <w:ind w:left="630" w:hanging="360"/>
        <w:outlineLvl w:val="1"/>
        <w:rPr>
          <w:lang w:val="pt-BR"/>
        </w:rPr>
      </w:pPr>
      <w:r w:rsidRPr="00D44779">
        <w:rPr>
          <w:smallCaps/>
          <w:color w:val="00467F"/>
          <w:sz w:val="18"/>
          <w:lang w:val="pt-BR"/>
        </w:rPr>
        <w:t>Software System Center</w:t>
      </w:r>
    </w:p>
    <w:p w:rsidR="00146E1E" w:rsidRPr="00D44779" w:rsidRDefault="00146E1E" w:rsidP="00146E1E">
      <w:pPr>
        <w:pStyle w:val="PURBody-Indented"/>
        <w:rPr>
          <w:lang w:val="pt-BR"/>
        </w:rPr>
      </w:pPr>
      <w:r w:rsidRPr="00D44779">
        <w:rPr>
          <w:lang w:val="pt-BR"/>
        </w:rPr>
        <w:t>Estes termos adicionais se aplicam ao software System Center incluso em uma SL de Usuário.</w:t>
      </w:r>
    </w:p>
    <w:p w:rsidR="00146E1E" w:rsidRPr="00D44779" w:rsidRDefault="00146E1E" w:rsidP="00146E1E">
      <w:pPr>
        <w:pStyle w:val="ListParagraph"/>
        <w:numPr>
          <w:ilvl w:val="0"/>
          <w:numId w:val="81"/>
        </w:numPr>
        <w:spacing w:after="120"/>
        <w:rPr>
          <w:lang w:val="pt-BR"/>
        </w:rPr>
      </w:pPr>
      <w:r w:rsidRPr="00D44779">
        <w:rPr>
          <w:rFonts w:ascii="Arial" w:eastAsia="Arial" w:hAnsi="Arial"/>
          <w:sz w:val="18"/>
          <w:szCs w:val="20"/>
          <w:lang w:val="pt-BR"/>
        </w:rPr>
        <w:t xml:space="preserve">Você não pode copiar ou distribuir qualquer conjunto de dados (ou qualquer parte do conjunto de dados) incluído no software. </w:t>
      </w:r>
    </w:p>
    <w:p w:rsidR="00146E1E" w:rsidRPr="00D44779" w:rsidRDefault="00146E1E" w:rsidP="00146E1E">
      <w:pPr>
        <w:pStyle w:val="PURBody-Indented"/>
        <w:numPr>
          <w:ilvl w:val="0"/>
          <w:numId w:val="81"/>
        </w:numPr>
        <w:rPr>
          <w:lang w:val="pt-BR"/>
        </w:rPr>
      </w:pPr>
      <w:r w:rsidRPr="00D44779">
        <w:rPr>
          <w:lang w:val="pt-BR"/>
        </w:rPr>
        <w:t>Para evitar seu uso não licenciado, determinados recursos do componente System Center Endpoint Protection do serviço online podem ser desativados mediante o término ou a rescisão de sua assinatura.</w:t>
      </w:r>
      <w:r>
        <w:rPr>
          <w:lang w:val="pt-BR"/>
        </w:rPr>
        <w:t xml:space="preserve"> </w:t>
      </w:r>
      <w:r w:rsidRPr="00D44779">
        <w:rPr>
          <w:lang w:val="pt-BR"/>
        </w:rPr>
        <w:t>Se você renovar o seu direito de uso do serviço online, forneceremos os meios para prorrogar essa data.</w:t>
      </w:r>
    </w:p>
    <w:p w:rsidR="00146E1E" w:rsidRPr="00D44779" w:rsidRDefault="00146E1E" w:rsidP="00146E1E">
      <w:pPr>
        <w:pStyle w:val="PURBody-Indented"/>
        <w:numPr>
          <w:ilvl w:val="0"/>
          <w:numId w:val="81"/>
        </w:numPr>
        <w:rPr>
          <w:lang w:val="pt-BR"/>
        </w:rPr>
      </w:pPr>
      <w:r w:rsidRPr="00D44779">
        <w:rPr>
          <w:lang w:val="pt-BR"/>
        </w:rPr>
        <w:t>Poderemos substituir o software comparável e os arquivos para software antivírus e antisspam do System Center Endpoint Protection e arquivos de dados de filtragem de conteúdo e assinatura.</w:t>
      </w:r>
    </w:p>
    <w:p w:rsidR="00146E1E" w:rsidRPr="00D44779" w:rsidRDefault="00146E1E" w:rsidP="00146E1E">
      <w:pPr>
        <w:pStyle w:val="PURBody-Indented"/>
        <w:numPr>
          <w:ilvl w:val="0"/>
          <w:numId w:val="81"/>
        </w:numPr>
        <w:rPr>
          <w:lang w:val="pt-BR"/>
        </w:rPr>
      </w:pPr>
      <w:r w:rsidRPr="00D44779">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146E1E" w:rsidRPr="00D44779" w:rsidRDefault="00146E1E" w:rsidP="00146E1E">
      <w:pPr>
        <w:pStyle w:val="PURBody-Indented"/>
        <w:numPr>
          <w:ilvl w:val="0"/>
          <w:numId w:val="81"/>
        </w:numPr>
        <w:rPr>
          <w:lang w:val="pt-BR"/>
        </w:rPr>
      </w:pPr>
      <w:r w:rsidRPr="00D44779">
        <w:rPr>
          <w:rFonts w:cs="Arial"/>
          <w:lang w:val="pt-BR"/>
        </w:rPr>
        <w:t xml:space="preserve">O System Center poderá incluir software adicional identificado por uma </w:t>
      </w:r>
      <w:r w:rsidRPr="00D44779">
        <w:rPr>
          <w:rFonts w:cs="Arial"/>
          <w:color w:val="00467F"/>
          <w:u w:val="single"/>
          <w:lang w:val="pt-BR"/>
        </w:rPr>
        <w:t>notificação</w:t>
      </w:r>
      <w:r w:rsidRPr="00CE4D3E">
        <w:rPr>
          <w:rFonts w:cs="Arial"/>
          <w:color w:val="00467F"/>
          <w:lang w:val="pt-BR"/>
        </w:rPr>
        <w:t xml:space="preserve">. </w:t>
      </w:r>
      <w:r w:rsidRPr="00D44779">
        <w:rPr>
          <w:rFonts w:cs="Arial"/>
          <w:lang w:val="pt-BR"/>
        </w:rPr>
        <w:t>Você poderá executar ou de outra forma usar qualquer número de Instâncias do software adicional em OSEs Físicos ou Virtuais em qualquer número de dispositivos.</w:t>
      </w:r>
      <w:r>
        <w:rPr>
          <w:rFonts w:cs="Arial"/>
          <w:lang w:val="pt-BR"/>
        </w:rPr>
        <w:t xml:space="preserve"> </w:t>
      </w:r>
      <w:r w:rsidRPr="00D44779">
        <w:rPr>
          <w:rFonts w:cs="Arial"/>
          <w:lang w:val="pt-BR"/>
        </w:rPr>
        <w:t>Você poderá usá-las somente com o software.</w:t>
      </w:r>
      <w:r>
        <w:rPr>
          <w:rFonts w:cs="Arial"/>
          <w:lang w:val="pt-BR"/>
        </w:rPr>
        <w:t xml:space="preserve"> </w:t>
      </w:r>
      <w:r w:rsidRPr="00D44779">
        <w:rPr>
          <w:rFonts w:cs="Arial"/>
          <w:lang w:val="pt-BR"/>
        </w:rPr>
        <w:t xml:space="preserve">O uso de qualquer Instância com o software pode ser indireto, por meio de outros softwares adicionais ou direto. </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r w:rsidRPr="00D44779">
        <w:rPr>
          <w:lang w:val="pt-BR"/>
        </w:rPr>
        <w:t>Windows Intune com o Sistema Operacional Windows Desktop (por usuário)</w:t>
      </w:r>
      <w:r w:rsidRPr="00D44779">
        <w:rPr>
          <w:lang w:val="pt-BR"/>
        </w:rPr>
        <w:fldChar w:fldCharType="begin"/>
      </w:r>
      <w:r w:rsidRPr="00D44779">
        <w:rPr>
          <w:lang w:val="pt-BR"/>
        </w:rPr>
        <w:instrText xml:space="preserve">XE "Windows Intune com o Sistema Operacional Windows Desktop (por usuário)" </w:instrText>
      </w:r>
      <w:r w:rsidRPr="00D44779">
        <w:rPr>
          <w:lang w:val="pt-BR"/>
        </w:rPr>
        <w:fldChar w:fldCharType="end"/>
      </w:r>
      <w:r w:rsidRPr="00D44779">
        <w:rPr>
          <w:lang w:val="pt-BR"/>
        </w:rPr>
        <w:fldChar w:fldCharType="begin"/>
      </w:r>
      <w:r w:rsidRPr="00D44779">
        <w:rPr>
          <w:lang w:val="pt-BR"/>
        </w:rPr>
        <w:instrText>TC "</w:instrText>
      </w:r>
      <w:bookmarkStart w:id="285" w:name="_Toc343091112"/>
      <w:bookmarkStart w:id="286" w:name="_Toc343091287"/>
      <w:r w:rsidRPr="00D44779">
        <w:rPr>
          <w:lang w:val="pt-BR"/>
        </w:rPr>
        <w:instrText>Windows Intune com o Sistema Operacional Windows Desktop (por usuário)</w:instrText>
      </w:r>
      <w:bookmarkEnd w:id="285"/>
      <w:bookmarkEnd w:id="286"/>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6"/>
        <w:gridCol w:w="5754"/>
      </w:tblGrid>
      <w:tr w:rsidR="00146E1E" w:rsidRPr="00983DC7" w:rsidTr="009277DE">
        <w:tc>
          <w:tcPr>
            <w:tcW w:w="6120" w:type="dxa"/>
          </w:tcPr>
          <w:p w:rsidR="00146E1E" w:rsidRPr="00777081" w:rsidRDefault="00146E1E" w:rsidP="009277DE">
            <w:pPr>
              <w:pStyle w:val="PURBody"/>
              <w:spacing w:after="0"/>
              <w:rPr>
                <w:lang w:val="pt-BR"/>
              </w:rPr>
            </w:pPr>
            <w:r w:rsidRPr="00777081">
              <w:rPr>
                <w:rFonts w:ascii="Arial Narrow" w:hAnsi="Arial Narrow"/>
                <w:lang w:val="pt-BR"/>
              </w:rPr>
              <w:t xml:space="preserve">Consulte Avisos Aplicáveis: </w:t>
            </w:r>
            <w:r w:rsidRPr="00777081">
              <w:rPr>
                <w:rFonts w:ascii="Arial Narrow" w:hAnsi="Arial Narrow"/>
                <w:b/>
                <w:lang w:val="pt-BR"/>
              </w:rPr>
              <w:t xml:space="preserve">Transferência de Dados, Padrão Visual H.264/AVC, Padrão de Vídeo MPEG-2, Padrão Visual MPEG-4, Padrão Visual VC-1, Software Potencialmente Indesejável (Notificações I e II), Windows 8 </w:t>
            </w:r>
            <w:r w:rsidRPr="00777081">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777081">
              <w:rPr>
                <w:rFonts w:ascii="Arial Narrow" w:hAnsi="Arial Narrow"/>
                <w:lang w:val="pt-BR"/>
              </w:rPr>
              <w:t>) (referente ao software Sistema Operacional Windows Desktop)</w:t>
            </w:r>
          </w:p>
          <w:p w:rsidR="00146E1E" w:rsidRPr="00D44779" w:rsidRDefault="00146E1E" w:rsidP="009277DE">
            <w:pPr>
              <w:pStyle w:val="PURBody"/>
              <w:spacing w:after="0"/>
              <w:rPr>
                <w:lang w:val="pt-BR"/>
              </w:rPr>
            </w:pPr>
          </w:p>
          <w:p w:rsidR="00146E1E" w:rsidRPr="00D44779" w:rsidRDefault="00146E1E" w:rsidP="009277DE">
            <w:pPr>
              <w:pStyle w:val="PURBody"/>
              <w:spacing w:after="0"/>
              <w:rPr>
                <w:rFonts w:ascii="Arial Narrow" w:hAnsi="Arial Narrow"/>
                <w:color w:val="404040"/>
                <w:lang w:val="pt-BR"/>
              </w:rPr>
            </w:pPr>
            <w:r w:rsidRPr="00777081">
              <w:rPr>
                <w:rFonts w:ascii="Arial Narrow" w:hAnsi="Arial Narrow"/>
                <w:lang w:val="pt-BR"/>
              </w:rPr>
              <w:t xml:space="preserve">Tecnologias Incluídas: </w:t>
            </w:r>
            <w:r w:rsidRPr="00777081">
              <w:rPr>
                <w:rFonts w:ascii="Arial Narrow" w:hAnsi="Arial Narrow"/>
                <w:b/>
                <w:lang w:val="pt-BR"/>
              </w:rPr>
              <w:t xml:space="preserve">Componentes do Software Windows </w:t>
            </w:r>
            <w:r w:rsidRPr="00777081">
              <w:rPr>
                <w:rFonts w:ascii="Arial Narrow" w:hAnsi="Arial Narrow"/>
                <w:lang w:val="pt-BR"/>
              </w:rPr>
              <w:t>(Consulte os</w:t>
            </w:r>
            <w:r>
              <w:rPr>
                <w:rFonts w:ascii="Arial Narrow" w:hAnsi="Arial Narrow"/>
                <w:lang w:val="pt-BR"/>
              </w:rPr>
              <w:t> </w:t>
            </w:r>
            <w:hyperlink w:anchor="General_License_Terms" w:history="1">
              <w:r w:rsidRPr="00D44779">
                <w:rPr>
                  <w:rStyle w:val="Hyperlink"/>
                  <w:rFonts w:ascii="Arial Narrow" w:hAnsi="Arial Narrow"/>
                  <w:lang w:val="pt-BR"/>
                </w:rPr>
                <w:t>Termos Gerais de Licença</w:t>
              </w:r>
            </w:hyperlink>
            <w:r w:rsidRPr="00777081">
              <w:rPr>
                <w:rFonts w:ascii="Arial Narrow" w:hAnsi="Arial Narrow"/>
                <w:lang w:val="pt-BR"/>
              </w:rPr>
              <w:t>)</w:t>
            </w:r>
            <w:r w:rsidRPr="00D44779">
              <w:rPr>
                <w:rFonts w:ascii="Arial Narrow" w:hAnsi="Arial Narrow"/>
                <w:color w:val="404040"/>
                <w:lang w:val="pt-BR"/>
              </w:rPr>
              <w:t xml:space="preserve"> </w:t>
            </w:r>
            <w:r w:rsidRPr="00225FB6">
              <w:rPr>
                <w:rFonts w:ascii="Arial Narrow" w:hAnsi="Arial Narrow"/>
                <w:lang w:val="pt-BR"/>
              </w:rPr>
              <w:t>(relevantes ao System Center Configuration Manager e ao software Windows)</w:t>
            </w:r>
            <w:r w:rsidRPr="00225FB6">
              <w:rPr>
                <w:rFonts w:ascii="Arial Narrow" w:hAnsi="Arial Narrow"/>
                <w:b/>
                <w:lang w:val="pt-BR"/>
              </w:rPr>
              <w:t xml:space="preserve">, Tecnologia SQL Server e Item de Relatório de Mapas do SQL Server Reporting Services </w:t>
            </w:r>
            <w:r w:rsidRPr="00225FB6">
              <w:rPr>
                <w:rFonts w:ascii="Arial Narrow" w:hAnsi="Arial Narrow"/>
                <w:lang w:val="pt-BR"/>
              </w:rPr>
              <w:t>(Consulte os</w:t>
            </w:r>
            <w:r>
              <w:rPr>
                <w:rFonts w:ascii="Arial Narrow" w:hAnsi="Arial Narrow"/>
                <w:lang w:val="pt-BR"/>
              </w:rPr>
              <w:t> </w:t>
            </w:r>
            <w:r w:rsidRPr="00225FB6">
              <w:rPr>
                <w:rFonts w:ascii="Arial Narrow" w:hAnsi="Arial Narrow"/>
                <w:lang w:val="pt-BR"/>
              </w:rPr>
              <w:t>Termos Gerais de Licença) (relevantes ao software System Center Configuration Manager)</w:t>
            </w:r>
          </w:p>
        </w:tc>
        <w:tc>
          <w:tcPr>
            <w:tcW w:w="6120" w:type="dxa"/>
          </w:tcPr>
          <w:p w:rsidR="00146E1E" w:rsidRPr="00D44779" w:rsidRDefault="00146E1E" w:rsidP="009277DE">
            <w:pPr>
              <w:pStyle w:val="PURBody"/>
              <w:spacing w:after="0"/>
              <w:rPr>
                <w:lang w:val="pt-BR"/>
              </w:rPr>
            </w:pPr>
            <w:r w:rsidRPr="00225FB6">
              <w:rPr>
                <w:rFonts w:ascii="Arial Narrow" w:hAnsi="Arial Narrow" w:cs="Arial"/>
                <w:szCs w:val="18"/>
                <w:lang w:val="pt-BR"/>
              </w:rPr>
              <w:t>Política de Privacidade do Windows Intune: Sim (Consulte o site</w:t>
            </w:r>
            <w:r w:rsidRPr="00D44779">
              <w:rPr>
                <w:rFonts w:ascii="Arial Narrow" w:hAnsi="Arial Narrow" w:cs="Arial"/>
                <w:color w:val="404040"/>
                <w:szCs w:val="18"/>
                <w:lang w:val="pt-BR"/>
              </w:rPr>
              <w:t xml:space="preserve"> </w:t>
            </w:r>
            <w:hyperlink r:id="rId84" w:history="1">
              <w:r w:rsidRPr="00D44779">
                <w:rPr>
                  <w:rStyle w:val="Hyperlink"/>
                  <w:rFonts w:ascii="Arial Narrow" w:hAnsi="Arial Narrow"/>
                  <w:b/>
                  <w:bCs/>
                  <w:iCs/>
                  <w:lang w:val="pt-BR"/>
                </w:rPr>
                <w:t>http://go.microsoft.com/fwlink/?LinkId=262214</w:t>
              </w:r>
            </w:hyperlink>
          </w:p>
          <w:p w:rsidR="00146E1E" w:rsidRPr="00D44779" w:rsidRDefault="00146E1E" w:rsidP="009277DE">
            <w:pPr>
              <w:pStyle w:val="PURBody"/>
              <w:spacing w:after="0"/>
              <w:rPr>
                <w:lang w:val="pt-BR"/>
              </w:rPr>
            </w:pPr>
          </w:p>
          <w:p w:rsidR="00146E1E" w:rsidRPr="00225FB6" w:rsidRDefault="00146E1E" w:rsidP="009277DE">
            <w:pPr>
              <w:pStyle w:val="PURBody"/>
              <w:spacing w:after="0"/>
              <w:rPr>
                <w:lang w:val="pt-BR"/>
              </w:rPr>
            </w:pPr>
            <w:r w:rsidRPr="00225FB6">
              <w:rPr>
                <w:rFonts w:ascii="Arial Narrow" w:hAnsi="Arial Narrow" w:cs="Arial"/>
                <w:szCs w:val="18"/>
                <w:lang w:val="pt-BR"/>
              </w:rPr>
              <w:t>Visão Geral de Segurança do Windows Intune: Sim (Consulte o site</w:t>
            </w:r>
          </w:p>
          <w:p w:rsidR="00146E1E" w:rsidRPr="00337383" w:rsidRDefault="00146E1E" w:rsidP="009277DE">
            <w:pPr>
              <w:pStyle w:val="PURBody"/>
              <w:spacing w:after="0"/>
            </w:pPr>
            <w:hyperlink r:id="rId85" w:history="1">
              <w:r w:rsidRPr="00337383">
                <w:rPr>
                  <w:rStyle w:val="Hyperlink"/>
                  <w:rFonts w:ascii="Arial Narrow" w:hAnsi="Arial Narrow" w:cs="Arial"/>
                  <w:szCs w:val="18"/>
                </w:rPr>
                <w:t>http://download.microsoft.com/download/7/6/9/769E6AC2-0F41-4B46-9C48-F7DBBAD3FA20/Security em Windows Intune.pdf</w:t>
              </w:r>
            </w:hyperlink>
          </w:p>
          <w:p w:rsidR="00146E1E" w:rsidRPr="00337383" w:rsidRDefault="00146E1E" w:rsidP="009277DE">
            <w:pPr>
              <w:pStyle w:val="PURBody"/>
              <w:spacing w:after="0"/>
            </w:pPr>
          </w:p>
          <w:p w:rsidR="00146E1E" w:rsidRPr="0064447E" w:rsidRDefault="00146E1E" w:rsidP="009277DE">
            <w:pPr>
              <w:pStyle w:val="PURBody"/>
              <w:spacing w:after="0"/>
              <w:rPr>
                <w:bCs/>
                <w:lang w:val="pt-BR"/>
              </w:rPr>
            </w:pPr>
            <w:r w:rsidRPr="00225FB6">
              <w:rPr>
                <w:rFonts w:ascii="Arial Narrow" w:hAnsi="Arial Narrow" w:cs="Arial"/>
                <w:szCs w:val="18"/>
                <w:lang w:val="pt-BR"/>
              </w:rPr>
              <w:t xml:space="preserve">Política de Privacidade do System Center: Sim (Consulte o site </w:t>
            </w:r>
            <w:r w:rsidRPr="00225FB6">
              <w:rPr>
                <w:rFonts w:ascii="Arial Narrow" w:hAnsi="Arial Narrow"/>
                <w:b/>
                <w:lang w:val="pt-BR"/>
              </w:rPr>
              <w:t>http://go.microsoft.com/fwlink/?LinkID=244334</w:t>
            </w:r>
            <w:r w:rsidRPr="0064447E">
              <w:rPr>
                <w:rFonts w:ascii="Arial Narrow" w:hAnsi="Arial Narrow"/>
                <w:bCs/>
                <w:lang w:val="pt-BR"/>
              </w:rPr>
              <w:t>)</w:t>
            </w:r>
          </w:p>
          <w:p w:rsidR="00146E1E" w:rsidRPr="00D44779" w:rsidRDefault="00146E1E" w:rsidP="009277DE">
            <w:pPr>
              <w:pStyle w:val="PURBody"/>
              <w:spacing w:after="0"/>
              <w:rPr>
                <w:lang w:val="pt-BR"/>
              </w:rPr>
            </w:pPr>
          </w:p>
          <w:p w:rsidR="00146E1E" w:rsidRPr="00D44779" w:rsidRDefault="00146E1E" w:rsidP="009277DE">
            <w:pPr>
              <w:spacing w:after="0"/>
              <w:rPr>
                <w:lang w:val="pt-BR"/>
              </w:rPr>
            </w:pPr>
            <w:r w:rsidRPr="00225FB6">
              <w:rPr>
                <w:rFonts w:ascii="Arial Narrow" w:hAnsi="Arial Narrow" w:cs="Arial"/>
                <w:color w:val="auto"/>
                <w:sz w:val="18"/>
                <w:szCs w:val="18"/>
                <w:lang w:val="pt-BR"/>
              </w:rPr>
              <w:t xml:space="preserve">Política de Privacidade do System Center Endpoint Protection: Sim (Consulte o site </w:t>
            </w:r>
            <w:hyperlink r:id="rId86" w:history="1">
              <w:r w:rsidRPr="00D44779">
                <w:rPr>
                  <w:rStyle w:val="Hyperlink"/>
                  <w:rFonts w:ascii="Arial Narrow" w:eastAsia="SimSun" w:hAnsi="Arial Narrow" w:cs="Arial"/>
                  <w:bCs/>
                  <w:sz w:val="18"/>
                  <w:szCs w:val="18"/>
                  <w:lang w:val="pt-BR"/>
                </w:rPr>
                <w:t>http://go.microsoft.com/fwlink/?LinkID=223678</w:t>
              </w:r>
            </w:hyperlink>
            <w:r w:rsidRPr="00225FB6">
              <w:rPr>
                <w:rFonts w:ascii="Arial Narrow" w:eastAsia="MS PGothic" w:hAnsi="Arial Narrow" w:cs="Arial"/>
                <w:bCs/>
                <w:color w:val="auto"/>
                <w:sz w:val="18"/>
                <w:szCs w:val="18"/>
                <w:lang w:val="pt-BR"/>
              </w:rPr>
              <w:t>)</w:t>
            </w:r>
          </w:p>
          <w:p w:rsidR="00146E1E" w:rsidRPr="00D44779" w:rsidRDefault="00146E1E" w:rsidP="009277DE">
            <w:pPr>
              <w:spacing w:after="0"/>
              <w:rPr>
                <w:lang w:val="pt-BR"/>
              </w:rPr>
            </w:pPr>
          </w:p>
          <w:p w:rsidR="00146E1E" w:rsidRPr="00225FB6" w:rsidRDefault="00146E1E" w:rsidP="009277DE">
            <w:pPr>
              <w:spacing w:after="0"/>
              <w:rPr>
                <w:color w:val="auto"/>
                <w:lang w:val="pt-BR"/>
              </w:rPr>
            </w:pPr>
            <w:r w:rsidRPr="00225FB6">
              <w:rPr>
                <w:rFonts w:ascii="Arial Narrow" w:hAnsi="Arial Narrow"/>
                <w:color w:val="auto"/>
                <w:sz w:val="18"/>
                <w:lang w:val="pt-BR"/>
              </w:rPr>
              <w:t xml:space="preserve">Política de Privacidade do Windows: </w:t>
            </w:r>
            <w:r w:rsidRPr="00225FB6">
              <w:rPr>
                <w:rFonts w:ascii="Arial Narrow" w:hAnsi="Arial Narrow" w:cs="Tahoma"/>
                <w:color w:val="auto"/>
                <w:sz w:val="18"/>
                <w:lang w:val="pt-BR"/>
              </w:rPr>
              <w:t>go.microsoft.com/fwlink/?linkid=190175</w:t>
            </w:r>
          </w:p>
          <w:p w:rsidR="00146E1E" w:rsidRPr="00D44779" w:rsidRDefault="00146E1E" w:rsidP="009277DE">
            <w:pPr>
              <w:spacing w:after="0"/>
              <w:rPr>
                <w:lang w:val="pt-BR"/>
              </w:rPr>
            </w:pPr>
          </w:p>
          <w:p w:rsidR="00146E1E" w:rsidRPr="00D44779" w:rsidRDefault="00146E1E" w:rsidP="009277DE">
            <w:pPr>
              <w:pStyle w:val="PURBody"/>
              <w:spacing w:after="0"/>
              <w:rPr>
                <w:lang w:val="pt-BR"/>
              </w:rPr>
            </w:pPr>
            <w:r w:rsidRPr="00225FB6">
              <w:rPr>
                <w:rFonts w:ascii="Arial Narrow" w:hAnsi="Arial Narrow"/>
                <w:lang w:val="pt-BR"/>
              </w:rPr>
              <w:t xml:space="preserve">Contrato de Nível de Serviço: </w:t>
            </w:r>
            <w:r w:rsidRPr="00225FB6">
              <w:rPr>
                <w:rFonts w:ascii="Arial Narrow" w:hAnsi="Arial Narrow"/>
                <w:b/>
                <w:lang w:val="pt-BR"/>
              </w:rPr>
              <w:t xml:space="preserve">Sim </w:t>
            </w:r>
            <w:r w:rsidRPr="00225FB6">
              <w:rPr>
                <w:rFonts w:ascii="Arial Narrow" w:hAnsi="Arial Narrow"/>
                <w:lang w:val="pt-BR"/>
              </w:rPr>
              <w:t>(Consulte o site</w:t>
            </w:r>
            <w:r w:rsidRPr="00D44779">
              <w:rPr>
                <w:rFonts w:ascii="Arial Narrow" w:hAnsi="Arial Narrow"/>
                <w:color w:val="404040"/>
                <w:lang w:val="pt-BR"/>
              </w:rPr>
              <w:t xml:space="preserve"> </w:t>
            </w:r>
            <w:hyperlink r:id="rId87">
              <w:hyperlink r:id="rId88" w:history="1">
                <w:r w:rsidRPr="00F4643F">
                  <w:rPr>
                    <w:rStyle w:val="Hyperlink"/>
                    <w:rFonts w:ascii="Arial Narrow" w:hAnsi="Arial Narrow"/>
                    <w:lang w:val="pt-BR"/>
                  </w:rPr>
                  <w:t>http://microsoft.com/licensing/contracts</w:t>
                </w:r>
              </w:hyperlink>
              <w:r w:rsidRPr="00225FB6">
                <w:rPr>
                  <w:rFonts w:ascii="Arial Narrow" w:hAnsi="Arial Narrow"/>
                  <w:lang w:val="pt-BR"/>
                </w:rPr>
                <w:t>)</w:t>
              </w:r>
            </w:hyperlink>
          </w:p>
          <w:p w:rsidR="00146E1E" w:rsidRPr="00D44779" w:rsidRDefault="00146E1E" w:rsidP="009277DE">
            <w:pPr>
              <w:pStyle w:val="PURBody"/>
              <w:spacing w:after="0"/>
              <w:rPr>
                <w:rFonts w:ascii="Arial Narrow" w:hAnsi="Arial Narrow"/>
                <w:color w:val="404040"/>
                <w:lang w:val="pt-BR"/>
              </w:rPr>
            </w:pPr>
          </w:p>
        </w:tc>
      </w:tr>
    </w:tbl>
    <w:p w:rsidR="00146E1E" w:rsidRPr="00D44779" w:rsidRDefault="00146E1E" w:rsidP="00146E1E">
      <w:pPr>
        <w:pStyle w:val="PURBlueBGHeader"/>
        <w:rPr>
          <w:lang w:val="pt-BR"/>
        </w:rPr>
      </w:pPr>
      <w:r w:rsidRPr="00D44779">
        <w:rPr>
          <w:lang w:val="pt-BR"/>
        </w:rPr>
        <w:t>SLs de USUÁRIO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50"/>
              </w:numPr>
              <w:spacing w:after="0"/>
              <w:rPr>
                <w:lang w:val="pt-BR" w:eastAsia="ja-JP"/>
              </w:rPr>
            </w:pPr>
            <w:r w:rsidRPr="00D44779">
              <w:rPr>
                <w:lang w:val="pt-BR"/>
              </w:rPr>
              <w:t>Usuários que acessem o serviço online ou software relacionado</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51"/>
              </w:numPr>
              <w:spacing w:after="0"/>
              <w:rPr>
                <w:lang w:val="pt-BR" w:eastAsia="ja-JP"/>
              </w:rPr>
            </w:pPr>
            <w:r w:rsidRPr="00D44779">
              <w:rPr>
                <w:lang w:val="pt-BR"/>
              </w:rPr>
              <w:t>SL de Usuário do Windows Intune com o Sistema Operacional Windows Desktop (por usuário)</w:t>
            </w:r>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52"/>
              </w:numPr>
              <w:spacing w:after="0"/>
              <w:rPr>
                <w:lang w:val="pt-BR" w:eastAsia="ja-JP"/>
              </w:rPr>
            </w:pPr>
            <w:r w:rsidRPr="00D44779">
              <w:rPr>
                <w:lang w:val="pt-BR"/>
              </w:rPr>
              <w:t>Para cada um gigabyte de armazenamento em excesso fornecido com a assinatura básica</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53"/>
              </w:numPr>
              <w:spacing w:after="0"/>
              <w:rPr>
                <w:lang w:val="pt-BR" w:eastAsia="ja-JP"/>
              </w:rPr>
            </w:pPr>
            <w:r w:rsidRPr="00D44779">
              <w:rPr>
                <w:lang w:val="pt-BR"/>
              </w:rPr>
              <w:t>SL Complementar de Armazenamento Extra do Windows Intune</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ody-Indented"/>
        <w:rPr>
          <w:lang w:val="pt-BR"/>
        </w:rPr>
      </w:pPr>
      <w:r w:rsidRPr="00D44779">
        <w:rPr>
          <w:smallCaps/>
          <w:color w:val="00467F"/>
          <w:lang w:val="pt-BR"/>
        </w:rPr>
        <w:t>Acesso ao Serviço Online</w:t>
      </w:r>
    </w:p>
    <w:p w:rsidR="00146E1E" w:rsidRPr="00D44779" w:rsidRDefault="00146E1E" w:rsidP="00146E1E">
      <w:pPr>
        <w:pStyle w:val="PURBody-Indented"/>
        <w:rPr>
          <w:lang w:val="pt-BR"/>
        </w:rPr>
      </w:pPr>
      <w:r w:rsidRPr="00D44779">
        <w:rPr>
          <w:lang w:val="pt-BR"/>
        </w:rPr>
        <w:t xml:space="preserve">Cada usuário a quem você ceder uma SL de Usuário poderá acessar e usar o serviço online e outro software relacionado (incluindo o System Center) para gerenciar o Dispositivo Windows do usuário e até quatro dispositivos adicionais. </w:t>
      </w:r>
    </w:p>
    <w:p w:rsidR="00146E1E" w:rsidRPr="00D44779" w:rsidRDefault="00146E1E" w:rsidP="00146E1E">
      <w:pPr>
        <w:pStyle w:val="PURBody-Indented"/>
        <w:rPr>
          <w:lang w:val="pt-BR"/>
        </w:rPr>
      </w:pPr>
      <w:r w:rsidRPr="00D44779">
        <w:rPr>
          <w:smallCaps/>
          <w:color w:val="00467F"/>
          <w:lang w:val="pt-BR"/>
        </w:rPr>
        <w:lastRenderedPageBreak/>
        <w:t>Consignação da Licença</w:t>
      </w:r>
      <w:r>
        <w:rPr>
          <w:rFonts w:ascii="Tahoma" w:hAnsi="Tahoma" w:cs="Tahoma"/>
          <w:szCs w:val="18"/>
          <w:lang w:val="pt-BR"/>
        </w:rPr>
        <w:t xml:space="preserve"> </w:t>
      </w:r>
    </w:p>
    <w:p w:rsidR="00146E1E" w:rsidRPr="00D44779" w:rsidRDefault="00146E1E" w:rsidP="00146E1E">
      <w:pPr>
        <w:pStyle w:val="PURBody-Indented"/>
        <w:rPr>
          <w:lang w:val="pt-BR"/>
        </w:rPr>
      </w:pPr>
      <w:r w:rsidRPr="00D44779">
        <w:rPr>
          <w:lang w:val="pt-BR"/>
        </w:rPr>
        <w:t xml:space="preserve">O usuário que receber a SL de Usuário poderá usar o software Windows (conforme descrito na seção </w:t>
      </w:r>
      <w:r>
        <w:rPr>
          <w:lang w:val="pt-BR"/>
        </w:rPr>
        <w:t>“</w:t>
      </w:r>
      <w:r w:rsidRPr="00D44779">
        <w:rPr>
          <w:lang w:val="pt-BR"/>
        </w:rPr>
        <w:t>Sistema Operacional Windows Desktop</w:t>
      </w:r>
      <w:r>
        <w:rPr>
          <w:lang w:val="pt-BR"/>
        </w:rPr>
        <w:t>”</w:t>
      </w:r>
      <w:r w:rsidRPr="00D44779">
        <w:rPr>
          <w:lang w:val="pt-BR"/>
        </w:rPr>
        <w:t xml:space="preserve"> abaixo) em um único dispositivo, e este deverá ter uma licença de sistema operacional qualificada cedida e</w:t>
      </w:r>
      <w:r>
        <w:rPr>
          <w:lang w:val="pt-BR"/>
        </w:rPr>
        <w:t> </w:t>
      </w:r>
      <w:r w:rsidRPr="00D44779">
        <w:rPr>
          <w:lang w:val="pt-BR"/>
        </w:rPr>
        <w:t xml:space="preserve">instalada. </w:t>
      </w:r>
    </w:p>
    <w:p w:rsidR="00146E1E" w:rsidRPr="00D44779" w:rsidRDefault="00146E1E" w:rsidP="00146E1E">
      <w:pPr>
        <w:pStyle w:val="PURBody-Indented"/>
        <w:rPr>
          <w:lang w:val="pt-BR"/>
        </w:rPr>
      </w:pPr>
      <w:r w:rsidRPr="00D44779">
        <w:rPr>
          <w:lang w:val="pt-BR"/>
        </w:rPr>
        <w:t>O usuário a quem você ceder a SL de Usuário será o Usuário Principal do dispositivo no qual o software Windows estiver instalado.</w:t>
      </w:r>
    </w:p>
    <w:p w:rsidR="00146E1E" w:rsidRPr="00D44779" w:rsidRDefault="00146E1E" w:rsidP="00146E1E">
      <w:pPr>
        <w:pStyle w:val="PURBody-Indented"/>
        <w:rPr>
          <w:lang w:val="pt-BR"/>
        </w:rPr>
      </w:pPr>
      <w:r w:rsidRPr="00D44779">
        <w:rPr>
          <w:lang w:val="pt-BR"/>
        </w:rPr>
        <w:t xml:space="preserve">Esse dispositivo é o </w:t>
      </w:r>
      <w:r>
        <w:rPr>
          <w:lang w:val="pt-BR"/>
        </w:rPr>
        <w:t>“</w:t>
      </w:r>
      <w:r w:rsidRPr="00D44779">
        <w:rPr>
          <w:lang w:val="pt-BR"/>
        </w:rPr>
        <w:t>Dispositivo Windows</w:t>
      </w:r>
      <w:r>
        <w:rPr>
          <w:lang w:val="pt-BR"/>
        </w:rPr>
        <w:t>”</w:t>
      </w:r>
      <w:r w:rsidRPr="00D44779">
        <w:rPr>
          <w:lang w:val="pt-BR"/>
        </w:rPr>
        <w:t xml:space="preserve"> do Usuário Principal para os fins destes termos de licença do Windows Intune com o</w:t>
      </w:r>
      <w:r>
        <w:rPr>
          <w:lang w:val="pt-BR"/>
        </w:rPr>
        <w:t> </w:t>
      </w:r>
      <w:r w:rsidRPr="00D44779">
        <w:rPr>
          <w:lang w:val="pt-BR"/>
        </w:rPr>
        <w:t>Sistema Operacional Windows Desktop (por usuário) e dos termos de licença do Microsoft Desktop Optimization Pack (MDOP).</w:t>
      </w:r>
      <w:r>
        <w:rPr>
          <w:lang w:val="pt-BR"/>
        </w:rPr>
        <w:t xml:space="preserve"> </w:t>
      </w:r>
    </w:p>
    <w:p w:rsidR="00146E1E" w:rsidRPr="00D44779" w:rsidRDefault="00146E1E" w:rsidP="00146E1E">
      <w:pPr>
        <w:pStyle w:val="PURBody-Indented"/>
        <w:rPr>
          <w:lang w:val="pt-BR"/>
        </w:rPr>
      </w:pPr>
      <w:r w:rsidRPr="00D44779">
        <w:rPr>
          <w:lang w:val="pt-BR"/>
        </w:rPr>
        <w:t xml:space="preserve">As licenças de sistema operacional qualificado incluem os seguintes produtos: </w:t>
      </w:r>
    </w:p>
    <w:p w:rsidR="00146E1E" w:rsidRPr="00D44779" w:rsidRDefault="00146E1E" w:rsidP="00146E1E">
      <w:pPr>
        <w:pStyle w:val="PURBody-Indented"/>
        <w:numPr>
          <w:ilvl w:val="0"/>
          <w:numId w:val="82"/>
        </w:numPr>
        <w:rPr>
          <w:lang w:val="pt-BR"/>
        </w:rPr>
      </w:pPr>
      <w:r w:rsidRPr="00D44779">
        <w:rPr>
          <w:lang w:val="pt-BR"/>
        </w:rPr>
        <w:t>Windows 8 Enterprise ou Pro, (edições N, K e KN)</w:t>
      </w:r>
    </w:p>
    <w:p w:rsidR="00146E1E" w:rsidRPr="00D44779" w:rsidRDefault="00146E1E" w:rsidP="00146E1E">
      <w:pPr>
        <w:pStyle w:val="PURBody-Indented"/>
        <w:numPr>
          <w:ilvl w:val="0"/>
          <w:numId w:val="82"/>
        </w:numPr>
        <w:rPr>
          <w:lang w:val="pt-BR"/>
        </w:rPr>
      </w:pPr>
      <w:r w:rsidRPr="00D44779">
        <w:rPr>
          <w:lang w:val="pt-BR"/>
        </w:rPr>
        <w:t xml:space="preserve">Windows 7 Enterprise ou o Professional (sem disco) (incluindo as edições N, K e KN) ou Ultimate </w:t>
      </w:r>
    </w:p>
    <w:p w:rsidR="00146E1E" w:rsidRPr="00D44779" w:rsidRDefault="00146E1E" w:rsidP="00146E1E">
      <w:pPr>
        <w:pStyle w:val="PURBody-Indented"/>
        <w:numPr>
          <w:ilvl w:val="0"/>
          <w:numId w:val="82"/>
        </w:numPr>
        <w:rPr>
          <w:lang w:val="pt-BR"/>
        </w:rPr>
      </w:pPr>
      <w:r w:rsidRPr="00D44779">
        <w:rPr>
          <w:lang w:val="pt-BR"/>
        </w:rPr>
        <w:t xml:space="preserve">Windows Vista Enterprise (edições N, K, KN), Business (edições N, K, KN, Blade) ou Ultimate </w:t>
      </w:r>
    </w:p>
    <w:p w:rsidR="00146E1E" w:rsidRPr="00D44779" w:rsidRDefault="00146E1E" w:rsidP="00146E1E">
      <w:pPr>
        <w:pStyle w:val="PURBody-Indented"/>
        <w:numPr>
          <w:ilvl w:val="0"/>
          <w:numId w:val="82"/>
        </w:numPr>
        <w:rPr>
          <w:lang w:val="pt-BR"/>
        </w:rPr>
      </w:pPr>
      <w:r w:rsidRPr="00D44779">
        <w:rPr>
          <w:lang w:val="pt-BR"/>
        </w:rPr>
        <w:t xml:space="preserve">Windows XP Professional ou Tablet Editions (incluindo as edições N, K, KN e Blade), Windows XP Pro N ou Windows XP Pro Blade PC </w:t>
      </w:r>
    </w:p>
    <w:p w:rsidR="00146E1E" w:rsidRPr="00D44779" w:rsidRDefault="00146E1E" w:rsidP="00146E1E">
      <w:pPr>
        <w:pStyle w:val="PURBody-Indented"/>
        <w:numPr>
          <w:ilvl w:val="0"/>
          <w:numId w:val="82"/>
        </w:numPr>
        <w:rPr>
          <w:lang w:val="pt-BR"/>
        </w:rPr>
      </w:pPr>
      <w:r w:rsidRPr="00D44779">
        <w:rPr>
          <w:lang w:val="pt-BR"/>
        </w:rPr>
        <w:t xml:space="preserve">Windows 2000 Professional </w:t>
      </w:r>
    </w:p>
    <w:p w:rsidR="00146E1E" w:rsidRPr="00D44779" w:rsidRDefault="00146E1E" w:rsidP="00146E1E">
      <w:pPr>
        <w:pStyle w:val="PURBody-Indented"/>
        <w:numPr>
          <w:ilvl w:val="0"/>
          <w:numId w:val="82"/>
        </w:numPr>
        <w:rPr>
          <w:lang w:val="pt-BR"/>
        </w:rPr>
      </w:pPr>
      <w:r w:rsidRPr="00D44779">
        <w:rPr>
          <w:lang w:val="pt-BR"/>
        </w:rPr>
        <w:t>Windows NT Workstation 4.0</w:t>
      </w:r>
    </w:p>
    <w:p w:rsidR="00146E1E" w:rsidRPr="00D44779" w:rsidRDefault="00146E1E" w:rsidP="00146E1E">
      <w:pPr>
        <w:pStyle w:val="PURBody-Indented"/>
        <w:numPr>
          <w:ilvl w:val="0"/>
          <w:numId w:val="82"/>
        </w:numPr>
        <w:rPr>
          <w:lang w:val="pt-BR"/>
        </w:rPr>
      </w:pPr>
      <w:r w:rsidRPr="00D44779">
        <w:rPr>
          <w:lang w:val="pt-BR"/>
        </w:rPr>
        <w:t>Windows 98 (incluindo 2ª Edição)</w:t>
      </w:r>
    </w:p>
    <w:p w:rsidR="00146E1E" w:rsidRPr="00D44779" w:rsidRDefault="00146E1E" w:rsidP="00146E1E">
      <w:pPr>
        <w:pStyle w:val="PURBody-Indented"/>
        <w:numPr>
          <w:ilvl w:val="0"/>
          <w:numId w:val="82"/>
        </w:numPr>
        <w:rPr>
          <w:lang w:val="pt-BR"/>
        </w:rPr>
      </w:pPr>
      <w:r w:rsidRPr="00D44779">
        <w:rPr>
          <w:lang w:val="pt-BR"/>
        </w:rPr>
        <w:t xml:space="preserve">Apple Macintosh </w:t>
      </w:r>
    </w:p>
    <w:p w:rsidR="00146E1E" w:rsidRPr="00D44779" w:rsidRDefault="00146E1E" w:rsidP="00146E1E">
      <w:pPr>
        <w:pStyle w:val="PURBody-Indented"/>
        <w:ind w:left="630"/>
        <w:rPr>
          <w:lang w:val="pt-BR"/>
        </w:rPr>
      </w:pPr>
      <w:r w:rsidRPr="00D44779">
        <w:rPr>
          <w:lang w:val="pt-BR"/>
        </w:rPr>
        <w:t>As licenças dos sistemas operacionais Windows qualificados incluem 32 e 64 bits.</w:t>
      </w:r>
      <w:r>
        <w:rPr>
          <w:lang w:val="pt-BR"/>
        </w:rPr>
        <w:t xml:space="preserve"> </w:t>
      </w:r>
    </w:p>
    <w:p w:rsidR="00146E1E" w:rsidRPr="00D44779" w:rsidRDefault="00146E1E" w:rsidP="00146E1E">
      <w:pPr>
        <w:pStyle w:val="PURBody-Indented"/>
        <w:ind w:left="630"/>
        <w:rPr>
          <w:lang w:val="pt-BR"/>
        </w:rPr>
      </w:pPr>
      <w:r w:rsidRPr="00D44779">
        <w:rPr>
          <w:lang w:val="pt-BR"/>
        </w:rPr>
        <w:t>Você poderá substituir um Dispositivo Windows por outro dispositivo, mas não no curto prazo (até 90 dias), e somente se o</w:t>
      </w:r>
      <w:r>
        <w:rPr>
          <w:lang w:val="pt-BR"/>
        </w:rPr>
        <w:t> </w:t>
      </w:r>
      <w:r w:rsidRPr="00D44779">
        <w:rPr>
          <w:lang w:val="pt-BR"/>
        </w:rPr>
        <w:t>dispositivo substituto tiver licença para a versão mais recente do sistema operacional Windows Desktop. Será necessário remover o software do dispositivo inicial.</w:t>
      </w:r>
    </w:p>
    <w:p w:rsidR="00146E1E" w:rsidRPr="00D44779" w:rsidRDefault="00146E1E" w:rsidP="00146E1E">
      <w:pPr>
        <w:pStyle w:val="PURBlueStrong-Indented"/>
        <w:rPr>
          <w:lang w:val="pt-BR"/>
        </w:rPr>
      </w:pPr>
      <w:r w:rsidRPr="00D44779">
        <w:rPr>
          <w:lang w:val="pt-BR"/>
        </w:rPr>
        <w:t>Prazo da Licença</w:t>
      </w:r>
    </w:p>
    <w:p w:rsidR="00146E1E" w:rsidRPr="00D44779" w:rsidRDefault="00146E1E" w:rsidP="00146E1E">
      <w:pPr>
        <w:pStyle w:val="PURBody-Indented"/>
        <w:rPr>
          <w:lang w:val="pt-BR"/>
        </w:rPr>
      </w:pPr>
      <w:r w:rsidRPr="00D44779">
        <w:rPr>
          <w:lang w:val="pt-BR"/>
        </w:rPr>
        <w:t>Seu direito de usar o software nesta seção de acordo com uma Licença de Usuário não é perpétuo; você não poderá acessar nem</w:t>
      </w:r>
      <w:r>
        <w:rPr>
          <w:lang w:val="pt-BR"/>
        </w:rPr>
        <w:t> </w:t>
      </w:r>
      <w:r w:rsidRPr="00D44779">
        <w:rPr>
          <w:lang w:val="pt-BR"/>
        </w:rPr>
        <w:t>usar o software após o término da sua assinatura do Windows Intune com o Sistema Operacional Windows Desktop.</w:t>
      </w:r>
      <w:r>
        <w:rPr>
          <w:lang w:val="pt-BR"/>
        </w:rPr>
        <w:t xml:space="preserve"> </w:t>
      </w:r>
    </w:p>
    <w:p w:rsidR="00146E1E" w:rsidRPr="00D44779" w:rsidRDefault="00146E1E" w:rsidP="00146E1E">
      <w:pPr>
        <w:pStyle w:val="PURBlueStrong-Indented"/>
        <w:rPr>
          <w:lang w:val="pt-BR"/>
        </w:rPr>
      </w:pPr>
      <w:r w:rsidRPr="00D44779">
        <w:rPr>
          <w:lang w:val="pt-BR"/>
        </w:rPr>
        <w:t>Scripts e Código de Terceiros</w:t>
      </w:r>
    </w:p>
    <w:p w:rsidR="00146E1E" w:rsidRPr="00D44779" w:rsidRDefault="00146E1E" w:rsidP="00146E1E">
      <w:pPr>
        <w:pStyle w:val="PURBody-Indented"/>
        <w:rPr>
          <w:lang w:val="pt-BR"/>
        </w:rPr>
      </w:pPr>
      <w:r w:rsidRPr="00D44779">
        <w:rPr>
          <w:lang w:val="pt-BR"/>
        </w:rPr>
        <w:t xml:space="preserve">Os scripts ou código de terceiros, vinculados ou mencionados em um serviço online, são licenciados a você pelos terceiros proprietários desse código, não pela Microsoft. </w:t>
      </w:r>
    </w:p>
    <w:p w:rsidR="00146E1E" w:rsidRPr="00D44779" w:rsidRDefault="00146E1E" w:rsidP="00146E1E">
      <w:pPr>
        <w:pStyle w:val="PURBlueStrong-Indented"/>
        <w:rPr>
          <w:lang w:val="pt-BR"/>
        </w:rPr>
      </w:pPr>
      <w:r w:rsidRPr="00D44779">
        <w:rPr>
          <w:lang w:val="pt-BR"/>
        </w:rPr>
        <w:t>Software System Center</w:t>
      </w:r>
    </w:p>
    <w:p w:rsidR="00146E1E" w:rsidRPr="00D44779" w:rsidRDefault="00146E1E" w:rsidP="00146E1E">
      <w:pPr>
        <w:pStyle w:val="PURBody-Indented"/>
        <w:ind w:left="630"/>
        <w:rPr>
          <w:lang w:val="pt-BR"/>
        </w:rPr>
      </w:pPr>
      <w:r w:rsidRPr="00D44779">
        <w:rPr>
          <w:lang w:val="pt-BR"/>
        </w:rPr>
        <w:t>Estes termos adicionais se aplicam ao software System Center incluso em uma SL de Usuário.</w:t>
      </w:r>
    </w:p>
    <w:p w:rsidR="00146E1E" w:rsidRPr="00D44779" w:rsidRDefault="00146E1E" w:rsidP="00146E1E">
      <w:pPr>
        <w:pStyle w:val="PURBody-Indented"/>
        <w:numPr>
          <w:ilvl w:val="0"/>
          <w:numId w:val="83"/>
        </w:numPr>
        <w:rPr>
          <w:lang w:val="pt-BR"/>
        </w:rPr>
      </w:pPr>
      <w:r w:rsidRPr="00D44779">
        <w:rPr>
          <w:lang w:val="pt-BR"/>
        </w:rPr>
        <w:t xml:space="preserve">Você não pode copiar ou distribuir qualquer conjunto de dados (ou qualquer parte do conjunto de dados) incluído no software. </w:t>
      </w:r>
    </w:p>
    <w:p w:rsidR="00146E1E" w:rsidRPr="00D44779" w:rsidRDefault="00146E1E" w:rsidP="00146E1E">
      <w:pPr>
        <w:pStyle w:val="PURBody-Indented"/>
        <w:numPr>
          <w:ilvl w:val="0"/>
          <w:numId w:val="83"/>
        </w:numPr>
        <w:rPr>
          <w:lang w:val="pt-BR"/>
        </w:rPr>
      </w:pPr>
      <w:r w:rsidRPr="00D44779">
        <w:rPr>
          <w:lang w:val="pt-BR"/>
        </w:rPr>
        <w:t>Para evitar seu uso não licenciado, determinados recursos do componente System Center Endpoint Protection do serviço online podem ser desativados mediante o término ou a rescisão de sua assinatura.</w:t>
      </w:r>
      <w:r>
        <w:rPr>
          <w:lang w:val="pt-BR"/>
        </w:rPr>
        <w:t xml:space="preserve"> </w:t>
      </w:r>
      <w:r w:rsidRPr="00D44779">
        <w:rPr>
          <w:lang w:val="pt-BR"/>
        </w:rPr>
        <w:t>Se você renovar o seu direito de uso do serviço online, forneceremos os meios para prorrogar essa data.</w:t>
      </w:r>
    </w:p>
    <w:p w:rsidR="00146E1E" w:rsidRPr="00D44779" w:rsidRDefault="00146E1E" w:rsidP="00146E1E">
      <w:pPr>
        <w:pStyle w:val="PURBody-Indented"/>
        <w:numPr>
          <w:ilvl w:val="0"/>
          <w:numId w:val="83"/>
        </w:numPr>
        <w:rPr>
          <w:lang w:val="pt-BR"/>
        </w:rPr>
      </w:pPr>
      <w:r w:rsidRPr="00D44779">
        <w:rPr>
          <w:lang w:val="pt-BR"/>
        </w:rPr>
        <w:t>Poderemos substituir o software comparável e os arquivos para software antivírus e antisspam do System Center Endpoint Protection e arquivos de dados de filtragem de conteúdo e assinatura.</w:t>
      </w:r>
    </w:p>
    <w:p w:rsidR="00146E1E" w:rsidRPr="00D44779" w:rsidRDefault="00146E1E" w:rsidP="00146E1E">
      <w:pPr>
        <w:pStyle w:val="PURBody-Indented"/>
        <w:numPr>
          <w:ilvl w:val="0"/>
          <w:numId w:val="83"/>
        </w:numPr>
        <w:rPr>
          <w:lang w:val="pt-BR"/>
        </w:rPr>
      </w:pPr>
      <w:r w:rsidRPr="00D44779">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146E1E" w:rsidRPr="00D44779" w:rsidRDefault="00146E1E" w:rsidP="00146E1E">
      <w:pPr>
        <w:pStyle w:val="PURBody-Indented"/>
        <w:numPr>
          <w:ilvl w:val="0"/>
          <w:numId w:val="83"/>
        </w:numPr>
        <w:rPr>
          <w:lang w:val="pt-BR"/>
        </w:rPr>
      </w:pPr>
      <w:r w:rsidRPr="00D44779">
        <w:rPr>
          <w:lang w:val="pt-BR"/>
        </w:rPr>
        <w:t xml:space="preserve">O System Center poderá incluir software adicional identificado </w:t>
      </w:r>
      <w:r w:rsidRPr="00D44779">
        <w:rPr>
          <w:u w:val="single"/>
          <w:lang w:val="pt-BR"/>
        </w:rPr>
        <w:t>por uma notificação</w:t>
      </w:r>
      <w:r w:rsidRPr="00984096">
        <w:rPr>
          <w:lang w:val="pt-BR"/>
        </w:rPr>
        <w:t xml:space="preserve">. </w:t>
      </w:r>
      <w:r w:rsidRPr="00D44779">
        <w:rPr>
          <w:lang w:val="pt-BR"/>
        </w:rPr>
        <w:t>Você poderá executar ou de outra forma usar qualquer número de Instâncias do software adicional em OSEs Físicos ou Virtuais em qualquer número de dispositivos.</w:t>
      </w:r>
      <w:r>
        <w:rPr>
          <w:lang w:val="pt-BR"/>
        </w:rPr>
        <w:t xml:space="preserve"> </w:t>
      </w:r>
      <w:r w:rsidRPr="00D44779">
        <w:rPr>
          <w:lang w:val="pt-BR"/>
        </w:rPr>
        <w:t>Você poderá usá-las somente com o software.</w:t>
      </w:r>
      <w:r>
        <w:rPr>
          <w:lang w:val="pt-BR"/>
        </w:rPr>
        <w:t xml:space="preserve"> </w:t>
      </w:r>
      <w:r w:rsidRPr="00D44779">
        <w:rPr>
          <w:lang w:val="pt-BR"/>
        </w:rPr>
        <w:t xml:space="preserve">O uso de qualquer Instância com o software pode ser indireto, por meio de outros softwares adicionais ou direto. </w:t>
      </w:r>
    </w:p>
    <w:p w:rsidR="00146E1E" w:rsidRPr="00D44779" w:rsidRDefault="00146E1E" w:rsidP="00146E1E">
      <w:pPr>
        <w:pStyle w:val="PURBlueStrong-Indented"/>
        <w:rPr>
          <w:lang w:val="pt-BR"/>
        </w:rPr>
      </w:pPr>
      <w:r w:rsidRPr="00D44779">
        <w:rPr>
          <w:lang w:val="pt-BR"/>
        </w:rPr>
        <w:t>Sistema Operacional Windows Desktop</w:t>
      </w:r>
    </w:p>
    <w:p w:rsidR="00146E1E" w:rsidRPr="00D44779" w:rsidRDefault="00146E1E" w:rsidP="00146E1E">
      <w:pPr>
        <w:pStyle w:val="PURBody-Indented"/>
        <w:rPr>
          <w:lang w:val="pt-BR"/>
        </w:rPr>
      </w:pPr>
      <w:r w:rsidRPr="00D44779">
        <w:rPr>
          <w:lang w:val="pt-BR"/>
        </w:rPr>
        <w:t xml:space="preserve">Estes termos de licença se aplicam ao software de sistema operacional Windows Desktop incluído na SL de Usuário do Windows Intune com o Sistema Operacional Windows Desktop (por usuário). </w:t>
      </w:r>
      <w:r>
        <w:rPr>
          <w:lang w:val="pt-BR"/>
        </w:rPr>
        <w:t>“</w:t>
      </w:r>
      <w:r w:rsidRPr="00D44779">
        <w:rPr>
          <w:lang w:val="pt-BR"/>
        </w:rPr>
        <w:t>Software</w:t>
      </w:r>
      <w:r>
        <w:rPr>
          <w:lang w:val="pt-BR"/>
        </w:rPr>
        <w:t>”</w:t>
      </w:r>
      <w:r w:rsidRPr="00D44779">
        <w:rPr>
          <w:lang w:val="pt-BR"/>
        </w:rPr>
        <w:t>, conforme usado aqui, se refere ao Windows Enterprise. Consulte os Termos Gerais de Licença, Definições para obter os significados de Instância, OSE, OSE Físico, Usuário</w:t>
      </w:r>
      <w:r>
        <w:rPr>
          <w:lang w:val="pt-BR"/>
        </w:rPr>
        <w:t> </w:t>
      </w:r>
      <w:r w:rsidRPr="00D44779">
        <w:rPr>
          <w:lang w:val="pt-BR"/>
        </w:rPr>
        <w:t xml:space="preserve">Principal, Dispositivo Qualificado de Terceiros, Instância em Execução, Servidor e OSE Virtual. </w:t>
      </w:r>
    </w:p>
    <w:p w:rsidR="00146E1E" w:rsidRPr="00D44779" w:rsidRDefault="00146E1E" w:rsidP="00146E1E">
      <w:pPr>
        <w:keepNext/>
        <w:keepLines/>
        <w:autoSpaceDN w:val="0"/>
        <w:spacing w:before="120"/>
        <w:ind w:left="720"/>
        <w:rPr>
          <w:lang w:val="pt-BR"/>
        </w:rPr>
      </w:pPr>
      <w:r w:rsidRPr="00D44779">
        <w:rPr>
          <w:b/>
          <w:color w:val="auto"/>
          <w:sz w:val="18"/>
          <w:lang w:val="pt-BR"/>
        </w:rPr>
        <w:lastRenderedPageBreak/>
        <w:t>Instalação e Uso</w:t>
      </w:r>
    </w:p>
    <w:p w:rsidR="00146E1E" w:rsidRPr="00D44779" w:rsidRDefault="00146E1E" w:rsidP="00146E1E">
      <w:pPr>
        <w:keepNext/>
        <w:keepLines/>
        <w:numPr>
          <w:ilvl w:val="2"/>
          <w:numId w:val="57"/>
        </w:numPr>
        <w:autoSpaceDN w:val="0"/>
        <w:spacing w:after="100"/>
        <w:rPr>
          <w:lang w:val="pt-BR"/>
        </w:rPr>
      </w:pPr>
      <w:r w:rsidRPr="00D44779">
        <w:rPr>
          <w:rFonts w:cs="Arial"/>
          <w:color w:val="auto"/>
          <w:sz w:val="18"/>
          <w:szCs w:val="18"/>
          <w:lang w:val="pt-BR"/>
        </w:rPr>
        <w:t>Você poderá instalar uma cópia do software no Dispositivo Windows.</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É possível usar o software em até dois processadores.</w:t>
      </w:r>
      <w:r>
        <w:rPr>
          <w:rFonts w:cs="Arial"/>
          <w:color w:val="auto"/>
          <w:sz w:val="18"/>
          <w:szCs w:val="18"/>
          <w:lang w:val="pt-BR"/>
        </w:rPr>
        <w:t xml:space="preserve"> </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O uso local no Dispositivo Windows é permitido para o Usuário Principal.</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O uso remoto no Dispositivo Windows é permitido para o Usuário Principal a partir de outro dispositivo.</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 xml:space="preserve">Outro usuário poderá acessar o software, usando a Assistência Remota ou tecnologias similares, exclusivamente para fornecer suporte técnico. </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Um número ilimitado de conexões é permitido para a ativação de Serviços de Gerenciamento de Chaves ou tecnologia similar.</w:t>
      </w:r>
    </w:p>
    <w:p w:rsidR="00146E1E" w:rsidRPr="00D44779" w:rsidRDefault="00146E1E" w:rsidP="00146E1E">
      <w:pPr>
        <w:numPr>
          <w:ilvl w:val="2"/>
          <w:numId w:val="57"/>
        </w:numPr>
        <w:autoSpaceDN w:val="0"/>
        <w:spacing w:after="100"/>
        <w:rPr>
          <w:lang w:val="pt-BR"/>
        </w:rPr>
      </w:pPr>
      <w:r w:rsidRPr="00D44779">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146E1E" w:rsidRPr="00D44779" w:rsidRDefault="00146E1E" w:rsidP="00146E1E">
      <w:pPr>
        <w:autoSpaceDN w:val="0"/>
        <w:spacing w:before="100" w:after="100"/>
        <w:ind w:left="720"/>
        <w:rPr>
          <w:lang w:val="pt-BR"/>
        </w:rPr>
      </w:pPr>
      <w:r w:rsidRPr="00D44779">
        <w:rPr>
          <w:b/>
          <w:color w:val="auto"/>
          <w:sz w:val="18"/>
          <w:lang w:val="pt-BR"/>
        </w:rPr>
        <w:t>Direitos de Virtualização</w:t>
      </w:r>
    </w:p>
    <w:p w:rsidR="00146E1E" w:rsidRPr="00D44779" w:rsidRDefault="00146E1E" w:rsidP="00146E1E">
      <w:pPr>
        <w:pStyle w:val="PURBody-Indented"/>
        <w:spacing w:after="100"/>
        <w:ind w:left="720"/>
        <w:rPr>
          <w:lang w:val="pt-BR"/>
        </w:rPr>
      </w:pPr>
      <w:r w:rsidRPr="00D44779">
        <w:rPr>
          <w:lang w:val="pt-BR"/>
        </w:rPr>
        <w:t>Os termos de licença desta seção regem o uso de acordo com os Direitos de Virtualização, em caso de qualquer conflito com</w:t>
      </w:r>
      <w:r>
        <w:rPr>
          <w:lang w:val="pt-BR"/>
        </w:rPr>
        <w:t> </w:t>
      </w:r>
      <w:r w:rsidRPr="00D44779">
        <w:rPr>
          <w:lang w:val="pt-BR"/>
        </w:rPr>
        <w:t xml:space="preserve">os termos da seção Instalação e Uso. </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Com o Dispositivo Windows, o Usuário Principal poderá acessar remotamente até quatro Instâncias do software em execução em OSEs Virtuais nos Servidores do seu data center.</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 xml:space="preserve">O Usuário Principal também poderá Executar até quatro Instâncias em OSEs Virtuais e uma Instância no OSE Físico localmente no Dispositivo Windows. </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Se forem usadas todas as Instâncias que podem ser executadas localmente em OSEs Virtuais, você poderá usar a</w:t>
      </w:r>
      <w:r>
        <w:rPr>
          <w:rFonts w:cs="Arial"/>
          <w:color w:val="auto"/>
          <w:sz w:val="18"/>
          <w:szCs w:val="18"/>
          <w:lang w:val="pt-BR"/>
        </w:rPr>
        <w:t> </w:t>
      </w:r>
      <w:r w:rsidRPr="00D44779">
        <w:rPr>
          <w:rFonts w:cs="Arial"/>
          <w:color w:val="auto"/>
          <w:sz w:val="18"/>
          <w:szCs w:val="18"/>
          <w:lang w:val="pt-BR"/>
        </w:rPr>
        <w:t>Instância no OSE Físico apenas para hospedar e gerenciar os OSEs Virtuais.</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O Usuário Principal poderá executar duas Instâncias do software no OSE Físico como alternativa à execução remota do</w:t>
      </w:r>
      <w:r>
        <w:rPr>
          <w:rFonts w:cs="Arial"/>
          <w:color w:val="auto"/>
          <w:sz w:val="18"/>
          <w:szCs w:val="18"/>
          <w:lang w:val="pt-BR"/>
        </w:rPr>
        <w:t> </w:t>
      </w:r>
      <w:r w:rsidRPr="00D44779">
        <w:rPr>
          <w:rFonts w:cs="Arial"/>
          <w:color w:val="auto"/>
          <w:sz w:val="18"/>
          <w:szCs w:val="18"/>
          <w:lang w:val="pt-BR"/>
        </w:rPr>
        <w:t>software no seu data center ou local em OSEs Virtuais.</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Você poderá executar o Windows 8 Professional, qualquer versão anterior do software ou do Windows 8 Professional no</w:t>
      </w:r>
      <w:r>
        <w:rPr>
          <w:rFonts w:cs="Arial"/>
          <w:color w:val="auto"/>
          <w:sz w:val="18"/>
          <w:szCs w:val="18"/>
          <w:lang w:val="pt-BR"/>
        </w:rPr>
        <w:t> </w:t>
      </w:r>
      <w:r w:rsidRPr="00D44779">
        <w:rPr>
          <w:rFonts w:cs="Arial"/>
          <w:color w:val="auto"/>
          <w:sz w:val="18"/>
          <w:szCs w:val="18"/>
          <w:lang w:val="pt-BR"/>
        </w:rPr>
        <w:t>lugar de qualquer Instância permitida.</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Não é necessário ter uma licença para acessar suas Instâncias apenas para administrar o software.</w:t>
      </w:r>
    </w:p>
    <w:p w:rsidR="00146E1E" w:rsidRPr="00D44779" w:rsidRDefault="00146E1E" w:rsidP="00146E1E">
      <w:pPr>
        <w:numPr>
          <w:ilvl w:val="2"/>
          <w:numId w:val="58"/>
        </w:numPr>
        <w:autoSpaceDN w:val="0"/>
        <w:spacing w:after="100"/>
        <w:rPr>
          <w:lang w:val="pt-BR"/>
        </w:rPr>
      </w:pPr>
      <w:r w:rsidRPr="00D44779">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licenças do</w:t>
      </w:r>
      <w:r>
        <w:rPr>
          <w:rFonts w:cs="Arial"/>
          <w:color w:val="auto"/>
          <w:sz w:val="18"/>
          <w:szCs w:val="18"/>
          <w:lang w:val="pt-BR"/>
        </w:rPr>
        <w:t> </w:t>
      </w:r>
      <w:r w:rsidRPr="00D44779">
        <w:rPr>
          <w:rFonts w:cs="Arial"/>
          <w:color w:val="auto"/>
          <w:sz w:val="18"/>
          <w:szCs w:val="18"/>
          <w:lang w:val="pt-BR"/>
        </w:rPr>
        <w:t>Sistema Operacional Windows Desktop (por usuário) (você não poderá distribuir Instâncias a terceiros).</w:t>
      </w:r>
    </w:p>
    <w:p w:rsidR="00146E1E" w:rsidRPr="00D44779" w:rsidRDefault="00146E1E" w:rsidP="00146E1E">
      <w:pPr>
        <w:autoSpaceDN w:val="0"/>
        <w:spacing w:before="100" w:after="100"/>
        <w:ind w:left="720"/>
        <w:rPr>
          <w:lang w:val="pt-BR"/>
        </w:rPr>
      </w:pPr>
      <w:r w:rsidRPr="00D44779">
        <w:rPr>
          <w:b/>
          <w:color w:val="auto"/>
          <w:sz w:val="18"/>
          <w:lang w:val="pt-BR"/>
        </w:rPr>
        <w:t xml:space="preserve">Direitos de Uso de Roaming </w:t>
      </w:r>
    </w:p>
    <w:p w:rsidR="00146E1E" w:rsidRPr="00D44779" w:rsidRDefault="00146E1E" w:rsidP="00146E1E">
      <w:pPr>
        <w:pStyle w:val="PURBody-Indented"/>
        <w:spacing w:after="100"/>
        <w:ind w:left="720"/>
        <w:rPr>
          <w:lang w:val="pt-BR"/>
        </w:rPr>
      </w:pPr>
      <w:r w:rsidRPr="00D44779">
        <w:rPr>
          <w:lang w:val="pt-BR"/>
        </w:rPr>
        <w:t xml:space="preserve">Os termos de licença desta seção regem o uso de acordo com os Direitos de Uso de Roaming, em caso de qualquer conflito com os termos da seção Instalação e Uso. </w:t>
      </w:r>
    </w:p>
    <w:p w:rsidR="00146E1E" w:rsidRPr="00D44779" w:rsidRDefault="00146E1E" w:rsidP="00146E1E">
      <w:pPr>
        <w:numPr>
          <w:ilvl w:val="2"/>
          <w:numId w:val="59"/>
        </w:numPr>
        <w:autoSpaceDN w:val="0"/>
        <w:spacing w:after="100"/>
        <w:rPr>
          <w:lang w:val="pt-BR"/>
        </w:rPr>
      </w:pPr>
      <w:r w:rsidRPr="00D44779">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146E1E" w:rsidRPr="00D44779" w:rsidRDefault="00146E1E" w:rsidP="00146E1E">
      <w:pPr>
        <w:numPr>
          <w:ilvl w:val="2"/>
          <w:numId w:val="59"/>
        </w:numPr>
        <w:autoSpaceDN w:val="0"/>
        <w:spacing w:after="100"/>
        <w:rPr>
          <w:lang w:val="pt-BR"/>
        </w:rPr>
      </w:pPr>
      <w:r w:rsidRPr="00D44779">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146E1E" w:rsidRPr="00D44779" w:rsidRDefault="00146E1E" w:rsidP="00146E1E">
      <w:pPr>
        <w:numPr>
          <w:ilvl w:val="2"/>
          <w:numId w:val="59"/>
        </w:numPr>
        <w:autoSpaceDN w:val="0"/>
        <w:spacing w:after="100"/>
        <w:rPr>
          <w:lang w:val="pt-BR"/>
        </w:rPr>
      </w:pPr>
      <w:r w:rsidRPr="00D44779">
        <w:rPr>
          <w:rFonts w:cs="Arial"/>
          <w:color w:val="auto"/>
          <w:sz w:val="18"/>
          <w:szCs w:val="18"/>
          <w:lang w:val="pt-BR"/>
        </w:rPr>
        <w:t>O uso dos Direitos de Roaming deve ser feito para fins relacionados ao trabalho.</w:t>
      </w:r>
    </w:p>
    <w:p w:rsidR="00146E1E" w:rsidRPr="00D44779" w:rsidRDefault="00146E1E" w:rsidP="00146E1E">
      <w:pPr>
        <w:numPr>
          <w:ilvl w:val="2"/>
          <w:numId w:val="59"/>
        </w:numPr>
        <w:autoSpaceDN w:val="0"/>
        <w:spacing w:after="100"/>
        <w:rPr>
          <w:lang w:val="pt-BR"/>
        </w:rPr>
      </w:pPr>
      <w:r w:rsidRPr="00D44779">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146E1E" w:rsidRPr="00D44779" w:rsidRDefault="00146E1E" w:rsidP="00146E1E">
      <w:pPr>
        <w:autoSpaceDN w:val="0"/>
        <w:spacing w:before="100" w:after="100"/>
        <w:ind w:left="720"/>
        <w:rPr>
          <w:lang w:val="pt-BR"/>
        </w:rPr>
      </w:pPr>
      <w:r w:rsidRPr="00D44779">
        <w:rPr>
          <w:b/>
          <w:color w:val="auto"/>
          <w:sz w:val="18"/>
          <w:lang w:val="pt-BR"/>
        </w:rPr>
        <w:t>Direitos do Windows To Go</w:t>
      </w:r>
    </w:p>
    <w:p w:rsidR="00146E1E" w:rsidRPr="00D44779" w:rsidRDefault="00146E1E" w:rsidP="00146E1E">
      <w:pPr>
        <w:pStyle w:val="PURBody-Indented"/>
        <w:spacing w:after="100"/>
        <w:ind w:left="720"/>
        <w:rPr>
          <w:lang w:val="pt-BR"/>
        </w:rPr>
      </w:pPr>
      <w:r w:rsidRPr="00D44779">
        <w:rPr>
          <w:lang w:val="pt-BR"/>
        </w:rPr>
        <w:t xml:space="preserve">Os termos de licença desta seção regem o uso de acordo com os Direitos do Windows To Go, em caso de qualquer conflito com os termos da seção Instalação e Uso. </w:t>
      </w:r>
    </w:p>
    <w:p w:rsidR="00146E1E" w:rsidRPr="00D44779" w:rsidRDefault="00146E1E" w:rsidP="00146E1E">
      <w:pPr>
        <w:numPr>
          <w:ilvl w:val="2"/>
          <w:numId w:val="60"/>
        </w:numPr>
        <w:autoSpaceDN w:val="0"/>
        <w:spacing w:after="100"/>
        <w:rPr>
          <w:lang w:val="pt-BR"/>
        </w:rPr>
      </w:pPr>
      <w:r w:rsidRPr="00D44779">
        <w:rPr>
          <w:rFonts w:cs="Arial"/>
          <w:color w:val="auto"/>
          <w:sz w:val="18"/>
          <w:szCs w:val="18"/>
          <w:lang w:val="pt-BR"/>
        </w:rPr>
        <w:t>É possível criar e armazenar uma Instância do software em até duas unidades USB.</w:t>
      </w:r>
    </w:p>
    <w:p w:rsidR="00146E1E" w:rsidRPr="00D44779" w:rsidRDefault="00146E1E" w:rsidP="00146E1E">
      <w:pPr>
        <w:numPr>
          <w:ilvl w:val="2"/>
          <w:numId w:val="60"/>
        </w:numPr>
        <w:autoSpaceDN w:val="0"/>
        <w:spacing w:after="100"/>
        <w:rPr>
          <w:lang w:val="pt-BR"/>
        </w:rPr>
      </w:pPr>
      <w:r w:rsidRPr="00D44779">
        <w:rPr>
          <w:rFonts w:cs="Arial"/>
          <w:color w:val="auto"/>
          <w:sz w:val="18"/>
          <w:szCs w:val="18"/>
          <w:lang w:val="pt-BR"/>
        </w:rPr>
        <w:t>O Usuário Principal poderá executar a Instância armazenada na unidade USB em qualquer Dispositivo Windows.</w:t>
      </w:r>
    </w:p>
    <w:p w:rsidR="00146E1E" w:rsidRPr="00D44779" w:rsidRDefault="00146E1E" w:rsidP="00146E1E">
      <w:pPr>
        <w:numPr>
          <w:ilvl w:val="2"/>
          <w:numId w:val="60"/>
        </w:numPr>
        <w:autoSpaceDN w:val="0"/>
        <w:spacing w:after="100"/>
        <w:rPr>
          <w:lang w:val="pt-BR"/>
        </w:rPr>
      </w:pPr>
      <w:r w:rsidRPr="00D44779">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146E1E" w:rsidRPr="00D44779" w:rsidRDefault="00146E1E" w:rsidP="00146E1E">
      <w:pPr>
        <w:numPr>
          <w:ilvl w:val="2"/>
          <w:numId w:val="60"/>
        </w:numPr>
        <w:autoSpaceDN w:val="0"/>
        <w:spacing w:after="100"/>
        <w:rPr>
          <w:lang w:val="pt-BR"/>
        </w:rPr>
      </w:pPr>
      <w:r w:rsidRPr="00D44779">
        <w:rPr>
          <w:rFonts w:cs="Arial"/>
          <w:color w:val="auto"/>
          <w:sz w:val="18"/>
          <w:szCs w:val="18"/>
          <w:lang w:val="pt-BR"/>
        </w:rPr>
        <w:t>O uso do Windows To Go deverá ser feito para fins relacionados ao trabalho.</w:t>
      </w:r>
    </w:p>
    <w:p w:rsidR="00146E1E" w:rsidRPr="00D44779" w:rsidRDefault="00146E1E" w:rsidP="00146E1E">
      <w:pPr>
        <w:numPr>
          <w:ilvl w:val="2"/>
          <w:numId w:val="60"/>
        </w:numPr>
        <w:autoSpaceDN w:val="0"/>
        <w:rPr>
          <w:lang w:val="pt-BR"/>
        </w:rPr>
      </w:pPr>
      <w:r w:rsidRPr="00D44779">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146E1E" w:rsidRPr="00D44779" w:rsidRDefault="00146E1E" w:rsidP="00146E1E">
      <w:pPr>
        <w:autoSpaceDN w:val="0"/>
        <w:spacing w:before="100" w:after="100"/>
        <w:ind w:left="720"/>
        <w:rPr>
          <w:lang w:val="pt-BR"/>
        </w:rPr>
      </w:pPr>
      <w:r w:rsidRPr="00D44779">
        <w:rPr>
          <w:b/>
          <w:color w:val="auto"/>
          <w:sz w:val="18"/>
          <w:lang w:val="pt-BR"/>
        </w:rPr>
        <w:lastRenderedPageBreak/>
        <w:t>Companion Devices</w:t>
      </w:r>
    </w:p>
    <w:p w:rsidR="00146E1E" w:rsidRPr="00D44779" w:rsidRDefault="00146E1E" w:rsidP="00146E1E">
      <w:pPr>
        <w:pStyle w:val="PURBody-Indented"/>
        <w:spacing w:after="100"/>
        <w:ind w:left="720"/>
        <w:rPr>
          <w:lang w:val="pt-BR"/>
        </w:rPr>
      </w:pPr>
      <w:r w:rsidRPr="00D44779">
        <w:rPr>
          <w:lang w:val="pt-BR"/>
        </w:rPr>
        <w:t>Para as finalidades desta seção:</w:t>
      </w:r>
    </w:p>
    <w:p w:rsidR="00146E1E" w:rsidRPr="00D44779" w:rsidRDefault="00146E1E" w:rsidP="00146E1E">
      <w:pPr>
        <w:pStyle w:val="PURBody-Indented"/>
        <w:spacing w:after="100"/>
        <w:ind w:left="720"/>
        <w:rPr>
          <w:lang w:val="pt-BR"/>
        </w:rPr>
      </w:pPr>
      <w:r>
        <w:rPr>
          <w:lang w:val="pt-BR"/>
        </w:rPr>
        <w:t>“</w:t>
      </w:r>
      <w:r w:rsidRPr="00D44779">
        <w:rPr>
          <w:lang w:val="pt-BR"/>
        </w:rPr>
        <w:t>Windows RT Companion Device</w:t>
      </w:r>
      <w:r>
        <w:rPr>
          <w:lang w:val="pt-BR"/>
        </w:rPr>
        <w:t>”</w:t>
      </w:r>
      <w:r w:rsidRPr="00D44779">
        <w:rPr>
          <w:lang w:val="pt-BR"/>
        </w:rPr>
        <w:t xml:space="preserve"> significa qualquer dispositivo adicional usado pelo Usuário </w:t>
      </w:r>
      <w:r w:rsidRPr="00D44779">
        <w:rPr>
          <w:rFonts w:cs="Arial"/>
          <w:szCs w:val="18"/>
          <w:lang w:val="pt-BR"/>
        </w:rPr>
        <w:t>Principal</w:t>
      </w:r>
      <w:r w:rsidRPr="00D44779">
        <w:rPr>
          <w:lang w:val="pt-BR"/>
        </w:rPr>
        <w:t xml:space="preserve"> e devidamente licenciado por você (não por um terceiro) para o Windows RT.</w:t>
      </w:r>
      <w:r>
        <w:rPr>
          <w:lang w:val="pt-BR"/>
        </w:rPr>
        <w:t xml:space="preserve"> </w:t>
      </w:r>
    </w:p>
    <w:p w:rsidR="00146E1E" w:rsidRPr="00D44779" w:rsidRDefault="00146E1E" w:rsidP="00146E1E">
      <w:pPr>
        <w:pStyle w:val="PURBody-Indented"/>
        <w:spacing w:after="100"/>
        <w:ind w:left="720"/>
        <w:rPr>
          <w:lang w:val="pt-BR"/>
        </w:rPr>
      </w:pPr>
      <w:r w:rsidRPr="00D44779">
        <w:rPr>
          <w:lang w:val="pt-BR"/>
        </w:rPr>
        <w:t>Os termos de licença desta seção regem o uso em Windows RT Companion Devices, em caso de qualquer conflito com os</w:t>
      </w:r>
      <w:r>
        <w:rPr>
          <w:lang w:val="pt-BR"/>
        </w:rPr>
        <w:t> </w:t>
      </w:r>
      <w:r w:rsidRPr="00D44779">
        <w:rPr>
          <w:lang w:val="pt-BR"/>
        </w:rPr>
        <w:t>termos da seção Instalação e Uso.</w:t>
      </w:r>
    </w:p>
    <w:p w:rsidR="00146E1E" w:rsidRPr="00D44779" w:rsidRDefault="00146E1E" w:rsidP="00146E1E">
      <w:pPr>
        <w:numPr>
          <w:ilvl w:val="2"/>
          <w:numId w:val="62"/>
        </w:numPr>
        <w:autoSpaceDN w:val="0"/>
        <w:spacing w:after="100"/>
        <w:rPr>
          <w:lang w:val="pt-BR"/>
        </w:rPr>
      </w:pPr>
      <w:r w:rsidRPr="00D44779">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 Companion Device.</w:t>
      </w:r>
    </w:p>
    <w:p w:rsidR="00146E1E" w:rsidRPr="00D44779" w:rsidRDefault="00146E1E" w:rsidP="00146E1E">
      <w:pPr>
        <w:numPr>
          <w:ilvl w:val="2"/>
          <w:numId w:val="62"/>
        </w:numPr>
        <w:autoSpaceDN w:val="0"/>
        <w:spacing w:after="100"/>
        <w:rPr>
          <w:lang w:val="pt-BR"/>
        </w:rPr>
      </w:pPr>
      <w:r w:rsidRPr="00D44779">
        <w:rPr>
          <w:rFonts w:cs="Arial"/>
          <w:color w:val="auto"/>
          <w:sz w:val="18"/>
          <w:szCs w:val="18"/>
          <w:lang w:val="pt-BR"/>
        </w:rPr>
        <w:t>Nenhum outro usuário poderá usar o software de acordo com a mesma licença, simultaneamente, exceto para fins de suporte técnico, usando a Assistência Remota ou tecnologia similar, ou para fins de administração do software.</w:t>
      </w:r>
      <w:r>
        <w:rPr>
          <w:rFonts w:cs="Arial"/>
          <w:color w:val="auto"/>
          <w:sz w:val="18"/>
          <w:szCs w:val="18"/>
          <w:lang w:val="pt-BR"/>
        </w:rPr>
        <w:t xml:space="preserve"> </w:t>
      </w:r>
    </w:p>
    <w:p w:rsidR="00146E1E" w:rsidRPr="00D44779" w:rsidRDefault="00146E1E" w:rsidP="00146E1E">
      <w:pPr>
        <w:numPr>
          <w:ilvl w:val="2"/>
          <w:numId w:val="62"/>
        </w:numPr>
        <w:autoSpaceDN w:val="0"/>
        <w:spacing w:after="100"/>
        <w:rPr>
          <w:lang w:val="pt-BR"/>
        </w:rPr>
      </w:pPr>
      <w:r w:rsidRPr="00D44779">
        <w:rPr>
          <w:rFonts w:cs="Arial"/>
          <w:color w:val="auto"/>
          <w:sz w:val="18"/>
          <w:szCs w:val="18"/>
          <w:lang w:val="pt-BR"/>
        </w:rPr>
        <w:t>Seu direito de usar o software em um Windows RT Companion Device não é perpétuo; você não poderá acessar nem usar o software, conforme permitido aqui, após o término da sua licença do Windows Intune com o Sistema Operacional Windows Desktop.</w:t>
      </w:r>
    </w:p>
    <w:p w:rsidR="00146E1E" w:rsidRPr="00D44779" w:rsidRDefault="00146E1E" w:rsidP="00146E1E">
      <w:pPr>
        <w:autoSpaceDN w:val="0"/>
        <w:spacing w:before="100" w:after="100"/>
        <w:ind w:left="720"/>
        <w:rPr>
          <w:lang w:val="pt-BR"/>
        </w:rPr>
      </w:pPr>
      <w:r w:rsidRPr="00D44779">
        <w:rPr>
          <w:b/>
          <w:color w:val="auto"/>
          <w:sz w:val="18"/>
          <w:lang w:val="pt-BR"/>
        </w:rPr>
        <w:t>Validação</w:t>
      </w:r>
    </w:p>
    <w:p w:rsidR="00146E1E" w:rsidRPr="00D44779" w:rsidRDefault="00146E1E" w:rsidP="00146E1E">
      <w:pPr>
        <w:spacing w:after="100"/>
        <w:ind w:left="720"/>
        <w:rPr>
          <w:lang w:val="pt-BR"/>
        </w:rPr>
      </w:pPr>
      <w:r w:rsidRPr="00D44779">
        <w:rPr>
          <w:rFonts w:cs="Arial"/>
          <w:bCs/>
          <w:color w:val="auto"/>
          <w:sz w:val="18"/>
          <w:szCs w:val="18"/>
          <w:lang w:val="pt-BR"/>
        </w:rPr>
        <w:t>A validação verifica se o software foi ativado e está corretamente licenciado. Também confere se não foram feitas alterações não autorizadas nas funções de validação, licenciamento ou ativação do software. A validação também poderá verificar a</w:t>
      </w:r>
      <w:r>
        <w:rPr>
          <w:rFonts w:cs="Arial"/>
          <w:bCs/>
          <w:color w:val="auto"/>
          <w:sz w:val="18"/>
          <w:szCs w:val="18"/>
          <w:lang w:val="pt-BR"/>
        </w:rPr>
        <w:t> </w:t>
      </w:r>
      <w:r w:rsidRPr="00D44779">
        <w:rPr>
          <w:rFonts w:cs="Arial"/>
          <w:bCs/>
          <w:color w:val="auto"/>
          <w:sz w:val="18"/>
          <w:szCs w:val="18"/>
          <w:lang w:val="pt-BR"/>
        </w:rPr>
        <w:t>existência de determinados softwares malintencionados ou não autorizados relacionados a tais alterações não autorizadas. Uma verificação de validação confirmando que você obteve a devida licença permite que você continue a usar o software ou</w:t>
      </w:r>
      <w:r>
        <w:rPr>
          <w:rFonts w:cs="Arial"/>
          <w:bCs/>
          <w:color w:val="auto"/>
          <w:sz w:val="18"/>
          <w:szCs w:val="18"/>
          <w:lang w:val="pt-BR"/>
        </w:rPr>
        <w:t> </w:t>
      </w:r>
      <w:r w:rsidRPr="00D44779">
        <w:rPr>
          <w:rFonts w:cs="Arial"/>
          <w:bCs/>
          <w:color w:val="auto"/>
          <w:sz w:val="18"/>
          <w:szCs w:val="18"/>
          <w:lang w:val="pt-BR"/>
        </w:rPr>
        <w:t>determinados recursos do software ou que receba benefícios adicionais. É vedado contornar a validação. Isso se destina a</w:t>
      </w:r>
      <w:r>
        <w:rPr>
          <w:rFonts w:cs="Arial"/>
          <w:bCs/>
          <w:color w:val="auto"/>
          <w:sz w:val="18"/>
          <w:szCs w:val="18"/>
          <w:lang w:val="pt-BR"/>
        </w:rPr>
        <w:t> </w:t>
      </w:r>
      <w:r w:rsidRPr="00D44779">
        <w:rPr>
          <w:rFonts w:cs="Arial"/>
          <w:bCs/>
          <w:color w:val="auto"/>
          <w:sz w:val="18"/>
          <w:szCs w:val="18"/>
          <w:lang w:val="pt-BR"/>
        </w:rPr>
        <w:t xml:space="preserve">impedir o uso não licenciado do software. Para obter mais informações, consulte o site </w:t>
      </w:r>
      <w:hyperlink r:id="rId89" w:history="1">
        <w:r w:rsidRPr="00D44779">
          <w:rPr>
            <w:rFonts w:cs="Arial"/>
            <w:bCs/>
            <w:color w:val="auto"/>
            <w:sz w:val="18"/>
            <w:szCs w:val="18"/>
            <w:lang w:val="pt-BR"/>
          </w:rPr>
          <w:t>http://go.microsoft.com/fwlink/?Linkid=104610</w:t>
        </w:r>
      </w:hyperlink>
      <w:r w:rsidRPr="00D44779">
        <w:rPr>
          <w:rFonts w:cs="Arial"/>
          <w:bCs/>
          <w:color w:val="auto"/>
          <w:sz w:val="18"/>
          <w:szCs w:val="18"/>
          <w:lang w:val="pt-BR"/>
        </w:rPr>
        <w:t>.</w:t>
      </w:r>
    </w:p>
    <w:p w:rsidR="00146E1E" w:rsidRPr="00D44779" w:rsidRDefault="00146E1E" w:rsidP="00146E1E">
      <w:pPr>
        <w:spacing w:after="100"/>
        <w:ind w:left="720"/>
        <w:rPr>
          <w:lang w:val="pt-BR"/>
        </w:rPr>
      </w:pPr>
      <w:r w:rsidRPr="00D44779">
        <w:rPr>
          <w:rFonts w:cs="Arial"/>
          <w:bCs/>
          <w:color w:val="auto"/>
          <w:sz w:val="18"/>
          <w:szCs w:val="18"/>
          <w:lang w:val="pt-BR"/>
        </w:rPr>
        <w:t>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identificar ou</w:t>
      </w:r>
      <w:r>
        <w:rPr>
          <w:rFonts w:cs="Arial"/>
          <w:bCs/>
          <w:color w:val="auto"/>
          <w:sz w:val="18"/>
          <w:szCs w:val="18"/>
          <w:lang w:val="pt-BR"/>
        </w:rPr>
        <w:t> </w:t>
      </w:r>
      <w:r w:rsidRPr="00D44779">
        <w:rPr>
          <w:rFonts w:cs="Arial"/>
          <w:bCs/>
          <w:color w:val="auto"/>
          <w:sz w:val="18"/>
          <w:szCs w:val="18"/>
          <w:lang w:val="pt-BR"/>
        </w:rPr>
        <w:t xml:space="preserve">contatar você. Ao utilizar o software, você estará concordando com a transmissão dessas informações. Para obter mais informações sobre a validação e o que é enviado durante ou após uma verificação de validação, visite o site </w:t>
      </w:r>
      <w:hyperlink r:id="rId90" w:history="1">
        <w:r w:rsidRPr="00D44779">
          <w:rPr>
            <w:rFonts w:cs="Arial"/>
            <w:bCs/>
            <w:color w:val="auto"/>
            <w:sz w:val="18"/>
            <w:szCs w:val="18"/>
            <w:lang w:val="pt-BR"/>
          </w:rPr>
          <w:t>http://go.microsoft.com/fwlink/?Linkid=104611</w:t>
        </w:r>
      </w:hyperlink>
      <w:r w:rsidRPr="00D44779">
        <w:rPr>
          <w:rFonts w:cs="Arial"/>
          <w:bCs/>
          <w:color w:val="auto"/>
          <w:sz w:val="18"/>
          <w:szCs w:val="18"/>
          <w:lang w:val="pt-BR"/>
        </w:rPr>
        <w:t>.</w:t>
      </w:r>
    </w:p>
    <w:p w:rsidR="00146E1E" w:rsidRPr="00D44779" w:rsidRDefault="00146E1E" w:rsidP="00146E1E">
      <w:pPr>
        <w:spacing w:after="100"/>
        <w:ind w:left="720"/>
        <w:rPr>
          <w:lang w:val="pt-BR"/>
        </w:rPr>
      </w:pPr>
      <w:r w:rsidRPr="00D44779">
        <w:rPr>
          <w:rFonts w:cs="Arial"/>
          <w:bCs/>
          <w:color w:val="auto"/>
          <w:sz w:val="18"/>
          <w:szCs w:val="18"/>
          <w:lang w:val="pt-BR"/>
        </w:rPr>
        <w:t>Se, após uma verificação de validação, for constatado que o software é falsificado, foi licenciado de maneira imprópria, não é</w:t>
      </w:r>
      <w:r>
        <w:rPr>
          <w:rFonts w:cs="Arial"/>
          <w:bCs/>
          <w:color w:val="auto"/>
          <w:sz w:val="18"/>
          <w:szCs w:val="18"/>
          <w:lang w:val="pt-BR"/>
        </w:rPr>
        <w:t> </w:t>
      </w:r>
      <w:r w:rsidRPr="00D44779">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146E1E" w:rsidRPr="00D44779" w:rsidRDefault="00146E1E" w:rsidP="00146E1E">
      <w:pPr>
        <w:spacing w:after="100"/>
        <w:ind w:left="720"/>
        <w:rPr>
          <w:lang w:val="pt-BR"/>
        </w:rPr>
      </w:pPr>
      <w:r w:rsidRPr="00D44779">
        <w:rPr>
          <w:rFonts w:cs="Arial"/>
          <w:bCs/>
          <w:color w:val="auto"/>
          <w:sz w:val="18"/>
          <w:szCs w:val="18"/>
          <w:lang w:val="pt-BR"/>
        </w:rPr>
        <w:t>Você só poderá obter atualizações ou upgrades para o software da Microsoft ou de fontes autorizadas.</w:t>
      </w:r>
      <w:r>
        <w:rPr>
          <w:rFonts w:cs="Arial"/>
          <w:bCs/>
          <w:color w:val="auto"/>
          <w:sz w:val="18"/>
          <w:szCs w:val="18"/>
          <w:lang w:val="pt-BR"/>
        </w:rPr>
        <w:t xml:space="preserve"> </w:t>
      </w:r>
      <w:r w:rsidRPr="00D44779">
        <w:rPr>
          <w:rFonts w:cs="Arial"/>
          <w:bCs/>
          <w:color w:val="auto"/>
          <w:sz w:val="18"/>
          <w:szCs w:val="18"/>
          <w:lang w:val="pt-BR"/>
        </w:rPr>
        <w:t xml:space="preserve">Para obter mais informações sobre como obter atualizações de fontes autorizadas, consulte o site </w:t>
      </w:r>
      <w:hyperlink r:id="rId91" w:history="1">
        <w:r w:rsidRPr="00D44779">
          <w:rPr>
            <w:rFonts w:cs="Arial"/>
            <w:bCs/>
            <w:color w:val="auto"/>
            <w:sz w:val="18"/>
            <w:szCs w:val="18"/>
            <w:lang w:val="pt-BR"/>
          </w:rPr>
          <w:t>http://go.microsoft.com/fwlink/?Linkid=104612</w:t>
        </w:r>
      </w:hyperlink>
      <w:r w:rsidRPr="00D44779">
        <w:rPr>
          <w:rFonts w:cs="Arial"/>
          <w:bCs/>
          <w:color w:val="auto"/>
          <w:sz w:val="18"/>
          <w:szCs w:val="18"/>
          <w:lang w:val="pt-BR"/>
        </w:rPr>
        <w:t xml:space="preserve">. </w:t>
      </w:r>
    </w:p>
    <w:p w:rsidR="00146E1E" w:rsidRPr="00D44779" w:rsidRDefault="00146E1E" w:rsidP="00146E1E">
      <w:pPr>
        <w:autoSpaceDN w:val="0"/>
        <w:spacing w:before="100" w:after="100"/>
        <w:ind w:left="720"/>
        <w:rPr>
          <w:lang w:val="pt-BR"/>
        </w:rPr>
      </w:pPr>
      <w:r w:rsidRPr="00D44779">
        <w:rPr>
          <w:b/>
          <w:color w:val="auto"/>
          <w:sz w:val="18"/>
          <w:lang w:val="pt-BR"/>
        </w:rPr>
        <w:t>Aplicativos do Windows</w:t>
      </w:r>
    </w:p>
    <w:p w:rsidR="00146E1E" w:rsidRPr="00D44779" w:rsidRDefault="00146E1E" w:rsidP="00146E1E">
      <w:pPr>
        <w:autoSpaceDN w:val="0"/>
        <w:spacing w:before="100" w:after="100"/>
        <w:ind w:left="720"/>
        <w:rPr>
          <w:lang w:val="pt-BR"/>
        </w:rPr>
      </w:pPr>
      <w:r w:rsidRPr="00D44779">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92">
        <w:r w:rsidRPr="00D44779">
          <w:rPr>
            <w:rFonts w:cs="Arial"/>
            <w:color w:val="auto"/>
            <w:sz w:val="18"/>
            <w:szCs w:val="18"/>
            <w:lang w:val="pt-BR"/>
          </w:rPr>
          <w:t>http://go.microsoft.com/fwlink/?linkid=248238</w:t>
        </w:r>
      </w:hyperlink>
      <w:r w:rsidRPr="00D44779">
        <w:rPr>
          <w:rFonts w:cs="Arial"/>
          <w:color w:val="auto"/>
          <w:sz w:val="18"/>
          <w:szCs w:val="18"/>
          <w:lang w:val="pt-BR"/>
        </w:rPr>
        <w:t xml:space="preserve"> ou, para os aplicativos do Windows que acessam os serviços do Xbox, o </w:t>
      </w:r>
      <w:hyperlink r:id="rId93">
        <w:r w:rsidRPr="00D44779">
          <w:rPr>
            <w:rFonts w:cs="Arial"/>
            <w:color w:val="auto"/>
            <w:sz w:val="18"/>
            <w:szCs w:val="18"/>
            <w:lang w:val="pt-BR"/>
          </w:rPr>
          <w:t>http://xbox.com/legal/livetou</w:t>
        </w:r>
      </w:hyperlink>
      <w:r w:rsidRPr="00D44779">
        <w:rPr>
          <w:rFonts w:cs="Arial"/>
          <w:color w:val="auto"/>
          <w:sz w:val="18"/>
          <w:szCs w:val="18"/>
          <w:lang w:val="pt-BR"/>
        </w:rPr>
        <w:t>.</w:t>
      </w:r>
      <w:r>
        <w:rPr>
          <w:rFonts w:cs="Arial"/>
          <w:color w:val="auto"/>
          <w:sz w:val="18"/>
          <w:szCs w:val="18"/>
          <w:lang w:val="pt-BR"/>
        </w:rPr>
        <w:t xml:space="preserve"> </w:t>
      </w:r>
      <w:r w:rsidRPr="00D44779">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94">
        <w:r w:rsidRPr="00D44779">
          <w:rPr>
            <w:rFonts w:cs="Arial"/>
            <w:color w:val="auto"/>
            <w:sz w:val="18"/>
            <w:szCs w:val="18"/>
            <w:lang w:val="pt-BR"/>
          </w:rPr>
          <w:t>http://choice.live.com</w:t>
        </w:r>
      </w:hyperlink>
      <w:r w:rsidRPr="00D44779">
        <w:rPr>
          <w:rFonts w:cs="Arial"/>
          <w:color w:val="auto"/>
          <w:sz w:val="18"/>
          <w:szCs w:val="18"/>
          <w:lang w:val="pt-BR"/>
        </w:rPr>
        <w:t>.</w:t>
      </w:r>
    </w:p>
    <w:p w:rsidR="00146E1E" w:rsidRPr="00D44779" w:rsidRDefault="00146E1E" w:rsidP="00146E1E">
      <w:pPr>
        <w:autoSpaceDN w:val="0"/>
        <w:spacing w:before="120"/>
        <w:ind w:left="720"/>
        <w:rPr>
          <w:lang w:val="pt-BR"/>
        </w:rPr>
      </w:pPr>
      <w:r w:rsidRPr="00D44779">
        <w:rPr>
          <w:b/>
          <w:color w:val="auto"/>
          <w:sz w:val="18"/>
          <w:lang w:val="pt-BR"/>
        </w:rPr>
        <w:lastRenderedPageBreak/>
        <w:t>Adobe Flash Player</w:t>
      </w:r>
    </w:p>
    <w:p w:rsidR="00146E1E" w:rsidRPr="00D44779" w:rsidRDefault="00146E1E" w:rsidP="00146E1E">
      <w:pPr>
        <w:autoSpaceDN w:val="0"/>
        <w:spacing w:before="120"/>
        <w:ind w:left="720"/>
        <w:rPr>
          <w:lang w:val="pt-BR"/>
        </w:rPr>
      </w:pPr>
      <w:r w:rsidRPr="00D44779">
        <w:rPr>
          <w:rFonts w:cs="Arial"/>
          <w:color w:val="auto"/>
          <w:sz w:val="18"/>
          <w:szCs w:val="18"/>
          <w:lang w:val="pt-BR"/>
        </w:rPr>
        <w:t xml:space="preserve">O software pode incluir uma versão do Adobe Flash Player. Você concorda que o uso do Adobe Flash Player é regido pelos termos de licença da Adobe Systems Incorporated, publicados no site </w:t>
      </w:r>
      <w:hyperlink r:id="rId95">
        <w:r w:rsidRPr="00D44779">
          <w:rPr>
            <w:rFonts w:cs="Arial"/>
            <w:color w:val="auto"/>
            <w:sz w:val="18"/>
            <w:szCs w:val="18"/>
            <w:lang w:val="pt-BR"/>
          </w:rPr>
          <w:t>http://go.microsoft.com/fwlink/?linkid=248532</w:t>
        </w:r>
      </w:hyperlink>
      <w:r w:rsidRPr="00D44779">
        <w:rPr>
          <w:rFonts w:cs="Arial"/>
          <w:color w:val="auto"/>
          <w:sz w:val="18"/>
          <w:szCs w:val="18"/>
          <w:lang w:val="pt-BR"/>
        </w:rPr>
        <w:t>. Adobe e</w:t>
      </w:r>
      <w:r>
        <w:rPr>
          <w:rFonts w:cs="Arial"/>
          <w:color w:val="auto"/>
          <w:sz w:val="18"/>
          <w:szCs w:val="18"/>
          <w:lang w:val="pt-BR"/>
        </w:rPr>
        <w:t> </w:t>
      </w:r>
      <w:r w:rsidRPr="00D44779">
        <w:rPr>
          <w:rFonts w:cs="Arial"/>
          <w:color w:val="auto"/>
          <w:sz w:val="18"/>
          <w:szCs w:val="18"/>
          <w:lang w:val="pt-BR"/>
        </w:rPr>
        <w:t>Flash são marcas comerciais registradas ou marcas comerciais da Adobe Systems Incorporated nos Estados Unidos e/ou em outros países.</w:t>
      </w:r>
    </w:p>
    <w:p w:rsidR="00146E1E" w:rsidRPr="00D44779" w:rsidRDefault="00146E1E" w:rsidP="00146E1E">
      <w:pPr>
        <w:autoSpaceDN w:val="0"/>
        <w:spacing w:before="120"/>
        <w:ind w:left="720"/>
        <w:rPr>
          <w:lang w:val="pt-BR"/>
        </w:rPr>
      </w:pPr>
      <w:r w:rsidRPr="00D44779">
        <w:rPr>
          <w:b/>
          <w:color w:val="auto"/>
          <w:sz w:val="18"/>
          <w:lang w:val="pt-BR"/>
        </w:rPr>
        <w:t>Opção de Compra (</w:t>
      </w:r>
      <w:r>
        <w:rPr>
          <w:b/>
          <w:color w:val="auto"/>
          <w:sz w:val="18"/>
          <w:lang w:val="pt-BR"/>
        </w:rPr>
        <w:t>“</w:t>
      </w:r>
      <w:r w:rsidRPr="00D44779">
        <w:rPr>
          <w:b/>
          <w:color w:val="auto"/>
          <w:sz w:val="18"/>
          <w:lang w:val="pt-BR"/>
        </w:rPr>
        <w:t>Buy-out</w:t>
      </w:r>
      <w:r>
        <w:rPr>
          <w:b/>
          <w:color w:val="auto"/>
          <w:sz w:val="18"/>
          <w:lang w:val="pt-BR"/>
        </w:rPr>
        <w:t>”</w:t>
      </w:r>
      <w:r w:rsidRPr="00D44779">
        <w:rPr>
          <w:b/>
          <w:color w:val="auto"/>
          <w:sz w:val="18"/>
          <w:lang w:val="pt-BR"/>
        </w:rPr>
        <w:t>) do Sistema Operacional Windows.</w:t>
      </w:r>
      <w:r w:rsidRPr="00D44779">
        <w:rPr>
          <w:rFonts w:ascii="Tahoma" w:hAnsi="Tahoma" w:cs="Tahoma"/>
          <w:b/>
          <w:color w:val="auto"/>
          <w:sz w:val="18"/>
          <w:szCs w:val="18"/>
          <w:lang w:val="pt-BR"/>
        </w:rPr>
        <w:t xml:space="preserve"> </w:t>
      </w:r>
      <w:r w:rsidRPr="00D44779">
        <w:rPr>
          <w:rFonts w:cs="Arial"/>
          <w:color w:val="auto"/>
          <w:sz w:val="18"/>
          <w:szCs w:val="18"/>
          <w:lang w:val="pt-BR"/>
        </w:rPr>
        <w:t>Uma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está disponível para</w:t>
      </w:r>
      <w:r>
        <w:rPr>
          <w:rFonts w:cs="Arial"/>
          <w:color w:val="auto"/>
          <w:sz w:val="18"/>
          <w:szCs w:val="18"/>
          <w:lang w:val="pt-BR"/>
        </w:rPr>
        <w:t> </w:t>
      </w:r>
      <w:r w:rsidRPr="00D44779">
        <w:rPr>
          <w:rFonts w:cs="Arial"/>
          <w:color w:val="auto"/>
          <w:sz w:val="18"/>
          <w:szCs w:val="18"/>
          <w:lang w:val="pt-BR"/>
        </w:rPr>
        <w:t>obter Licenças perpétuas para a versão mais recente do Windows Enterprise que se torna disponível na assinatura do Windows Intune com o Sistema Operacional Windows Desktop até a data em que você ativar 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xml:space="preserve">) (o </w:t>
      </w:r>
      <w:r>
        <w:rPr>
          <w:rFonts w:cs="Arial"/>
          <w:color w:val="auto"/>
          <w:sz w:val="18"/>
          <w:szCs w:val="18"/>
          <w:lang w:val="pt-BR"/>
        </w:rPr>
        <w:t>“</w:t>
      </w:r>
      <w:r w:rsidRPr="00D44779">
        <w:rPr>
          <w:rFonts w:cs="Arial"/>
          <w:color w:val="auto"/>
          <w:sz w:val="18"/>
          <w:szCs w:val="18"/>
          <w:lang w:val="pt-BR"/>
        </w:rPr>
        <w:t>Software Windows Enterprise</w:t>
      </w:r>
      <w:r>
        <w:rPr>
          <w:rFonts w:cs="Arial"/>
          <w:color w:val="auto"/>
          <w:sz w:val="18"/>
          <w:szCs w:val="18"/>
          <w:lang w:val="pt-BR"/>
        </w:rPr>
        <w:t>”</w:t>
      </w:r>
      <w:r w:rsidRPr="00D44779">
        <w:rPr>
          <w:rFonts w:cs="Arial"/>
          <w:color w:val="auto"/>
          <w:sz w:val="18"/>
          <w:szCs w:val="18"/>
          <w:lang w:val="pt-BR"/>
        </w:rPr>
        <w:t>).</w:t>
      </w:r>
      <w:r>
        <w:rPr>
          <w:rFonts w:cs="Arial"/>
          <w:color w:val="auto"/>
          <w:sz w:val="18"/>
          <w:szCs w:val="18"/>
          <w:lang w:val="pt-BR"/>
        </w:rPr>
        <w:t xml:space="preserve"> </w:t>
      </w:r>
      <w:r w:rsidRPr="00D44779">
        <w:rPr>
          <w:rFonts w:cs="Arial"/>
          <w:color w:val="auto"/>
          <w:sz w:val="18"/>
          <w:szCs w:val="18"/>
          <w:lang w:val="pt-BR"/>
        </w:rPr>
        <w:t>Um pedido de compra (“buy-out</w:t>
      </w:r>
      <w:r>
        <w:rPr>
          <w:rFonts w:cs="Arial"/>
          <w:color w:val="auto"/>
          <w:sz w:val="18"/>
          <w:szCs w:val="18"/>
          <w:lang w:val="pt-BR"/>
        </w:rPr>
        <w:t>”</w:t>
      </w:r>
      <w:r w:rsidRPr="00D44779">
        <w:rPr>
          <w:rFonts w:cs="Arial"/>
          <w:color w:val="auto"/>
          <w:sz w:val="18"/>
          <w:szCs w:val="18"/>
          <w:lang w:val="pt-BR"/>
        </w:rPr>
        <w:t>) poderá ser enviado durante ou a qualquer momento depois do 12º mês corrido de uma assinatura ativa do Windows Intune com o Sistema Operacional Windows Desktop ou até</w:t>
      </w:r>
      <w:r>
        <w:rPr>
          <w:rFonts w:cs="Arial"/>
          <w:color w:val="auto"/>
          <w:sz w:val="18"/>
          <w:szCs w:val="18"/>
          <w:lang w:val="pt-BR"/>
        </w:rPr>
        <w:t> </w:t>
      </w:r>
      <w:r w:rsidRPr="00D44779">
        <w:rPr>
          <w:rFonts w:cs="Arial"/>
          <w:color w:val="auto"/>
          <w:sz w:val="18"/>
          <w:szCs w:val="18"/>
          <w:lang w:val="pt-BR"/>
        </w:rPr>
        <w:t>90 dias após o término ou o cancelamento da assinatura.</w:t>
      </w:r>
      <w:r>
        <w:rPr>
          <w:rFonts w:cs="Arial"/>
          <w:color w:val="auto"/>
          <w:sz w:val="18"/>
          <w:szCs w:val="18"/>
          <w:lang w:val="pt-BR"/>
        </w:rPr>
        <w:t xml:space="preserve"> </w:t>
      </w:r>
      <w:r w:rsidRPr="00D44779">
        <w:rPr>
          <w:rFonts w:cs="Arial"/>
          <w:color w:val="auto"/>
          <w:sz w:val="18"/>
          <w:szCs w:val="18"/>
          <w:lang w:val="pt-BR"/>
        </w:rPr>
        <w:t>Você terá que pagar quaisquer tarifas de assinatura e/ou de cancelamento pendentes na ou antes de ativar 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 xml:space="preserve"> </w:t>
      </w:r>
      <w:r w:rsidRPr="00D44779">
        <w:rPr>
          <w:rFonts w:cs="Arial"/>
          <w:color w:val="auto"/>
          <w:sz w:val="18"/>
          <w:szCs w:val="18"/>
          <w:lang w:val="pt-BR"/>
        </w:rPr>
        <w:t>Seu pedido de compra (“buy-out”) do Software Windows Enterprise poderá incluir um número de Licenças que não exceda o número de Licenças de assinatura ativas que você tem disponível no momento (ou que tinha até 90 dias antes da opção de compra (“buy-out”)) para Windows Intune com o Sistema Operacional Windows Desktop. Para a determinação de preços, os termos de pagamento e as informações sobre como ativar a opção de compra (“buy-out”), entre em contato com o centro de suporte local: http://www.microsoft.com/online/help/en-us/helphowto/0d8eb4c2-77c5-4dd8-b66c-9f1de7451e24.htm.</w:t>
      </w:r>
    </w:p>
    <w:p w:rsidR="00146E1E" w:rsidRPr="00D44779" w:rsidRDefault="00146E1E" w:rsidP="00146E1E">
      <w:pPr>
        <w:autoSpaceDN w:val="0"/>
        <w:spacing w:before="120"/>
        <w:ind w:left="720"/>
        <w:rPr>
          <w:lang w:val="pt-BR"/>
        </w:rPr>
      </w:pPr>
      <w:r w:rsidRPr="00D44779">
        <w:rPr>
          <w:b/>
          <w:color w:val="auto"/>
          <w:sz w:val="18"/>
          <w:lang w:val="pt-BR"/>
        </w:rPr>
        <w:t>Licenças Perpétuas</w:t>
      </w:r>
    </w:p>
    <w:p w:rsidR="00146E1E" w:rsidRPr="00D44779" w:rsidRDefault="00146E1E" w:rsidP="00146E1E">
      <w:pPr>
        <w:autoSpaceDN w:val="0"/>
        <w:spacing w:before="120"/>
        <w:ind w:left="720"/>
        <w:rPr>
          <w:lang w:val="pt-BR"/>
        </w:rPr>
      </w:pPr>
      <w:r w:rsidRPr="00D44779">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146E1E" w:rsidRPr="00D44779" w:rsidRDefault="00146E1E" w:rsidP="00146E1E">
      <w:pPr>
        <w:autoSpaceDN w:val="0"/>
        <w:spacing w:before="120"/>
        <w:ind w:left="720"/>
        <w:rPr>
          <w:lang w:val="pt-BR"/>
        </w:rPr>
      </w:pPr>
      <w:r w:rsidRPr="00D44779">
        <w:rPr>
          <w:rFonts w:cs="Arial"/>
          <w:color w:val="auto"/>
          <w:sz w:val="18"/>
          <w:szCs w:val="18"/>
          <w:lang w:val="pt-BR"/>
        </w:rPr>
        <w:t>Licenças Perpétuas recebidas de acordo com a opção de compra (“buy-out”) permanecem sujeitas aos termos do seu Contrato Microsoft Online Subscription (incluindo esses Direitos de Uso de Serviços Online, conforme especificado a seguir, e</w:t>
      </w:r>
      <w:r>
        <w:rPr>
          <w:rFonts w:cs="Arial"/>
          <w:color w:val="auto"/>
          <w:sz w:val="18"/>
          <w:szCs w:val="18"/>
          <w:lang w:val="pt-BR"/>
        </w:rPr>
        <w:t> </w:t>
      </w:r>
      <w:r w:rsidRPr="00D44779">
        <w:rPr>
          <w:rFonts w:cs="Arial"/>
          <w:color w:val="auto"/>
          <w:sz w:val="18"/>
          <w:szCs w:val="18"/>
          <w:lang w:val="pt-BR"/>
        </w:rPr>
        <w:t>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Microsoft Online Subscription.</w:t>
      </w:r>
    </w:p>
    <w:p w:rsidR="00146E1E" w:rsidRPr="00D44779" w:rsidRDefault="00146E1E" w:rsidP="00146E1E">
      <w:pPr>
        <w:autoSpaceDN w:val="0"/>
        <w:ind w:left="720"/>
        <w:rPr>
          <w:lang w:val="pt-BR"/>
        </w:rPr>
      </w:pPr>
      <w:r w:rsidRPr="00D44779">
        <w:rPr>
          <w:b/>
          <w:color w:val="auto"/>
          <w:sz w:val="18"/>
          <w:lang w:val="pt-BR"/>
        </w:rPr>
        <w:t>Limitação de Responsabilidade.</w:t>
      </w:r>
      <w:r>
        <w:rPr>
          <w:color w:val="auto"/>
          <w:lang w:val="pt-BR"/>
        </w:rPr>
        <w:t xml:space="preserve"> </w:t>
      </w:r>
      <w:r w:rsidRPr="00D44779">
        <w:rPr>
          <w:rFonts w:cs="Arial"/>
          <w:color w:val="auto"/>
          <w:sz w:val="18"/>
          <w:szCs w:val="18"/>
          <w:lang w:val="pt-BR"/>
        </w:rPr>
        <w:t>Não obstante qualquer disposição ao contrário contida no Contrato Microsoft Online Subscription, até a extensão permitida pela lei aplicável, nossa responsabilidade e a responsabilidade de nossas Afiliadas ou contratados decorrentes deste contrato em conexão com o Software Windows Enterprise estão limitadas a danos diretos até a quantidade que você pagou pela opção de compra (“buy-out”).</w:t>
      </w:r>
      <w:r>
        <w:rPr>
          <w:rFonts w:cs="Arial"/>
          <w:color w:val="auto"/>
          <w:sz w:val="18"/>
          <w:szCs w:val="18"/>
          <w:lang w:val="pt-BR"/>
        </w:rPr>
        <w:t xml:space="preserve"> </w:t>
      </w:r>
    </w:p>
    <w:p w:rsidR="00146E1E" w:rsidRPr="00D44779" w:rsidRDefault="00146E1E" w:rsidP="00146E1E">
      <w:pPr>
        <w:autoSpaceDN w:val="0"/>
        <w:ind w:left="720"/>
        <w:rPr>
          <w:lang w:val="pt-BR"/>
        </w:rPr>
      </w:pPr>
      <w:r w:rsidRPr="00D44779">
        <w:rPr>
          <w:b/>
          <w:color w:val="auto"/>
          <w:sz w:val="18"/>
          <w:lang w:val="pt-BR"/>
        </w:rPr>
        <w:t>Consignando Licenças.</w:t>
      </w:r>
      <w:r>
        <w:rPr>
          <w:color w:val="auto"/>
          <w:lang w:val="pt-BR"/>
        </w:rPr>
        <w:t xml:space="preserve"> </w:t>
      </w:r>
      <w:r w:rsidRPr="00D44779">
        <w:rPr>
          <w:rFonts w:cs="Arial"/>
          <w:bCs/>
          <w:color w:val="auto"/>
          <w:sz w:val="18"/>
          <w:szCs w:val="18"/>
          <w:lang w:val="pt-BR"/>
        </w:rPr>
        <w:t>Você deverá ceder as Licenças perpétuas adquiridas de acordo com a opção de compra (</w:t>
      </w:r>
      <w:r>
        <w:rPr>
          <w:rFonts w:cs="Arial"/>
          <w:bCs/>
          <w:color w:val="auto"/>
          <w:sz w:val="18"/>
          <w:szCs w:val="18"/>
          <w:lang w:val="pt-BR"/>
        </w:rPr>
        <w:t>“</w:t>
      </w:r>
      <w:r w:rsidRPr="00D44779">
        <w:rPr>
          <w:rFonts w:cs="Arial"/>
          <w:bCs/>
          <w:color w:val="auto"/>
          <w:sz w:val="18"/>
          <w:szCs w:val="18"/>
          <w:lang w:val="pt-BR"/>
        </w:rPr>
        <w:t>buy-out</w:t>
      </w:r>
      <w:r>
        <w:rPr>
          <w:rFonts w:cs="Arial"/>
          <w:bCs/>
          <w:color w:val="auto"/>
          <w:sz w:val="18"/>
          <w:szCs w:val="18"/>
          <w:lang w:val="pt-BR"/>
        </w:rPr>
        <w:t>”</w:t>
      </w:r>
      <w:r w:rsidRPr="00D44779">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r>
        <w:rPr>
          <w:rFonts w:cs="Arial"/>
          <w:bCs/>
          <w:color w:val="auto"/>
          <w:sz w:val="18"/>
          <w:szCs w:val="18"/>
          <w:lang w:val="pt-BR"/>
        </w:rPr>
        <w:t>.</w:t>
      </w:r>
    </w:p>
    <w:p w:rsidR="00146E1E" w:rsidRPr="00D44779" w:rsidRDefault="00146E1E" w:rsidP="00146E1E">
      <w:pPr>
        <w:autoSpaceDN w:val="0"/>
        <w:ind w:left="720"/>
        <w:rPr>
          <w:lang w:val="pt-BR"/>
        </w:rPr>
      </w:pPr>
      <w:r w:rsidRPr="00D44779">
        <w:rPr>
          <w:b/>
          <w:color w:val="auto"/>
          <w:sz w:val="18"/>
          <w:lang w:val="pt-BR"/>
        </w:rPr>
        <w:t>Direitos de Uso de Produto.</w:t>
      </w:r>
      <w:r>
        <w:rPr>
          <w:color w:val="auto"/>
          <w:lang w:val="pt-BR"/>
        </w:rPr>
        <w:t xml:space="preserve"> </w:t>
      </w:r>
      <w:r w:rsidRPr="00D44779">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w:t>
      </w:r>
      <w:r>
        <w:rPr>
          <w:rFonts w:cs="Arial"/>
          <w:bCs/>
          <w:color w:val="auto"/>
          <w:sz w:val="18"/>
          <w:szCs w:val="18"/>
          <w:lang w:val="pt-BR"/>
        </w:rPr>
        <w:t>“</w:t>
      </w:r>
      <w:r w:rsidRPr="00D44779">
        <w:rPr>
          <w:rFonts w:cs="Arial"/>
          <w:bCs/>
          <w:color w:val="auto"/>
          <w:sz w:val="18"/>
          <w:szCs w:val="18"/>
          <w:lang w:val="pt-BR"/>
        </w:rPr>
        <w:t>buy-out</w:t>
      </w:r>
      <w:r>
        <w:rPr>
          <w:rFonts w:cs="Arial"/>
          <w:bCs/>
          <w:color w:val="auto"/>
          <w:sz w:val="18"/>
          <w:szCs w:val="18"/>
          <w:lang w:val="pt-BR"/>
        </w:rPr>
        <w:t>”</w:t>
      </w:r>
      <w:r w:rsidRPr="00D44779">
        <w:rPr>
          <w:rFonts w:cs="Arial"/>
          <w:bCs/>
          <w:color w:val="auto"/>
          <w:sz w:val="18"/>
          <w:szCs w:val="18"/>
          <w:lang w:val="pt-BR"/>
        </w:rPr>
        <w:t>).</w:t>
      </w:r>
      <w:r>
        <w:rPr>
          <w:rFonts w:cs="Arial"/>
          <w:bCs/>
          <w:color w:val="auto"/>
          <w:sz w:val="18"/>
          <w:szCs w:val="18"/>
          <w:lang w:val="pt-BR"/>
        </w:rPr>
        <w:t xml:space="preserve"> </w:t>
      </w:r>
      <w:r w:rsidRPr="00D44779">
        <w:rPr>
          <w:rFonts w:cs="Arial"/>
          <w:bCs/>
          <w:color w:val="auto"/>
          <w:sz w:val="18"/>
          <w:szCs w:val="18"/>
          <w:lang w:val="pt-BR"/>
        </w:rPr>
        <w:t>As seções Direitos de Virtualização, Direitos de Uso de Roaming, Direitos do Windows to Go e Companion Devices não são aplicáveis.</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pStyle w:val="PURProductName"/>
        <w:rPr>
          <w:lang w:val="pt-BR"/>
        </w:rPr>
      </w:pPr>
      <w:r w:rsidRPr="00D44779">
        <w:rPr>
          <w:lang w:val="pt-BR"/>
        </w:rPr>
        <w:t>Windows Intune com o Sistema Operacional Windows Desktop (por dispositivo)</w:t>
      </w:r>
      <w:r w:rsidRPr="00D44779">
        <w:rPr>
          <w:lang w:val="pt-BR"/>
        </w:rPr>
        <w:fldChar w:fldCharType="begin"/>
      </w:r>
      <w:r w:rsidRPr="00D44779">
        <w:rPr>
          <w:lang w:val="pt-BR"/>
        </w:rPr>
        <w:instrText xml:space="preserve">XE "Windows Intune com o Sistema Operacional Windows Desktop (por dispositivo)" </w:instrText>
      </w:r>
      <w:r w:rsidRPr="00D44779">
        <w:rPr>
          <w:lang w:val="pt-BR"/>
        </w:rPr>
        <w:fldChar w:fldCharType="end"/>
      </w:r>
      <w:r w:rsidRPr="00D44779">
        <w:rPr>
          <w:lang w:val="pt-BR"/>
        </w:rPr>
        <w:fldChar w:fldCharType="begin"/>
      </w:r>
      <w:r w:rsidRPr="00D44779">
        <w:rPr>
          <w:lang w:val="pt-BR"/>
        </w:rPr>
        <w:instrText>TC "</w:instrText>
      </w:r>
      <w:bookmarkStart w:id="287" w:name="_Toc343091113"/>
      <w:bookmarkStart w:id="288" w:name="_Toc343091288"/>
      <w:r w:rsidRPr="00D44779">
        <w:rPr>
          <w:lang w:val="pt-BR"/>
        </w:rPr>
        <w:instrText>Windows Intune com o Sistema Operacional Windows Desktop (por dispositivo)</w:instrText>
      </w:r>
      <w:bookmarkEnd w:id="287"/>
      <w:bookmarkEnd w:id="288"/>
      <w:r w:rsidRPr="00D44779">
        <w:rPr>
          <w:lang w:val="pt-BR"/>
        </w:rPr>
        <w:instrText xml:space="preserve">" \l 2 </w:instrText>
      </w:r>
      <w:r w:rsidRPr="00D44779">
        <w:rPr>
          <w:lang w:val="pt-BR"/>
        </w:rPr>
        <w:fldChar w:fldCharType="end"/>
      </w:r>
    </w:p>
    <w:p w:rsidR="00146E1E" w:rsidRPr="00D62EED" w:rsidRDefault="00146E1E" w:rsidP="00146E1E">
      <w:pPr>
        <w:pStyle w:val="PURLicenseTerm"/>
        <w:rPr>
          <w:spacing w:val="0"/>
          <w:lang w:val="pt-BR"/>
        </w:rPr>
      </w:pPr>
      <w:r w:rsidRPr="00D62EED">
        <w:rPr>
          <w:spacing w:val="0"/>
          <w:lang w:val="pt-BR"/>
        </w:rPr>
        <w:t>Os termos de licença aplicáveis ao seu uso deste serviço online são os Termos Gerais de Licença e os seguintes: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6"/>
        <w:gridCol w:w="5754"/>
      </w:tblGrid>
      <w:tr w:rsidR="00146E1E" w:rsidRPr="00E746FF" w:rsidTr="009277DE">
        <w:tc>
          <w:tcPr>
            <w:tcW w:w="6120" w:type="dxa"/>
          </w:tcPr>
          <w:p w:rsidR="00146E1E" w:rsidRPr="004875A7" w:rsidRDefault="00146E1E" w:rsidP="009277DE">
            <w:pPr>
              <w:pStyle w:val="PURBody"/>
              <w:spacing w:after="0"/>
              <w:rPr>
                <w:lang w:val="pt-BR"/>
              </w:rPr>
            </w:pPr>
            <w:r w:rsidRPr="004875A7">
              <w:rPr>
                <w:rFonts w:ascii="Arial Narrow" w:hAnsi="Arial Narrow"/>
                <w:lang w:val="pt-BR"/>
              </w:rPr>
              <w:t xml:space="preserve">Consulte Avisos Aplicáveis: </w:t>
            </w:r>
            <w:r w:rsidRPr="004875A7">
              <w:rPr>
                <w:rFonts w:ascii="Arial Narrow" w:hAnsi="Arial Narrow"/>
                <w:b/>
                <w:lang w:val="pt-BR"/>
              </w:rPr>
              <w:t xml:space="preserve">Transferência de Dados, Padrão Visual H.264/AVC, Padrão de Vídeo MPEG-2, Padrão Visual MPEG-4, Padrão Visual VC-1, Software Potencialmente Indesejável (Notificações I e II), Windows 8 </w:t>
            </w:r>
            <w:r w:rsidRPr="004875A7">
              <w:rPr>
                <w:rFonts w:ascii="Arial Narrow" w:hAnsi="Arial Narrow"/>
                <w:lang w:val="pt-BR"/>
              </w:rPr>
              <w:t>(Consulte o</w:t>
            </w:r>
            <w:r w:rsidRPr="00D44779">
              <w:rPr>
                <w:rFonts w:ascii="Arial Narrow" w:hAnsi="Arial Narrow"/>
                <w:color w:val="404040"/>
                <w:lang w:val="pt-BR"/>
              </w:rPr>
              <w:t xml:space="preserve"> </w:t>
            </w:r>
            <w:hyperlink w:anchor="Appendix_1">
              <w:r w:rsidRPr="00D44779">
                <w:rPr>
                  <w:rFonts w:ascii="Arial Narrow" w:hAnsi="Arial Narrow"/>
                  <w:color w:val="00467F"/>
                  <w:u w:val="single"/>
                  <w:lang w:val="pt-BR"/>
                </w:rPr>
                <w:t>Apêndice 1</w:t>
              </w:r>
            </w:hyperlink>
            <w:r w:rsidRPr="004875A7">
              <w:rPr>
                <w:rFonts w:ascii="Arial Narrow" w:hAnsi="Arial Narrow"/>
                <w:lang w:val="pt-BR"/>
              </w:rPr>
              <w:t>) (referente ao software Sistema Operacional Windows Desktop)</w:t>
            </w:r>
          </w:p>
          <w:p w:rsidR="00146E1E" w:rsidRPr="00D44779" w:rsidRDefault="00146E1E" w:rsidP="009277DE">
            <w:pPr>
              <w:pStyle w:val="PURBody"/>
              <w:spacing w:after="0"/>
              <w:rPr>
                <w:lang w:val="pt-BR"/>
              </w:rPr>
            </w:pPr>
          </w:p>
          <w:p w:rsidR="00146E1E" w:rsidRPr="00D44779" w:rsidRDefault="00146E1E" w:rsidP="009277DE">
            <w:pPr>
              <w:pStyle w:val="PURBody"/>
              <w:spacing w:after="0"/>
              <w:rPr>
                <w:rFonts w:ascii="Arial Narrow" w:hAnsi="Arial Narrow"/>
                <w:color w:val="404040"/>
                <w:lang w:val="pt-BR"/>
              </w:rPr>
            </w:pPr>
            <w:r w:rsidRPr="004875A7">
              <w:rPr>
                <w:rFonts w:ascii="Arial Narrow" w:hAnsi="Arial Narrow"/>
                <w:lang w:val="pt-BR"/>
              </w:rPr>
              <w:t xml:space="preserve">Tecnologias Incluídas: </w:t>
            </w:r>
            <w:r w:rsidRPr="004875A7">
              <w:rPr>
                <w:rFonts w:ascii="Arial Narrow" w:hAnsi="Arial Narrow"/>
                <w:b/>
                <w:lang w:val="pt-BR"/>
              </w:rPr>
              <w:t xml:space="preserve">Componentes do Software Windows </w:t>
            </w:r>
            <w:r w:rsidRPr="004875A7">
              <w:rPr>
                <w:rFonts w:ascii="Arial Narrow" w:hAnsi="Arial Narrow"/>
                <w:lang w:val="pt-BR"/>
              </w:rPr>
              <w:t>(Consulte os</w:t>
            </w:r>
            <w:r w:rsidRPr="00D44779">
              <w:rPr>
                <w:rFonts w:ascii="Arial Narrow" w:hAnsi="Arial Narrow"/>
                <w:color w:val="404040"/>
                <w:lang w:val="pt-BR"/>
              </w:rPr>
              <w:t xml:space="preserve"> </w:t>
            </w:r>
            <w:hyperlink w:anchor="General_License_Terms" w:history="1">
              <w:r w:rsidRPr="00D44779">
                <w:rPr>
                  <w:rStyle w:val="Hyperlink"/>
                  <w:rFonts w:ascii="Arial Narrow" w:hAnsi="Arial Narrow"/>
                  <w:lang w:val="pt-BR"/>
                </w:rPr>
                <w:t>Termos Gerais de Licença</w:t>
              </w:r>
            </w:hyperlink>
            <w:r w:rsidRPr="004875A7">
              <w:rPr>
                <w:rFonts w:ascii="Arial Narrow" w:hAnsi="Arial Narrow"/>
                <w:lang w:val="pt-BR"/>
              </w:rPr>
              <w:t>) (relevantes ao System Center Configuration Manager e ao software Windows)</w:t>
            </w:r>
            <w:r w:rsidRPr="004875A7">
              <w:rPr>
                <w:rFonts w:ascii="Arial Narrow" w:hAnsi="Arial Narrow"/>
                <w:b/>
                <w:lang w:val="pt-BR"/>
              </w:rPr>
              <w:t xml:space="preserve">, Tecnologia SQL Server e Item de Relatório de Mapas do SQL Server Reporting Services </w:t>
            </w:r>
            <w:r w:rsidRPr="004875A7">
              <w:rPr>
                <w:rFonts w:ascii="Arial Narrow" w:hAnsi="Arial Narrow"/>
                <w:lang w:val="pt-BR"/>
              </w:rPr>
              <w:t>(Consulte os Termos Gerais de Licença) (relevantes ao software System Center Configuration Manager)</w:t>
            </w:r>
          </w:p>
        </w:tc>
        <w:tc>
          <w:tcPr>
            <w:tcW w:w="6120" w:type="dxa"/>
          </w:tcPr>
          <w:p w:rsidR="00146E1E" w:rsidRPr="00D44779" w:rsidRDefault="00146E1E" w:rsidP="009277DE">
            <w:pPr>
              <w:pStyle w:val="PURBody"/>
              <w:spacing w:after="0"/>
              <w:rPr>
                <w:lang w:val="pt-BR"/>
              </w:rPr>
            </w:pPr>
            <w:r w:rsidRPr="004875A7">
              <w:rPr>
                <w:rFonts w:ascii="Arial Narrow" w:hAnsi="Arial Narrow" w:cs="Arial"/>
                <w:szCs w:val="18"/>
                <w:lang w:val="pt-BR"/>
              </w:rPr>
              <w:t>Política de Privacidade do Windows Intune: Sim (Consulte o site</w:t>
            </w:r>
            <w:r w:rsidRPr="00D44779">
              <w:rPr>
                <w:rFonts w:ascii="Arial Narrow" w:hAnsi="Arial Narrow" w:cs="Arial"/>
                <w:color w:val="404040"/>
                <w:szCs w:val="18"/>
                <w:lang w:val="pt-BR"/>
              </w:rPr>
              <w:t xml:space="preserve"> </w:t>
            </w:r>
            <w:hyperlink r:id="rId96" w:history="1">
              <w:r w:rsidRPr="00D44779">
                <w:rPr>
                  <w:rStyle w:val="Hyperlink"/>
                  <w:rFonts w:ascii="Arial Narrow" w:hAnsi="Arial Narrow"/>
                  <w:b/>
                  <w:bCs/>
                  <w:iCs/>
                  <w:lang w:val="pt-BR"/>
                </w:rPr>
                <w:t>http://go.microsoft.com/fwlink/?LinkId=262214</w:t>
              </w:r>
            </w:hyperlink>
          </w:p>
          <w:p w:rsidR="00146E1E" w:rsidRPr="00D44779" w:rsidRDefault="00146E1E" w:rsidP="009277DE">
            <w:pPr>
              <w:pStyle w:val="PURBody"/>
              <w:spacing w:after="0"/>
              <w:rPr>
                <w:lang w:val="pt-BR"/>
              </w:rPr>
            </w:pPr>
          </w:p>
          <w:p w:rsidR="00146E1E" w:rsidRPr="004875A7" w:rsidRDefault="00146E1E" w:rsidP="009277DE">
            <w:pPr>
              <w:pStyle w:val="PURBody"/>
              <w:spacing w:after="0"/>
              <w:rPr>
                <w:lang w:val="pt-BR"/>
              </w:rPr>
            </w:pPr>
            <w:r w:rsidRPr="004875A7">
              <w:rPr>
                <w:rFonts w:ascii="Arial Narrow" w:hAnsi="Arial Narrow" w:cs="Arial"/>
                <w:szCs w:val="18"/>
                <w:lang w:val="pt-BR"/>
              </w:rPr>
              <w:t>Visão Geral de Segurança do Windows Intune: Sim (Consulte o site</w:t>
            </w:r>
          </w:p>
          <w:p w:rsidR="00146E1E" w:rsidRPr="00337383" w:rsidRDefault="00146E1E" w:rsidP="009277DE">
            <w:pPr>
              <w:pStyle w:val="PURBody"/>
              <w:spacing w:after="0"/>
            </w:pPr>
            <w:hyperlink r:id="rId97" w:history="1">
              <w:r w:rsidRPr="00337383">
                <w:rPr>
                  <w:rStyle w:val="Hyperlink"/>
                  <w:rFonts w:ascii="Arial Narrow" w:hAnsi="Arial Narrow" w:cs="Arial"/>
                  <w:szCs w:val="18"/>
                </w:rPr>
                <w:t>http://download.microsoft.com/download/7/6/9/769E6AC2-0F41-4B46-9C48-F7DBBAD3FA20/Security em Windows Intune.pdf</w:t>
              </w:r>
            </w:hyperlink>
          </w:p>
          <w:p w:rsidR="00146E1E" w:rsidRPr="00337383" w:rsidRDefault="00146E1E" w:rsidP="009277DE">
            <w:pPr>
              <w:pStyle w:val="PURBody"/>
              <w:spacing w:after="0"/>
            </w:pPr>
          </w:p>
          <w:p w:rsidR="00146E1E" w:rsidRPr="00F66CD6" w:rsidRDefault="00146E1E" w:rsidP="009277DE">
            <w:pPr>
              <w:pStyle w:val="PURBody"/>
              <w:spacing w:after="0"/>
              <w:rPr>
                <w:bCs/>
                <w:lang w:val="pt-BR"/>
              </w:rPr>
            </w:pPr>
            <w:r w:rsidRPr="004875A7">
              <w:rPr>
                <w:rFonts w:ascii="Arial Narrow" w:hAnsi="Arial Narrow" w:cs="Arial"/>
                <w:szCs w:val="18"/>
                <w:lang w:val="pt-BR"/>
              </w:rPr>
              <w:t xml:space="preserve">Política de Privacidade do System Center: Sim (Consulte o site </w:t>
            </w:r>
            <w:r w:rsidRPr="004875A7">
              <w:rPr>
                <w:rFonts w:ascii="Arial Narrow" w:hAnsi="Arial Narrow"/>
                <w:b/>
                <w:lang w:val="pt-BR"/>
              </w:rPr>
              <w:t>http://go.microsoft.com/fwlink/?LinkID=244334</w:t>
            </w:r>
            <w:r w:rsidRPr="00F66CD6">
              <w:rPr>
                <w:rFonts w:ascii="Arial Narrow" w:hAnsi="Arial Narrow"/>
                <w:bCs/>
                <w:lang w:val="pt-BR"/>
              </w:rPr>
              <w:t>)</w:t>
            </w:r>
          </w:p>
          <w:p w:rsidR="00146E1E" w:rsidRPr="00D44779" w:rsidRDefault="00146E1E" w:rsidP="009277DE">
            <w:pPr>
              <w:pStyle w:val="PURBody"/>
              <w:spacing w:after="0"/>
              <w:rPr>
                <w:lang w:val="pt-BR"/>
              </w:rPr>
            </w:pPr>
          </w:p>
          <w:p w:rsidR="00146E1E" w:rsidRPr="00D44779" w:rsidRDefault="00146E1E" w:rsidP="009277DE">
            <w:pPr>
              <w:spacing w:after="0"/>
              <w:rPr>
                <w:lang w:val="pt-BR"/>
              </w:rPr>
            </w:pPr>
            <w:r w:rsidRPr="004875A7">
              <w:rPr>
                <w:rFonts w:ascii="Arial Narrow" w:hAnsi="Arial Narrow" w:cs="Arial"/>
                <w:color w:val="auto"/>
                <w:sz w:val="18"/>
                <w:szCs w:val="18"/>
                <w:lang w:val="pt-BR"/>
              </w:rPr>
              <w:t>Política de Privacidade do System Center Endpoint Protection: Sim (Consulte o site</w:t>
            </w:r>
            <w:r w:rsidRPr="00D44779">
              <w:rPr>
                <w:rFonts w:ascii="Arial Narrow" w:hAnsi="Arial Narrow" w:cs="Arial"/>
                <w:color w:val="404040"/>
                <w:sz w:val="18"/>
                <w:szCs w:val="18"/>
                <w:lang w:val="pt-BR"/>
              </w:rPr>
              <w:t xml:space="preserve"> </w:t>
            </w:r>
            <w:hyperlink r:id="rId98" w:history="1">
              <w:r w:rsidRPr="00D44779">
                <w:rPr>
                  <w:rStyle w:val="Hyperlink"/>
                  <w:rFonts w:ascii="Arial Narrow" w:eastAsia="SimSun" w:hAnsi="Arial Narrow" w:cs="Arial"/>
                  <w:bCs/>
                  <w:sz w:val="18"/>
                  <w:szCs w:val="18"/>
                  <w:lang w:val="pt-BR"/>
                </w:rPr>
                <w:t>http://go.microsoft.com/fwlink/?LinkID=223678</w:t>
              </w:r>
            </w:hyperlink>
            <w:r w:rsidRPr="004875A7">
              <w:rPr>
                <w:rFonts w:ascii="Arial Narrow" w:eastAsia="MS PGothic" w:hAnsi="Arial Narrow" w:cs="Arial"/>
                <w:bCs/>
                <w:color w:val="auto"/>
                <w:sz w:val="18"/>
                <w:szCs w:val="18"/>
                <w:lang w:val="pt-BR"/>
              </w:rPr>
              <w:t>)</w:t>
            </w:r>
          </w:p>
          <w:p w:rsidR="00146E1E" w:rsidRPr="00D44779" w:rsidRDefault="00146E1E" w:rsidP="009277DE">
            <w:pPr>
              <w:spacing w:after="0"/>
              <w:rPr>
                <w:lang w:val="pt-BR"/>
              </w:rPr>
            </w:pPr>
          </w:p>
          <w:p w:rsidR="00146E1E" w:rsidRPr="004875A7" w:rsidRDefault="00146E1E" w:rsidP="009277DE">
            <w:pPr>
              <w:spacing w:after="0"/>
              <w:rPr>
                <w:color w:val="auto"/>
                <w:lang w:val="pt-BR"/>
              </w:rPr>
            </w:pPr>
            <w:r w:rsidRPr="004875A7">
              <w:rPr>
                <w:rFonts w:ascii="Arial Narrow" w:hAnsi="Arial Narrow"/>
                <w:color w:val="auto"/>
                <w:sz w:val="18"/>
                <w:lang w:val="pt-BR"/>
              </w:rPr>
              <w:t xml:space="preserve">Política de Privacidade do Windows: </w:t>
            </w:r>
            <w:r w:rsidRPr="004875A7">
              <w:rPr>
                <w:rFonts w:ascii="Arial Narrow" w:hAnsi="Arial Narrow" w:cs="Tahoma"/>
                <w:color w:val="auto"/>
                <w:sz w:val="18"/>
                <w:lang w:val="pt-BR"/>
              </w:rPr>
              <w:t>go.microsoft.com/fwlink/?linkid=190175</w:t>
            </w:r>
          </w:p>
          <w:p w:rsidR="00146E1E" w:rsidRPr="00D44779" w:rsidRDefault="00146E1E" w:rsidP="009277DE">
            <w:pPr>
              <w:spacing w:after="0"/>
              <w:rPr>
                <w:lang w:val="pt-BR"/>
              </w:rPr>
            </w:pPr>
          </w:p>
          <w:p w:rsidR="00146E1E" w:rsidRPr="00F66CD6" w:rsidRDefault="00146E1E" w:rsidP="009277DE">
            <w:pPr>
              <w:pStyle w:val="PURBody"/>
              <w:spacing w:after="0"/>
              <w:rPr>
                <w:lang w:val="pt-BR"/>
              </w:rPr>
            </w:pPr>
            <w:r w:rsidRPr="004875A7">
              <w:rPr>
                <w:rFonts w:ascii="Arial Narrow" w:hAnsi="Arial Narrow"/>
                <w:lang w:val="pt-BR"/>
              </w:rPr>
              <w:t xml:space="preserve">Contrato de Nível de Serviço: </w:t>
            </w:r>
            <w:r w:rsidRPr="004875A7">
              <w:rPr>
                <w:rFonts w:ascii="Arial Narrow" w:hAnsi="Arial Narrow"/>
                <w:b/>
                <w:lang w:val="pt-BR"/>
              </w:rPr>
              <w:t xml:space="preserve">Sim </w:t>
            </w:r>
            <w:r w:rsidRPr="004875A7">
              <w:rPr>
                <w:rFonts w:ascii="Arial Narrow" w:hAnsi="Arial Narrow"/>
                <w:lang w:val="pt-BR"/>
              </w:rPr>
              <w:t>(Consulte o site</w:t>
            </w:r>
            <w:r w:rsidRPr="00D44779">
              <w:rPr>
                <w:rFonts w:ascii="Arial Narrow" w:hAnsi="Arial Narrow"/>
                <w:color w:val="404040"/>
                <w:lang w:val="pt-BR"/>
              </w:rPr>
              <w:t xml:space="preserve"> </w:t>
            </w:r>
            <w:hyperlink r:id="rId99">
              <w:hyperlink r:id="rId100" w:history="1">
                <w:r w:rsidRPr="00F4643F">
                  <w:rPr>
                    <w:rStyle w:val="Hyperlink"/>
                    <w:rFonts w:ascii="Arial Narrow" w:hAnsi="Arial Narrow"/>
                    <w:lang w:val="pt-BR"/>
                  </w:rPr>
                  <w:t>http://microsoft.com/licensing/contracts</w:t>
                </w:r>
              </w:hyperlink>
              <w:r w:rsidRPr="00D44779">
                <w:rPr>
                  <w:rFonts w:ascii="Arial Narrow" w:hAnsi="Arial Narrow"/>
                  <w:color w:val="404040"/>
                  <w:lang w:val="pt-BR"/>
                </w:rPr>
                <w:t>)</w:t>
              </w:r>
            </w:hyperlink>
          </w:p>
        </w:tc>
      </w:tr>
    </w:tbl>
    <w:p w:rsidR="00146E1E" w:rsidRPr="00D44779" w:rsidRDefault="00146E1E" w:rsidP="00146E1E">
      <w:pPr>
        <w:pStyle w:val="PURBlueBGHeader"/>
        <w:rPr>
          <w:lang w:val="pt-BR"/>
        </w:rPr>
      </w:pPr>
      <w:r w:rsidRPr="00D44779">
        <w:rPr>
          <w:lang w:val="pt-BR"/>
        </w:rPr>
        <w:lastRenderedPageBreak/>
        <w:t>SLs do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Necessária para cada um dos seus:</w:t>
            </w:r>
          </w:p>
          <w:p w:rsidR="00146E1E" w:rsidRPr="00D44779" w:rsidRDefault="00146E1E" w:rsidP="00146E1E">
            <w:pPr>
              <w:pStyle w:val="PURBullet"/>
              <w:numPr>
                <w:ilvl w:val="0"/>
                <w:numId w:val="50"/>
              </w:numPr>
              <w:spacing w:after="0"/>
              <w:rPr>
                <w:lang w:val="pt-BR" w:eastAsia="ja-JP"/>
              </w:rPr>
            </w:pPr>
            <w:r w:rsidRPr="00D44779">
              <w:rPr>
                <w:lang w:val="pt-BR"/>
              </w:rPr>
              <w:t>Dispositivos Windows (Consulte a definição de</w:t>
            </w:r>
            <w:r>
              <w:rPr>
                <w:lang w:val="pt-BR"/>
              </w:rPr>
              <w:t> ”</w:t>
            </w:r>
            <w:r w:rsidRPr="00D44779">
              <w:rPr>
                <w:lang w:val="pt-BR"/>
              </w:rPr>
              <w:t>Dispositivo Windows</w:t>
            </w:r>
            <w:r>
              <w:rPr>
                <w:lang w:val="pt-BR"/>
              </w:rPr>
              <w:t>”</w:t>
            </w:r>
            <w:r w:rsidRPr="00D44779">
              <w:rPr>
                <w:lang w:val="pt-BR"/>
              </w:rPr>
              <w:t xml:space="preserve"> abaixo)</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51"/>
              </w:numPr>
              <w:spacing w:after="0"/>
              <w:rPr>
                <w:lang w:val="pt-BR" w:eastAsia="ja-JP"/>
              </w:rPr>
            </w:pPr>
            <w:r w:rsidRPr="00D44779">
              <w:rPr>
                <w:lang w:val="pt-BR"/>
              </w:rPr>
              <w:t>SL de Dispositivo do Windows Intune com o Sistema Operacional Windows Desktop (por dispositivo)</w:t>
            </w:r>
          </w:p>
        </w:tc>
      </w:tr>
    </w:tbl>
    <w:p w:rsidR="00146E1E" w:rsidRPr="00D44779" w:rsidRDefault="00146E1E" w:rsidP="00146E1E">
      <w:pPr>
        <w:pStyle w:val="PURBlueBGHeader"/>
        <w:rPr>
          <w:lang w:val="pt-BR"/>
        </w:rPr>
      </w:pPr>
      <w:r w:rsidRPr="00D44779">
        <w:rPr>
          <w:lang w:val="pt-BR"/>
        </w:rPr>
        <w:t>SLs COMPLEMENTARES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46E1E" w:rsidRPr="00337383" w:rsidTr="009277DE">
        <w:tc>
          <w:tcPr>
            <w:tcW w:w="5340" w:type="dxa"/>
            <w:shd w:val="clear" w:color="auto" w:fill="auto"/>
          </w:tcPr>
          <w:p w:rsidR="00146E1E" w:rsidRPr="00D44779" w:rsidRDefault="00146E1E" w:rsidP="009277DE">
            <w:pPr>
              <w:pStyle w:val="PURBody"/>
              <w:spacing w:after="0"/>
              <w:rPr>
                <w:lang w:val="pt-BR"/>
              </w:rPr>
            </w:pPr>
            <w:r w:rsidRPr="00D44779">
              <w:rPr>
                <w:b/>
                <w:i/>
                <w:lang w:val="pt-BR"/>
              </w:rPr>
              <w:t>Quando necessário:</w:t>
            </w:r>
          </w:p>
          <w:p w:rsidR="00146E1E" w:rsidRPr="00D44779" w:rsidRDefault="00146E1E" w:rsidP="00146E1E">
            <w:pPr>
              <w:pStyle w:val="PURBullet"/>
              <w:numPr>
                <w:ilvl w:val="0"/>
                <w:numId w:val="52"/>
              </w:numPr>
              <w:spacing w:after="0"/>
              <w:rPr>
                <w:lang w:val="pt-BR" w:eastAsia="ja-JP"/>
              </w:rPr>
            </w:pPr>
            <w:r w:rsidRPr="00D44779">
              <w:rPr>
                <w:lang w:val="pt-BR"/>
              </w:rPr>
              <w:t>Para cada um gigabyte de armazenamento em excesso fornecido com a assinatura básica</w:t>
            </w:r>
          </w:p>
        </w:tc>
        <w:tc>
          <w:tcPr>
            <w:tcW w:w="5340" w:type="dxa"/>
            <w:shd w:val="clear" w:color="auto" w:fill="auto"/>
          </w:tcPr>
          <w:p w:rsidR="00146E1E" w:rsidRPr="00D44779" w:rsidRDefault="00146E1E" w:rsidP="009277DE">
            <w:pPr>
              <w:pStyle w:val="PURBody"/>
              <w:spacing w:after="0"/>
              <w:rPr>
                <w:lang w:val="pt-BR"/>
              </w:rPr>
            </w:pPr>
            <w:r w:rsidRPr="00D44779">
              <w:rPr>
                <w:b/>
                <w:i/>
                <w:lang w:val="pt-BR"/>
              </w:rPr>
              <w:t>SL Necessário:</w:t>
            </w:r>
          </w:p>
          <w:p w:rsidR="00146E1E" w:rsidRPr="00D44779" w:rsidRDefault="00146E1E" w:rsidP="00146E1E">
            <w:pPr>
              <w:pStyle w:val="PURBullet"/>
              <w:numPr>
                <w:ilvl w:val="0"/>
                <w:numId w:val="53"/>
              </w:numPr>
              <w:spacing w:after="0"/>
              <w:rPr>
                <w:lang w:val="pt-BR" w:eastAsia="ja-JP"/>
              </w:rPr>
            </w:pPr>
            <w:r w:rsidRPr="00D44779">
              <w:rPr>
                <w:lang w:val="pt-BR"/>
              </w:rPr>
              <w:t>SL Complementar de Armazenamento Extra do Windows Intune</w:t>
            </w:r>
          </w:p>
        </w:tc>
      </w:tr>
    </w:tbl>
    <w:p w:rsidR="00146E1E" w:rsidRPr="00D44779" w:rsidRDefault="00146E1E" w:rsidP="00146E1E">
      <w:pPr>
        <w:pStyle w:val="PURBlueBGHeader"/>
        <w:rPr>
          <w:lang w:val="pt-BR"/>
        </w:rPr>
      </w:pPr>
      <w:r w:rsidRPr="00D44779">
        <w:rPr>
          <w:lang w:val="pt-BR"/>
        </w:rPr>
        <w:t>Termos Adicionais:</w:t>
      </w:r>
    </w:p>
    <w:p w:rsidR="00146E1E" w:rsidRPr="00D44779" w:rsidRDefault="00146E1E" w:rsidP="00146E1E">
      <w:pPr>
        <w:pStyle w:val="PURBody-Indented"/>
        <w:rPr>
          <w:lang w:val="pt-BR"/>
        </w:rPr>
      </w:pPr>
      <w:r w:rsidRPr="00D44779">
        <w:rPr>
          <w:smallCaps/>
          <w:color w:val="00467F"/>
          <w:lang w:val="pt-BR"/>
        </w:rPr>
        <w:t>Acesso ao Serviço Online</w:t>
      </w:r>
    </w:p>
    <w:p w:rsidR="00146E1E" w:rsidRPr="00D44779" w:rsidRDefault="00146E1E" w:rsidP="00146E1E">
      <w:pPr>
        <w:pStyle w:val="PURBody-Indented"/>
        <w:rPr>
          <w:lang w:val="pt-BR"/>
        </w:rPr>
      </w:pPr>
      <w:r w:rsidRPr="00D44779">
        <w:rPr>
          <w:color w:val="000000"/>
          <w:lang w:val="pt-BR"/>
        </w:rPr>
        <w:t>O Usuário Principal do dispositivo ao qual você ceder</w:t>
      </w:r>
      <w:r w:rsidRPr="00D44779">
        <w:rPr>
          <w:lang w:val="pt-BR"/>
        </w:rPr>
        <w:t xml:space="preserve"> uma SL de Dispositivo poderá acessar e usar o serviço online e outro software relacionado (incluindo o System Center) para gerenciar o Dispositivo Windows do usuário e até quatro dispositivos adicionais. </w:t>
      </w:r>
    </w:p>
    <w:p w:rsidR="00146E1E" w:rsidRPr="00D44779" w:rsidRDefault="00146E1E" w:rsidP="00146E1E">
      <w:pPr>
        <w:pStyle w:val="PURBody-Indented"/>
        <w:rPr>
          <w:lang w:val="pt-BR"/>
        </w:rPr>
      </w:pPr>
      <w:r w:rsidRPr="00D44779">
        <w:rPr>
          <w:smallCaps/>
          <w:color w:val="00467F"/>
          <w:lang w:val="pt-BR"/>
        </w:rPr>
        <w:t>Consignação da Licença</w:t>
      </w:r>
      <w:r>
        <w:rPr>
          <w:rFonts w:ascii="Tahoma" w:hAnsi="Tahoma" w:cs="Tahoma"/>
          <w:szCs w:val="18"/>
          <w:lang w:val="pt-BR"/>
        </w:rPr>
        <w:t xml:space="preserve"> </w:t>
      </w:r>
    </w:p>
    <w:p w:rsidR="00146E1E" w:rsidRPr="00D44779" w:rsidRDefault="00146E1E" w:rsidP="00146E1E">
      <w:pPr>
        <w:pStyle w:val="PURBody-Indented"/>
        <w:rPr>
          <w:lang w:val="pt-BR"/>
        </w:rPr>
      </w:pPr>
      <w:r w:rsidRPr="00D44779">
        <w:rPr>
          <w:lang w:val="pt-BR"/>
        </w:rPr>
        <w:t>Consigne a licença ao dispositivo para o qual foi consignada a licença do sistema operacional qualificado correspondente e no qual foi instalado o sistema operacional qualificado.</w:t>
      </w:r>
      <w:r>
        <w:rPr>
          <w:lang w:val="pt-BR"/>
        </w:rPr>
        <w:t xml:space="preserve"> </w:t>
      </w:r>
    </w:p>
    <w:p w:rsidR="00146E1E" w:rsidRPr="00D44779" w:rsidRDefault="00146E1E" w:rsidP="00146E1E">
      <w:pPr>
        <w:pStyle w:val="PURBody-Indented"/>
        <w:rPr>
          <w:lang w:val="pt-BR"/>
        </w:rPr>
      </w:pPr>
      <w:r w:rsidRPr="00D44779">
        <w:rPr>
          <w:lang w:val="pt-BR"/>
        </w:rPr>
        <w:t xml:space="preserve">O dispositivo licenciado é o </w:t>
      </w:r>
      <w:r>
        <w:rPr>
          <w:lang w:val="pt-BR"/>
        </w:rPr>
        <w:t>“</w:t>
      </w:r>
      <w:r w:rsidRPr="00D44779">
        <w:rPr>
          <w:lang w:val="pt-BR"/>
        </w:rPr>
        <w:t>Dispositivo Windows</w:t>
      </w:r>
      <w:r>
        <w:rPr>
          <w:lang w:val="pt-BR"/>
        </w:rPr>
        <w:t>”</w:t>
      </w:r>
      <w:r w:rsidRPr="00D44779">
        <w:rPr>
          <w:lang w:val="pt-BR"/>
        </w:rPr>
        <w:t xml:space="preserve"> para os fins destes termos de licença do Windows Intune com o Sistema Operacional Windows Desktop (por dispositivo) e dos termos de licença do Microsoft Desktop Optimization Pack (MDOP).</w:t>
      </w:r>
      <w:r>
        <w:rPr>
          <w:lang w:val="pt-BR"/>
        </w:rPr>
        <w:t xml:space="preserve"> </w:t>
      </w:r>
    </w:p>
    <w:p w:rsidR="00146E1E" w:rsidRPr="00D44779" w:rsidRDefault="00146E1E" w:rsidP="00146E1E">
      <w:pPr>
        <w:pStyle w:val="PURBody-Indented"/>
        <w:rPr>
          <w:lang w:val="pt-BR"/>
        </w:rPr>
      </w:pPr>
      <w:r w:rsidRPr="00D44779">
        <w:rPr>
          <w:lang w:val="pt-BR"/>
        </w:rPr>
        <w:t xml:space="preserve">As licenças de sistema operacional qualificado incluem os seguintes produtos: </w:t>
      </w:r>
    </w:p>
    <w:p w:rsidR="00146E1E" w:rsidRPr="00D44779" w:rsidRDefault="00146E1E" w:rsidP="00146E1E">
      <w:pPr>
        <w:pStyle w:val="PURBody-Indented"/>
        <w:numPr>
          <w:ilvl w:val="0"/>
          <w:numId w:val="82"/>
        </w:numPr>
        <w:rPr>
          <w:lang w:val="pt-BR"/>
        </w:rPr>
      </w:pPr>
      <w:r w:rsidRPr="00D44779">
        <w:rPr>
          <w:lang w:val="pt-BR"/>
        </w:rPr>
        <w:t>Windows 8 Enterprise ou Pro, (edições N, K e KN)</w:t>
      </w:r>
    </w:p>
    <w:p w:rsidR="00146E1E" w:rsidRPr="00D44779" w:rsidRDefault="00146E1E" w:rsidP="00146E1E">
      <w:pPr>
        <w:pStyle w:val="PURBody-Indented"/>
        <w:numPr>
          <w:ilvl w:val="0"/>
          <w:numId w:val="82"/>
        </w:numPr>
        <w:rPr>
          <w:lang w:val="pt-BR"/>
        </w:rPr>
      </w:pPr>
      <w:r w:rsidRPr="00D44779">
        <w:rPr>
          <w:lang w:val="pt-BR"/>
        </w:rPr>
        <w:t xml:space="preserve">Windows 7 Enterprise ou o Professional (sem disco) (incluindo as edições N, K e KN) ou Ultimate </w:t>
      </w:r>
    </w:p>
    <w:p w:rsidR="00146E1E" w:rsidRPr="00D44779" w:rsidRDefault="00146E1E" w:rsidP="00146E1E">
      <w:pPr>
        <w:pStyle w:val="PURBody-Indented"/>
        <w:numPr>
          <w:ilvl w:val="0"/>
          <w:numId w:val="82"/>
        </w:numPr>
        <w:rPr>
          <w:lang w:val="pt-BR"/>
        </w:rPr>
      </w:pPr>
      <w:r w:rsidRPr="00D44779">
        <w:rPr>
          <w:lang w:val="pt-BR"/>
        </w:rPr>
        <w:t xml:space="preserve">Windows Vista Enterprise (edições N, K, KN), Business (edições N, K, KN, Blade) ou Ultimate </w:t>
      </w:r>
    </w:p>
    <w:p w:rsidR="00146E1E" w:rsidRPr="00D44779" w:rsidRDefault="00146E1E" w:rsidP="00146E1E">
      <w:pPr>
        <w:pStyle w:val="PURBody-Indented"/>
        <w:numPr>
          <w:ilvl w:val="0"/>
          <w:numId w:val="82"/>
        </w:numPr>
        <w:rPr>
          <w:lang w:val="pt-BR"/>
        </w:rPr>
      </w:pPr>
      <w:r w:rsidRPr="00D44779">
        <w:rPr>
          <w:lang w:val="pt-BR"/>
        </w:rPr>
        <w:t xml:space="preserve">Windows XP Professional ou Tablet Editions (incluindo as edições N, K, KN e Blade), Windows XP Pro N ou Windows XP Pro Blade PC </w:t>
      </w:r>
    </w:p>
    <w:p w:rsidR="00146E1E" w:rsidRPr="00D44779" w:rsidRDefault="00146E1E" w:rsidP="00146E1E">
      <w:pPr>
        <w:pStyle w:val="PURBody-Indented"/>
        <w:numPr>
          <w:ilvl w:val="0"/>
          <w:numId w:val="82"/>
        </w:numPr>
        <w:rPr>
          <w:lang w:val="pt-BR"/>
        </w:rPr>
      </w:pPr>
      <w:r w:rsidRPr="00D44779">
        <w:rPr>
          <w:lang w:val="pt-BR"/>
        </w:rPr>
        <w:t xml:space="preserve">Windows 2000 Professional </w:t>
      </w:r>
    </w:p>
    <w:p w:rsidR="00146E1E" w:rsidRPr="00D44779" w:rsidRDefault="00146E1E" w:rsidP="00146E1E">
      <w:pPr>
        <w:pStyle w:val="PURBody-Indented"/>
        <w:numPr>
          <w:ilvl w:val="0"/>
          <w:numId w:val="82"/>
        </w:numPr>
        <w:rPr>
          <w:lang w:val="pt-BR"/>
        </w:rPr>
      </w:pPr>
      <w:r w:rsidRPr="00D44779">
        <w:rPr>
          <w:lang w:val="pt-BR"/>
        </w:rPr>
        <w:t>Windows NT Workstation 4.0</w:t>
      </w:r>
    </w:p>
    <w:p w:rsidR="00146E1E" w:rsidRPr="00D44779" w:rsidRDefault="00146E1E" w:rsidP="00146E1E">
      <w:pPr>
        <w:pStyle w:val="PURBody-Indented"/>
        <w:numPr>
          <w:ilvl w:val="0"/>
          <w:numId w:val="82"/>
        </w:numPr>
        <w:rPr>
          <w:lang w:val="pt-BR"/>
        </w:rPr>
      </w:pPr>
      <w:r w:rsidRPr="00D44779">
        <w:rPr>
          <w:lang w:val="pt-BR"/>
        </w:rPr>
        <w:t>Windows 98 (incluindo 2ª Edição)</w:t>
      </w:r>
    </w:p>
    <w:p w:rsidR="00146E1E" w:rsidRPr="00D44779" w:rsidRDefault="00146E1E" w:rsidP="00146E1E">
      <w:pPr>
        <w:pStyle w:val="PURBody-Indented"/>
        <w:numPr>
          <w:ilvl w:val="0"/>
          <w:numId w:val="82"/>
        </w:numPr>
        <w:rPr>
          <w:lang w:val="pt-BR"/>
        </w:rPr>
      </w:pPr>
      <w:r w:rsidRPr="00D44779">
        <w:rPr>
          <w:lang w:val="pt-BR"/>
        </w:rPr>
        <w:t xml:space="preserve">Apple Macintosh </w:t>
      </w:r>
    </w:p>
    <w:p w:rsidR="00146E1E" w:rsidRPr="00D44779" w:rsidRDefault="00146E1E" w:rsidP="00146E1E">
      <w:pPr>
        <w:pStyle w:val="PURBody-Indented"/>
        <w:ind w:left="630"/>
        <w:rPr>
          <w:lang w:val="pt-BR"/>
        </w:rPr>
      </w:pPr>
      <w:r w:rsidRPr="00D44779">
        <w:rPr>
          <w:lang w:val="pt-BR"/>
        </w:rPr>
        <w:t>As licenças dos sistemas operacionais Windows qualificados incluem 32 e 64 bits.</w:t>
      </w:r>
      <w:r>
        <w:rPr>
          <w:lang w:val="pt-BR"/>
        </w:rPr>
        <w:t xml:space="preserve"> </w:t>
      </w:r>
    </w:p>
    <w:p w:rsidR="00146E1E" w:rsidRPr="00D44779" w:rsidRDefault="00146E1E" w:rsidP="00146E1E">
      <w:pPr>
        <w:pStyle w:val="PURBody-Indented"/>
        <w:ind w:left="630"/>
        <w:rPr>
          <w:lang w:val="pt-BR"/>
        </w:rPr>
      </w:pPr>
      <w:r w:rsidRPr="00D44779">
        <w:rPr>
          <w:lang w:val="pt-BR"/>
        </w:rPr>
        <w:t>Você poderá substituir um Dispositivo Windows por outro dispositivo, mas não no curto prazo (até 90 dias), e somente se o</w:t>
      </w:r>
      <w:r>
        <w:rPr>
          <w:lang w:val="pt-BR"/>
        </w:rPr>
        <w:t> </w:t>
      </w:r>
      <w:r w:rsidRPr="00D44779">
        <w:rPr>
          <w:lang w:val="pt-BR"/>
        </w:rPr>
        <w:t>dispositivo substituto tiver licença para a versão mais recente do sistema operacional Windows Desktop. Será necessário remover o software do dispositivo inicial.</w:t>
      </w:r>
    </w:p>
    <w:p w:rsidR="00146E1E" w:rsidRPr="00D44779" w:rsidRDefault="00146E1E" w:rsidP="00146E1E">
      <w:pPr>
        <w:pStyle w:val="PURBlueStrong-Indented"/>
        <w:rPr>
          <w:lang w:val="pt-BR"/>
        </w:rPr>
      </w:pPr>
      <w:r w:rsidRPr="00D44779">
        <w:rPr>
          <w:lang w:val="pt-BR"/>
        </w:rPr>
        <w:t>Prazo da Licença</w:t>
      </w:r>
    </w:p>
    <w:p w:rsidR="00146E1E" w:rsidRPr="00D44779" w:rsidRDefault="00146E1E" w:rsidP="00146E1E">
      <w:pPr>
        <w:pStyle w:val="PURBody-Indented"/>
        <w:rPr>
          <w:lang w:val="pt-BR"/>
        </w:rPr>
      </w:pPr>
      <w:r w:rsidRPr="00D44779">
        <w:rPr>
          <w:lang w:val="pt-BR"/>
        </w:rPr>
        <w:t>Seu direito de usar o software nesta seção de acordo com uma Licença de Dispositivo não é perpétuo; você não poderá acessar nem usar o software após o término da sua assinatura do Windows Intune com o Sistema Operacional Windows Desktop.</w:t>
      </w:r>
      <w:r>
        <w:rPr>
          <w:lang w:val="pt-BR"/>
        </w:rPr>
        <w:t xml:space="preserve"> </w:t>
      </w:r>
    </w:p>
    <w:p w:rsidR="00146E1E" w:rsidRPr="00D44779" w:rsidRDefault="00146E1E" w:rsidP="00146E1E">
      <w:pPr>
        <w:pStyle w:val="PURBlueStrong-Indented"/>
        <w:rPr>
          <w:lang w:val="pt-BR"/>
        </w:rPr>
      </w:pPr>
      <w:r w:rsidRPr="00D44779">
        <w:rPr>
          <w:lang w:val="pt-BR"/>
        </w:rPr>
        <w:t>Scripts e Código de Terceiros</w:t>
      </w:r>
    </w:p>
    <w:p w:rsidR="00146E1E" w:rsidRPr="00D44779" w:rsidRDefault="00146E1E" w:rsidP="00146E1E">
      <w:pPr>
        <w:pStyle w:val="PURBody-Indented"/>
        <w:rPr>
          <w:lang w:val="pt-BR"/>
        </w:rPr>
      </w:pPr>
      <w:r w:rsidRPr="00D44779">
        <w:rPr>
          <w:lang w:val="pt-BR"/>
        </w:rPr>
        <w:t xml:space="preserve">Os scripts ou código de terceiros, vinculados ou mencionados em um serviço online, são licenciados a você pelos terceiros proprietários desse código, não pela Microsoft. </w:t>
      </w:r>
    </w:p>
    <w:p w:rsidR="00146E1E" w:rsidRPr="00D44779" w:rsidRDefault="00146E1E" w:rsidP="00146E1E">
      <w:pPr>
        <w:pStyle w:val="PURBlueStrong-Indented"/>
        <w:rPr>
          <w:lang w:val="pt-BR"/>
        </w:rPr>
      </w:pPr>
      <w:r w:rsidRPr="00D44779">
        <w:rPr>
          <w:lang w:val="pt-BR"/>
        </w:rPr>
        <w:t>Software System Center</w:t>
      </w:r>
    </w:p>
    <w:p w:rsidR="00146E1E" w:rsidRPr="00D44779" w:rsidRDefault="00146E1E" w:rsidP="00146E1E">
      <w:pPr>
        <w:pStyle w:val="PURBody-Indented"/>
        <w:ind w:left="630"/>
        <w:rPr>
          <w:lang w:val="pt-BR"/>
        </w:rPr>
      </w:pPr>
      <w:r w:rsidRPr="00D44779">
        <w:rPr>
          <w:lang w:val="pt-BR"/>
        </w:rPr>
        <w:t>Estes termos adicionais se aplicam ao software System Center incluso em uma SL de Dispositivo.</w:t>
      </w:r>
    </w:p>
    <w:p w:rsidR="00146E1E" w:rsidRPr="00D44779" w:rsidRDefault="00146E1E" w:rsidP="00146E1E">
      <w:pPr>
        <w:pStyle w:val="PURBody-Indented"/>
        <w:tabs>
          <w:tab w:val="left" w:pos="990"/>
        </w:tabs>
        <w:ind w:left="990" w:hanging="360"/>
        <w:rPr>
          <w:lang w:val="pt-BR"/>
        </w:rPr>
      </w:pPr>
      <w:r w:rsidRPr="00D44779">
        <w:rPr>
          <w:lang w:val="pt-BR"/>
        </w:rPr>
        <w:t>1.</w:t>
      </w:r>
      <w:r w:rsidRPr="00D44779">
        <w:rPr>
          <w:lang w:val="pt-BR"/>
        </w:rPr>
        <w:tab/>
        <w:t xml:space="preserve">Você não pode copiar ou distribuir qualquer conjunto de dados (ou qualquer parte do conjunto de dados) incluído no software. </w:t>
      </w:r>
    </w:p>
    <w:p w:rsidR="00146E1E" w:rsidRPr="00D44779" w:rsidRDefault="00146E1E" w:rsidP="00146E1E">
      <w:pPr>
        <w:pStyle w:val="PURBody-Indented"/>
        <w:tabs>
          <w:tab w:val="left" w:pos="990"/>
        </w:tabs>
        <w:ind w:left="990" w:hanging="360"/>
        <w:rPr>
          <w:lang w:val="pt-BR"/>
        </w:rPr>
      </w:pPr>
      <w:r w:rsidRPr="00D44779">
        <w:rPr>
          <w:lang w:val="pt-BR"/>
        </w:rPr>
        <w:t>2.</w:t>
      </w:r>
      <w:r w:rsidRPr="00D44779">
        <w:rPr>
          <w:lang w:val="pt-BR"/>
        </w:rPr>
        <w:tab/>
        <w:t>Para evitar seu uso não licenciado, determinados recursos do componente System Center Endpoint Protection do serviço online podem ser desativados mediante o término ou a rescisão de sua assinatura.</w:t>
      </w:r>
      <w:r>
        <w:rPr>
          <w:lang w:val="pt-BR"/>
        </w:rPr>
        <w:t xml:space="preserve"> </w:t>
      </w:r>
      <w:r w:rsidRPr="00D44779">
        <w:rPr>
          <w:lang w:val="pt-BR"/>
        </w:rPr>
        <w:t>Se você renovar o seu direito de uso do serviço online, forneceremos os meios para prorrogar essa data.</w:t>
      </w:r>
    </w:p>
    <w:p w:rsidR="00146E1E" w:rsidRPr="00D44779" w:rsidRDefault="00146E1E" w:rsidP="00146E1E">
      <w:pPr>
        <w:pStyle w:val="PURBody-Indented"/>
        <w:tabs>
          <w:tab w:val="left" w:pos="990"/>
        </w:tabs>
        <w:ind w:left="990" w:hanging="360"/>
        <w:rPr>
          <w:lang w:val="pt-BR"/>
        </w:rPr>
      </w:pPr>
      <w:r w:rsidRPr="00D44779">
        <w:rPr>
          <w:lang w:val="pt-BR"/>
        </w:rPr>
        <w:t>3.</w:t>
      </w:r>
      <w:r w:rsidRPr="00D44779">
        <w:rPr>
          <w:lang w:val="pt-BR"/>
        </w:rPr>
        <w:tab/>
        <w:t>Poderemos substituir o software comparável e os arquivos para software antivírus e antisspam do System Center Endpoint Protection e arquivos de dados de filtragem de conteúdo e assinatura.</w:t>
      </w:r>
    </w:p>
    <w:p w:rsidR="00146E1E" w:rsidRPr="00D44779" w:rsidRDefault="00146E1E" w:rsidP="00146E1E">
      <w:pPr>
        <w:pStyle w:val="PURBody-Indented"/>
        <w:tabs>
          <w:tab w:val="left" w:pos="990"/>
        </w:tabs>
        <w:ind w:left="990" w:hanging="360"/>
        <w:rPr>
          <w:lang w:val="pt-BR"/>
        </w:rPr>
      </w:pPr>
      <w:r w:rsidRPr="00D44779">
        <w:rPr>
          <w:lang w:val="pt-BR"/>
        </w:rPr>
        <w:lastRenderedPageBreak/>
        <w:t>4.</w:t>
      </w:r>
      <w:r w:rsidRPr="00D44779">
        <w:rPr>
          <w:lang w:val="pt-BR"/>
        </w:rPr>
        <w:tab/>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146E1E" w:rsidRPr="00D44779" w:rsidRDefault="00146E1E" w:rsidP="00146E1E">
      <w:pPr>
        <w:pStyle w:val="PURBody-Indented"/>
        <w:tabs>
          <w:tab w:val="left" w:pos="990"/>
        </w:tabs>
        <w:ind w:left="990" w:hanging="360"/>
        <w:rPr>
          <w:lang w:val="pt-BR"/>
        </w:rPr>
      </w:pPr>
      <w:r w:rsidRPr="00D44779">
        <w:rPr>
          <w:lang w:val="pt-BR"/>
        </w:rPr>
        <w:t>5.</w:t>
      </w:r>
      <w:r w:rsidRPr="00D44779">
        <w:rPr>
          <w:lang w:val="pt-BR"/>
        </w:rPr>
        <w:tab/>
        <w:t xml:space="preserve">O System Center poderá incluir software adicional identificado </w:t>
      </w:r>
      <w:r w:rsidRPr="00D44779">
        <w:rPr>
          <w:u w:val="single"/>
          <w:lang w:val="pt-BR"/>
        </w:rPr>
        <w:t>por uma notificação</w:t>
      </w:r>
      <w:r w:rsidRPr="00863754">
        <w:rPr>
          <w:lang w:val="pt-BR"/>
        </w:rPr>
        <w:t xml:space="preserve">. </w:t>
      </w:r>
      <w:r w:rsidRPr="00D44779">
        <w:rPr>
          <w:lang w:val="pt-BR"/>
        </w:rPr>
        <w:t>Você poderá executar ou de outra forma usar qualquer número de Instâncias do software adicional em OSEs Físicos ou Virtuais em qualquer número de dispositivos.</w:t>
      </w:r>
      <w:r>
        <w:rPr>
          <w:lang w:val="pt-BR"/>
        </w:rPr>
        <w:t xml:space="preserve"> </w:t>
      </w:r>
      <w:r w:rsidRPr="00D44779">
        <w:rPr>
          <w:lang w:val="pt-BR"/>
        </w:rPr>
        <w:t>Você poderá usá-las somente com o software.</w:t>
      </w:r>
      <w:r>
        <w:rPr>
          <w:lang w:val="pt-BR"/>
        </w:rPr>
        <w:t xml:space="preserve"> </w:t>
      </w:r>
      <w:r w:rsidRPr="00D44779">
        <w:rPr>
          <w:lang w:val="pt-BR"/>
        </w:rPr>
        <w:t xml:space="preserve">O uso de qualquer Instância com o software pode ser indireto, por meio de outros softwares adicionais ou direto. </w:t>
      </w:r>
    </w:p>
    <w:p w:rsidR="00146E1E" w:rsidRPr="00D44779" w:rsidRDefault="00146E1E" w:rsidP="00146E1E">
      <w:pPr>
        <w:pStyle w:val="PURBlueStrong-Indented"/>
        <w:rPr>
          <w:lang w:val="pt-BR"/>
        </w:rPr>
      </w:pPr>
      <w:r w:rsidRPr="00D44779">
        <w:rPr>
          <w:lang w:val="pt-BR"/>
        </w:rPr>
        <w:t>Sistema Operacional Windows Desktop</w:t>
      </w:r>
    </w:p>
    <w:p w:rsidR="00146E1E" w:rsidRPr="00D44779" w:rsidRDefault="00146E1E" w:rsidP="00146E1E">
      <w:pPr>
        <w:pStyle w:val="PURBody-Indented"/>
        <w:rPr>
          <w:lang w:val="pt-BR"/>
        </w:rPr>
      </w:pPr>
      <w:r w:rsidRPr="00D44779">
        <w:rPr>
          <w:lang w:val="pt-BR"/>
        </w:rPr>
        <w:t xml:space="preserve">Estes termos de licença se aplicam ao software de sistema operacional Windows Desktop incluído na SL de Dispositivo do Windows Intune com o Sistema Operacional Windows Desktop. </w:t>
      </w:r>
      <w:r>
        <w:rPr>
          <w:lang w:val="pt-BR"/>
        </w:rPr>
        <w:t>“</w:t>
      </w:r>
      <w:r w:rsidRPr="00D44779">
        <w:rPr>
          <w:lang w:val="pt-BR"/>
        </w:rPr>
        <w:t>Software</w:t>
      </w:r>
      <w:r>
        <w:rPr>
          <w:lang w:val="pt-BR"/>
        </w:rPr>
        <w:t>”</w:t>
      </w:r>
      <w:r w:rsidRPr="00D44779">
        <w:rPr>
          <w:lang w:val="pt-BR"/>
        </w:rPr>
        <w:t xml:space="preserve">, conforme usado aqui, se refere ao Windows Enterprise. Consulte os Termos Gerais de Licença, Definições para obter os significados de Instância, OSE, OSE Físico, Usuário Principal, Dispositivo Qualificado de Terceiros, Instância em Execução, Servidor e OSE Virtual. </w:t>
      </w:r>
    </w:p>
    <w:p w:rsidR="00146E1E" w:rsidRPr="00D44779" w:rsidRDefault="00146E1E" w:rsidP="00146E1E">
      <w:pPr>
        <w:autoSpaceDN w:val="0"/>
        <w:spacing w:before="120"/>
        <w:ind w:left="720"/>
        <w:rPr>
          <w:lang w:val="pt-BR"/>
        </w:rPr>
      </w:pPr>
      <w:r w:rsidRPr="00D44779">
        <w:rPr>
          <w:b/>
          <w:color w:val="auto"/>
          <w:sz w:val="18"/>
          <w:lang w:val="pt-BR"/>
        </w:rPr>
        <w:t>Instalação e Uso</w:t>
      </w:r>
    </w:p>
    <w:p w:rsidR="00146E1E" w:rsidRPr="00D44779" w:rsidRDefault="00146E1E" w:rsidP="00146E1E">
      <w:pPr>
        <w:autoSpaceDN w:val="0"/>
        <w:ind w:left="1080" w:hanging="360"/>
        <w:rPr>
          <w:lang w:val="pt-BR"/>
        </w:rPr>
      </w:pPr>
      <w:r w:rsidRPr="00D44779">
        <w:rPr>
          <w:rFonts w:cs="Arial"/>
          <w:color w:val="auto"/>
          <w:sz w:val="18"/>
          <w:szCs w:val="18"/>
          <w:lang w:val="pt-BR"/>
        </w:rPr>
        <w:t>1.</w:t>
      </w:r>
      <w:r w:rsidRPr="00D44779">
        <w:rPr>
          <w:rFonts w:cs="Arial"/>
          <w:color w:val="auto"/>
          <w:sz w:val="18"/>
          <w:szCs w:val="18"/>
          <w:lang w:val="pt-BR"/>
        </w:rPr>
        <w:tab/>
        <w:t>Você poderá instalar uma cópia do software no Dispositivo Windows.</w:t>
      </w:r>
    </w:p>
    <w:p w:rsidR="00146E1E" w:rsidRPr="00D44779" w:rsidRDefault="00146E1E" w:rsidP="00146E1E">
      <w:pPr>
        <w:autoSpaceDN w:val="0"/>
        <w:ind w:left="1080" w:hanging="360"/>
        <w:rPr>
          <w:lang w:val="pt-BR"/>
        </w:rPr>
      </w:pPr>
      <w:r w:rsidRPr="00D44779">
        <w:rPr>
          <w:rFonts w:cs="Arial"/>
          <w:color w:val="auto"/>
          <w:sz w:val="18"/>
          <w:szCs w:val="18"/>
          <w:lang w:val="pt-BR"/>
        </w:rPr>
        <w:t>2.</w:t>
      </w:r>
      <w:r w:rsidRPr="00D44779">
        <w:rPr>
          <w:rFonts w:cs="Arial"/>
          <w:color w:val="auto"/>
          <w:sz w:val="18"/>
          <w:szCs w:val="18"/>
          <w:lang w:val="pt-BR"/>
        </w:rPr>
        <w:tab/>
        <w:t>É possível usar o software em até dois processadores.</w:t>
      </w:r>
      <w:r>
        <w:rPr>
          <w:rFonts w:cs="Arial"/>
          <w:color w:val="auto"/>
          <w:sz w:val="18"/>
          <w:szCs w:val="18"/>
          <w:lang w:val="pt-BR"/>
        </w:rPr>
        <w:t xml:space="preserve"> </w:t>
      </w:r>
    </w:p>
    <w:p w:rsidR="00146E1E" w:rsidRPr="00D44779" w:rsidRDefault="00146E1E" w:rsidP="00146E1E">
      <w:pPr>
        <w:autoSpaceDN w:val="0"/>
        <w:ind w:left="1080" w:hanging="360"/>
        <w:rPr>
          <w:lang w:val="pt-BR"/>
        </w:rPr>
      </w:pPr>
      <w:r w:rsidRPr="00D44779">
        <w:rPr>
          <w:rFonts w:cs="Arial"/>
          <w:color w:val="auto"/>
          <w:sz w:val="18"/>
          <w:szCs w:val="18"/>
          <w:lang w:val="pt-BR"/>
        </w:rPr>
        <w:t>3.</w:t>
      </w:r>
      <w:r w:rsidRPr="00D44779">
        <w:rPr>
          <w:rFonts w:cs="Arial"/>
          <w:color w:val="auto"/>
          <w:sz w:val="18"/>
          <w:szCs w:val="18"/>
          <w:lang w:val="pt-BR"/>
        </w:rPr>
        <w:tab/>
        <w:t>O uso local no Dispositivo Windows é permitido para o Usuário Principal.</w:t>
      </w:r>
    </w:p>
    <w:p w:rsidR="00146E1E" w:rsidRPr="00D44779" w:rsidRDefault="00146E1E" w:rsidP="00146E1E">
      <w:pPr>
        <w:autoSpaceDN w:val="0"/>
        <w:ind w:left="1080" w:hanging="360"/>
        <w:rPr>
          <w:lang w:val="pt-BR"/>
        </w:rPr>
      </w:pPr>
      <w:r w:rsidRPr="00D44779">
        <w:rPr>
          <w:rFonts w:cs="Arial"/>
          <w:color w:val="auto"/>
          <w:sz w:val="18"/>
          <w:szCs w:val="18"/>
          <w:lang w:val="pt-BR"/>
        </w:rPr>
        <w:t>4.</w:t>
      </w:r>
      <w:r w:rsidRPr="00D44779">
        <w:rPr>
          <w:rFonts w:cs="Arial"/>
          <w:color w:val="auto"/>
          <w:sz w:val="18"/>
          <w:szCs w:val="18"/>
          <w:lang w:val="pt-BR"/>
        </w:rPr>
        <w:tab/>
        <w:t>O uso remoto no Dispositivo Windows é permitido para o Usuário Principal a partir de outro dispositivo.</w:t>
      </w:r>
    </w:p>
    <w:p w:rsidR="00146E1E" w:rsidRPr="00D44779" w:rsidRDefault="00146E1E" w:rsidP="00146E1E">
      <w:pPr>
        <w:autoSpaceDN w:val="0"/>
        <w:ind w:left="1080" w:hanging="360"/>
        <w:rPr>
          <w:lang w:val="pt-BR"/>
        </w:rPr>
      </w:pPr>
      <w:r w:rsidRPr="00D44779">
        <w:rPr>
          <w:rFonts w:cs="Arial"/>
          <w:color w:val="auto"/>
          <w:sz w:val="18"/>
          <w:szCs w:val="18"/>
          <w:lang w:val="pt-BR"/>
        </w:rPr>
        <w:t>5.</w:t>
      </w:r>
      <w:r w:rsidRPr="00D44779">
        <w:rPr>
          <w:rFonts w:cs="Arial"/>
          <w:color w:val="auto"/>
          <w:sz w:val="18"/>
          <w:szCs w:val="18"/>
          <w:lang w:val="pt-BR"/>
        </w:rPr>
        <w:tab/>
        <w:t xml:space="preserve">Outro usuário poderá acessar o software, usando a Assistência Remota ou tecnologias similares, exclusivamente para fornecer suporte técnico. </w:t>
      </w:r>
    </w:p>
    <w:p w:rsidR="00146E1E" w:rsidRPr="00D44779" w:rsidRDefault="00146E1E" w:rsidP="00146E1E">
      <w:pPr>
        <w:autoSpaceDN w:val="0"/>
        <w:ind w:left="1080" w:hanging="360"/>
        <w:rPr>
          <w:lang w:val="pt-BR"/>
        </w:rPr>
      </w:pPr>
      <w:r w:rsidRPr="00D44779">
        <w:rPr>
          <w:rFonts w:cs="Arial"/>
          <w:color w:val="auto"/>
          <w:sz w:val="18"/>
          <w:szCs w:val="18"/>
          <w:lang w:val="pt-BR"/>
        </w:rPr>
        <w:t>6.</w:t>
      </w:r>
      <w:r w:rsidRPr="00D44779">
        <w:rPr>
          <w:rFonts w:cs="Arial"/>
          <w:color w:val="auto"/>
          <w:sz w:val="18"/>
          <w:szCs w:val="18"/>
          <w:lang w:val="pt-BR"/>
        </w:rPr>
        <w:tab/>
        <w:t>É possível conectar até 20 dispositivos ao Dispositivo Windows para compartilhamento e impressão de arquivos, Serviços de Informações da Internet, Compartilhamento de Conexão com a Internet ou serviços de telefonia.</w:t>
      </w:r>
    </w:p>
    <w:p w:rsidR="00146E1E" w:rsidRPr="00D44779" w:rsidRDefault="00146E1E" w:rsidP="00146E1E">
      <w:pPr>
        <w:autoSpaceDN w:val="0"/>
        <w:ind w:left="1080" w:hanging="360"/>
        <w:rPr>
          <w:lang w:val="pt-BR"/>
        </w:rPr>
      </w:pPr>
      <w:r w:rsidRPr="00D44779">
        <w:rPr>
          <w:rFonts w:cs="Arial"/>
          <w:color w:val="auto"/>
          <w:sz w:val="18"/>
          <w:szCs w:val="18"/>
          <w:lang w:val="pt-BR"/>
        </w:rPr>
        <w:t>7.</w:t>
      </w:r>
      <w:r w:rsidRPr="00D44779">
        <w:rPr>
          <w:rFonts w:cs="Arial"/>
          <w:color w:val="auto"/>
          <w:sz w:val="18"/>
          <w:szCs w:val="18"/>
          <w:lang w:val="pt-BR"/>
        </w:rPr>
        <w:tab/>
        <w:t>Um número ilimitado de conexões é permitido para a ativação de Serviços de Gerenciamento de Chaves ou tecnologia similar.</w:t>
      </w:r>
    </w:p>
    <w:p w:rsidR="00146E1E" w:rsidRPr="00D44779" w:rsidRDefault="00146E1E" w:rsidP="00146E1E">
      <w:pPr>
        <w:autoSpaceDN w:val="0"/>
        <w:ind w:left="1080" w:hanging="360"/>
        <w:rPr>
          <w:lang w:val="pt-BR"/>
        </w:rPr>
      </w:pPr>
      <w:r w:rsidRPr="00D44779">
        <w:rPr>
          <w:rFonts w:cs="Arial"/>
          <w:color w:val="auto"/>
          <w:sz w:val="18"/>
          <w:szCs w:val="18"/>
          <w:lang w:val="pt-BR"/>
        </w:rPr>
        <w:t>8.</w:t>
      </w:r>
      <w:r w:rsidRPr="00D44779">
        <w:rPr>
          <w:rFonts w:cs="Arial"/>
          <w:color w:val="auto"/>
          <w:sz w:val="18"/>
          <w:szCs w:val="18"/>
          <w:lang w:val="pt-BR"/>
        </w:rPr>
        <w:tab/>
        <w:t>Enquanto o software estiver em execução, você pode usar, porém não compartilhar, seus ícones, suas imagens, seus sons e sua mídia. As imagens, os sons e a mídia de amostra fornecidos com o software são para seu uso não comercial apenas.</w:t>
      </w:r>
    </w:p>
    <w:p w:rsidR="00146E1E" w:rsidRPr="00D44779" w:rsidRDefault="00146E1E" w:rsidP="00146E1E">
      <w:pPr>
        <w:autoSpaceDN w:val="0"/>
        <w:spacing w:before="120"/>
        <w:ind w:left="720"/>
        <w:rPr>
          <w:lang w:val="pt-BR"/>
        </w:rPr>
      </w:pPr>
      <w:r w:rsidRPr="00D44779">
        <w:rPr>
          <w:b/>
          <w:color w:val="auto"/>
          <w:sz w:val="18"/>
          <w:lang w:val="pt-BR"/>
        </w:rPr>
        <w:t>Direitos de Virtualização</w:t>
      </w:r>
    </w:p>
    <w:p w:rsidR="00146E1E" w:rsidRPr="00D44779" w:rsidRDefault="00146E1E" w:rsidP="00146E1E">
      <w:pPr>
        <w:pStyle w:val="PURBody-Indented"/>
        <w:ind w:left="720"/>
        <w:rPr>
          <w:lang w:val="pt-BR"/>
        </w:rPr>
      </w:pPr>
      <w:r w:rsidRPr="00D44779">
        <w:rPr>
          <w:lang w:val="pt-BR"/>
        </w:rPr>
        <w:t xml:space="preserve">Os termos de licença desta seção regem o uso de acordo com os Direitos de Virtualização, em caso de qualquer conflito com os termos da seção Instalação e Uso. </w:t>
      </w:r>
    </w:p>
    <w:p w:rsidR="00146E1E" w:rsidRPr="00D44779" w:rsidRDefault="00146E1E" w:rsidP="00146E1E">
      <w:pPr>
        <w:autoSpaceDN w:val="0"/>
        <w:ind w:left="1080" w:hanging="360"/>
        <w:rPr>
          <w:lang w:val="pt-BR"/>
        </w:rPr>
      </w:pPr>
      <w:r w:rsidRPr="00D44779">
        <w:rPr>
          <w:rFonts w:cs="Arial"/>
          <w:color w:val="auto"/>
          <w:sz w:val="18"/>
          <w:szCs w:val="18"/>
          <w:lang w:val="pt-BR"/>
        </w:rPr>
        <w:t>1.</w:t>
      </w:r>
      <w:r w:rsidRPr="00D44779">
        <w:rPr>
          <w:rFonts w:cs="Arial"/>
          <w:color w:val="auto"/>
          <w:sz w:val="18"/>
          <w:szCs w:val="18"/>
          <w:lang w:val="pt-BR"/>
        </w:rPr>
        <w:tab/>
        <w:t>Com o Dispositivo Windows, o Usuário Principal poderá acessar remotamente até quatro Instâncias do software em execução em OSEs Virtuais nos Servidores do seu data center.</w:t>
      </w:r>
    </w:p>
    <w:p w:rsidR="00146E1E" w:rsidRPr="00D44779" w:rsidRDefault="00146E1E" w:rsidP="00146E1E">
      <w:pPr>
        <w:autoSpaceDN w:val="0"/>
        <w:ind w:left="1080" w:hanging="360"/>
        <w:rPr>
          <w:lang w:val="pt-BR"/>
        </w:rPr>
      </w:pPr>
      <w:r w:rsidRPr="00D44779">
        <w:rPr>
          <w:rFonts w:cs="Arial"/>
          <w:color w:val="auto"/>
          <w:sz w:val="18"/>
          <w:szCs w:val="18"/>
          <w:lang w:val="pt-BR"/>
        </w:rPr>
        <w:t>2.</w:t>
      </w:r>
      <w:r w:rsidRPr="00D44779">
        <w:rPr>
          <w:rFonts w:cs="Arial"/>
          <w:color w:val="auto"/>
          <w:sz w:val="18"/>
          <w:szCs w:val="18"/>
          <w:lang w:val="pt-BR"/>
        </w:rPr>
        <w:tab/>
        <w:t xml:space="preserve">O Usuário Principal também poderá Executar até quatro Instâncias em OSEs Virtuais e uma Instância no OSE Físico localmente no Dispositivo Windows. </w:t>
      </w:r>
    </w:p>
    <w:p w:rsidR="00146E1E" w:rsidRPr="00D44779" w:rsidRDefault="00146E1E" w:rsidP="00146E1E">
      <w:pPr>
        <w:autoSpaceDN w:val="0"/>
        <w:ind w:left="1080" w:hanging="360"/>
        <w:rPr>
          <w:lang w:val="pt-BR"/>
        </w:rPr>
      </w:pPr>
      <w:r w:rsidRPr="00D44779">
        <w:rPr>
          <w:rFonts w:cs="Arial"/>
          <w:color w:val="auto"/>
          <w:sz w:val="18"/>
          <w:szCs w:val="18"/>
          <w:lang w:val="pt-BR"/>
        </w:rPr>
        <w:t>3.</w:t>
      </w:r>
      <w:r w:rsidRPr="00D44779">
        <w:rPr>
          <w:rFonts w:cs="Arial"/>
          <w:color w:val="auto"/>
          <w:sz w:val="18"/>
          <w:szCs w:val="18"/>
          <w:lang w:val="pt-BR"/>
        </w:rPr>
        <w:tab/>
        <w:t>Se forem usadas todas as Instâncias que podem ser executadas localmente em OSEs Virtuais, você poderá usar a</w:t>
      </w:r>
      <w:r>
        <w:rPr>
          <w:rFonts w:cs="Arial"/>
          <w:color w:val="auto"/>
          <w:sz w:val="18"/>
          <w:szCs w:val="18"/>
          <w:lang w:val="pt-BR"/>
        </w:rPr>
        <w:t> </w:t>
      </w:r>
      <w:r w:rsidRPr="00D44779">
        <w:rPr>
          <w:rFonts w:cs="Arial"/>
          <w:color w:val="auto"/>
          <w:sz w:val="18"/>
          <w:szCs w:val="18"/>
          <w:lang w:val="pt-BR"/>
        </w:rPr>
        <w:t>Instância no OSE Físico apenas para hospedar e gerenciar os OSEs Virtuais.</w:t>
      </w:r>
    </w:p>
    <w:p w:rsidR="00146E1E" w:rsidRPr="00D44779" w:rsidRDefault="00146E1E" w:rsidP="00146E1E">
      <w:pPr>
        <w:autoSpaceDN w:val="0"/>
        <w:ind w:left="1080" w:hanging="360"/>
        <w:rPr>
          <w:lang w:val="pt-BR"/>
        </w:rPr>
      </w:pPr>
      <w:r w:rsidRPr="00D44779">
        <w:rPr>
          <w:rFonts w:cs="Arial"/>
          <w:color w:val="auto"/>
          <w:sz w:val="18"/>
          <w:szCs w:val="18"/>
          <w:lang w:val="pt-BR"/>
        </w:rPr>
        <w:t>4.</w:t>
      </w:r>
      <w:r w:rsidRPr="00D44779">
        <w:rPr>
          <w:rFonts w:cs="Arial"/>
          <w:color w:val="auto"/>
          <w:sz w:val="18"/>
          <w:szCs w:val="18"/>
          <w:lang w:val="pt-BR"/>
        </w:rPr>
        <w:tab/>
        <w:t>O Usuário Principal poderá executar duas Instâncias do software no OSE Físico como alternativa à execução remota do</w:t>
      </w:r>
      <w:r>
        <w:rPr>
          <w:rFonts w:cs="Arial"/>
          <w:color w:val="auto"/>
          <w:sz w:val="18"/>
          <w:szCs w:val="18"/>
          <w:lang w:val="pt-BR"/>
        </w:rPr>
        <w:t> </w:t>
      </w:r>
      <w:r w:rsidRPr="00D44779">
        <w:rPr>
          <w:rFonts w:cs="Arial"/>
          <w:color w:val="auto"/>
          <w:sz w:val="18"/>
          <w:szCs w:val="18"/>
          <w:lang w:val="pt-BR"/>
        </w:rPr>
        <w:t>software no seu data center ou local em OSEs Virtuais.</w:t>
      </w:r>
    </w:p>
    <w:p w:rsidR="00146E1E" w:rsidRPr="00D44779" w:rsidRDefault="00146E1E" w:rsidP="00146E1E">
      <w:pPr>
        <w:autoSpaceDN w:val="0"/>
        <w:ind w:left="1080" w:hanging="360"/>
        <w:rPr>
          <w:lang w:val="pt-BR"/>
        </w:rPr>
      </w:pPr>
      <w:r w:rsidRPr="00D44779">
        <w:rPr>
          <w:rFonts w:cs="Arial"/>
          <w:color w:val="auto"/>
          <w:sz w:val="18"/>
          <w:szCs w:val="18"/>
          <w:lang w:val="pt-BR"/>
        </w:rPr>
        <w:t>5.</w:t>
      </w:r>
      <w:r w:rsidRPr="00D44779">
        <w:rPr>
          <w:rFonts w:cs="Arial"/>
          <w:color w:val="auto"/>
          <w:sz w:val="18"/>
          <w:szCs w:val="18"/>
          <w:lang w:val="pt-BR"/>
        </w:rPr>
        <w:tab/>
        <w:t>Você poderá executar o Windows 8 Professional, qualquer versão anterior do software ou do Windows 8 Professional no</w:t>
      </w:r>
      <w:r>
        <w:rPr>
          <w:rFonts w:cs="Arial"/>
          <w:color w:val="auto"/>
          <w:sz w:val="18"/>
          <w:szCs w:val="18"/>
          <w:lang w:val="pt-BR"/>
        </w:rPr>
        <w:t> </w:t>
      </w:r>
      <w:r w:rsidRPr="00D44779">
        <w:rPr>
          <w:rFonts w:cs="Arial"/>
          <w:color w:val="auto"/>
          <w:sz w:val="18"/>
          <w:szCs w:val="18"/>
          <w:lang w:val="pt-BR"/>
        </w:rPr>
        <w:t>lugar de qualquer Instância permitida.</w:t>
      </w:r>
    </w:p>
    <w:p w:rsidR="00146E1E" w:rsidRPr="00D44779" w:rsidRDefault="00146E1E" w:rsidP="00146E1E">
      <w:pPr>
        <w:autoSpaceDN w:val="0"/>
        <w:ind w:left="1080" w:hanging="360"/>
        <w:rPr>
          <w:lang w:val="pt-BR"/>
        </w:rPr>
      </w:pPr>
      <w:r w:rsidRPr="00D44779">
        <w:rPr>
          <w:rFonts w:cs="Arial"/>
          <w:color w:val="auto"/>
          <w:sz w:val="18"/>
          <w:szCs w:val="18"/>
          <w:lang w:val="pt-BR"/>
        </w:rPr>
        <w:t>6.</w:t>
      </w:r>
      <w:r w:rsidRPr="00D44779">
        <w:rPr>
          <w:rFonts w:cs="Arial"/>
          <w:color w:val="auto"/>
          <w:sz w:val="18"/>
          <w:szCs w:val="18"/>
          <w:lang w:val="pt-BR"/>
        </w:rPr>
        <w:tab/>
        <w:t>Não é necessário ter uma licença para acessar suas Instâncias apenas para administrar o software.</w:t>
      </w:r>
    </w:p>
    <w:p w:rsidR="00146E1E" w:rsidRPr="00D44779" w:rsidRDefault="00146E1E" w:rsidP="00146E1E">
      <w:pPr>
        <w:autoSpaceDN w:val="0"/>
        <w:ind w:left="1080" w:hanging="360"/>
        <w:rPr>
          <w:lang w:val="pt-BR"/>
        </w:rPr>
      </w:pPr>
      <w:r w:rsidRPr="00D44779">
        <w:rPr>
          <w:rFonts w:cs="Arial"/>
          <w:color w:val="auto"/>
          <w:sz w:val="18"/>
          <w:szCs w:val="18"/>
          <w:lang w:val="pt-BR"/>
        </w:rPr>
        <w:t>7.</w:t>
      </w:r>
      <w:r w:rsidRPr="00D44779">
        <w:rPr>
          <w:rFonts w:cs="Arial"/>
          <w:color w:val="auto"/>
          <w:sz w:val="18"/>
          <w:szCs w:val="18"/>
          <w:lang w:val="pt-BR"/>
        </w:rPr>
        <w:tab/>
        <w:t>Você poderá criar qualquer número de Instâncias do software e armazená-las em qualquer servidor ou mídia de armazenamento unicamente para exercer o seu direito de executar Instâncias do software de acordo com licenças do</w:t>
      </w:r>
      <w:r>
        <w:rPr>
          <w:rFonts w:cs="Arial"/>
          <w:color w:val="auto"/>
          <w:sz w:val="18"/>
          <w:szCs w:val="18"/>
          <w:lang w:val="pt-BR"/>
        </w:rPr>
        <w:t> </w:t>
      </w:r>
      <w:r w:rsidRPr="00D44779">
        <w:rPr>
          <w:rFonts w:cs="Arial"/>
          <w:color w:val="auto"/>
          <w:sz w:val="18"/>
          <w:szCs w:val="18"/>
          <w:lang w:val="pt-BR"/>
        </w:rPr>
        <w:t>Windows Intune com o Sistema Operacional Windows Desktop (você não poderá distribuir Instâncias a terceiros).</w:t>
      </w:r>
    </w:p>
    <w:p w:rsidR="00146E1E" w:rsidRPr="00D44779" w:rsidRDefault="00146E1E" w:rsidP="00146E1E">
      <w:pPr>
        <w:autoSpaceDN w:val="0"/>
        <w:spacing w:before="120"/>
        <w:ind w:left="720"/>
        <w:rPr>
          <w:lang w:val="pt-BR"/>
        </w:rPr>
      </w:pPr>
      <w:r w:rsidRPr="00D44779">
        <w:rPr>
          <w:b/>
          <w:color w:val="auto"/>
          <w:sz w:val="18"/>
          <w:lang w:val="pt-BR"/>
        </w:rPr>
        <w:t xml:space="preserve">Direitos de Uso de Roaming </w:t>
      </w:r>
    </w:p>
    <w:p w:rsidR="00146E1E" w:rsidRPr="00D44779" w:rsidRDefault="00146E1E" w:rsidP="00146E1E">
      <w:pPr>
        <w:pStyle w:val="PURBody-Indented"/>
        <w:ind w:left="720"/>
        <w:rPr>
          <w:lang w:val="pt-BR"/>
        </w:rPr>
      </w:pPr>
      <w:r w:rsidRPr="00D44779">
        <w:rPr>
          <w:lang w:val="pt-BR"/>
        </w:rPr>
        <w:t xml:space="preserve">Os termos de licença desta seção regem o uso de acordo com os Direitos de Uso de Roaming, em caso de qualquer conflito com os termos da seção Instalação e Uso. </w:t>
      </w:r>
    </w:p>
    <w:p w:rsidR="00146E1E" w:rsidRPr="00D44779" w:rsidRDefault="00146E1E" w:rsidP="00146E1E">
      <w:pPr>
        <w:autoSpaceDN w:val="0"/>
        <w:ind w:left="1080" w:hanging="360"/>
        <w:rPr>
          <w:lang w:val="pt-BR"/>
        </w:rPr>
      </w:pPr>
      <w:r w:rsidRPr="00D44779">
        <w:rPr>
          <w:rFonts w:cs="Arial"/>
          <w:color w:val="auto"/>
          <w:sz w:val="18"/>
          <w:szCs w:val="18"/>
          <w:lang w:val="pt-BR"/>
        </w:rPr>
        <w:t>1.</w:t>
      </w:r>
      <w:r w:rsidRPr="00D44779">
        <w:rPr>
          <w:rFonts w:cs="Arial"/>
          <w:color w:val="auto"/>
          <w:sz w:val="18"/>
          <w:szCs w:val="18"/>
          <w:lang w:val="pt-BR"/>
        </w:rPr>
        <w:tab/>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146E1E" w:rsidRPr="00D44779" w:rsidRDefault="00146E1E" w:rsidP="00146E1E">
      <w:pPr>
        <w:autoSpaceDN w:val="0"/>
        <w:ind w:left="1080" w:hanging="360"/>
        <w:rPr>
          <w:lang w:val="pt-BR"/>
        </w:rPr>
      </w:pPr>
      <w:r w:rsidRPr="00D44779">
        <w:rPr>
          <w:rFonts w:cs="Arial"/>
          <w:color w:val="auto"/>
          <w:sz w:val="18"/>
          <w:szCs w:val="18"/>
          <w:lang w:val="pt-BR"/>
        </w:rPr>
        <w:t>2.</w:t>
      </w:r>
      <w:r w:rsidRPr="00D44779">
        <w:rPr>
          <w:rFonts w:cs="Arial"/>
          <w:color w:val="auto"/>
          <w:sz w:val="18"/>
          <w:szCs w:val="18"/>
          <w:lang w:val="pt-BR"/>
        </w:rPr>
        <w:tab/>
        <w:t>O Usuário Principal também poderá executar uma Instância do software em um OSE Virtual em um Dispositivo Qualificado de Terceiros, enquanto estiver fora do seu local ou do local de suas afiliadas.</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lastRenderedPageBreak/>
        <w:t>3.</w:t>
      </w:r>
      <w:r w:rsidRPr="00D44779">
        <w:rPr>
          <w:rFonts w:cs="Arial"/>
          <w:color w:val="auto"/>
          <w:sz w:val="18"/>
          <w:szCs w:val="18"/>
          <w:lang w:val="pt-BR"/>
        </w:rPr>
        <w:tab/>
        <w:t>O uso dos Direitos de Roaming deve ser feito para fins relacionados ao trabalho.</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4.</w:t>
      </w:r>
      <w:r w:rsidRPr="00D44779">
        <w:rPr>
          <w:rFonts w:cs="Arial"/>
          <w:color w:val="auto"/>
          <w:sz w:val="18"/>
          <w:szCs w:val="18"/>
          <w:lang w:val="pt-BR"/>
        </w:rPr>
        <w:tab/>
        <w:t>Nenhum outro usuário poderá usar o software de acordo com a mesma licença, exceto para fins de suporte técnico, usando a Assistência Remota ou tecnologia similar, ou para fins de administração do software.</w:t>
      </w:r>
    </w:p>
    <w:p w:rsidR="00146E1E" w:rsidRPr="00D44779" w:rsidRDefault="00146E1E" w:rsidP="00146E1E">
      <w:pPr>
        <w:autoSpaceDN w:val="0"/>
        <w:spacing w:before="100" w:after="100"/>
        <w:ind w:left="720"/>
        <w:rPr>
          <w:lang w:val="pt-BR"/>
        </w:rPr>
      </w:pPr>
      <w:r w:rsidRPr="00D44779">
        <w:rPr>
          <w:b/>
          <w:color w:val="auto"/>
          <w:sz w:val="18"/>
          <w:lang w:val="pt-BR"/>
        </w:rPr>
        <w:t>Direitos do Windows To Go</w:t>
      </w:r>
    </w:p>
    <w:p w:rsidR="00146E1E" w:rsidRPr="00D44779" w:rsidRDefault="00146E1E" w:rsidP="00146E1E">
      <w:pPr>
        <w:pStyle w:val="PURBody-Indented"/>
        <w:spacing w:after="100"/>
        <w:ind w:left="720"/>
        <w:rPr>
          <w:lang w:val="pt-BR"/>
        </w:rPr>
      </w:pPr>
      <w:r w:rsidRPr="00D44779">
        <w:rPr>
          <w:lang w:val="pt-BR"/>
        </w:rPr>
        <w:t xml:space="preserve">Os termos de licença desta seção regem o uso de acordo com os Direitos do Windows To Go, em caso de qualquer conflito com os termos da seção Instalação e Uso. </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1.</w:t>
      </w:r>
      <w:r w:rsidRPr="00D44779">
        <w:rPr>
          <w:rFonts w:cs="Arial"/>
          <w:color w:val="auto"/>
          <w:sz w:val="18"/>
          <w:szCs w:val="18"/>
          <w:lang w:val="pt-BR"/>
        </w:rPr>
        <w:tab/>
        <w:t>É possível criar e armazenar uma Instância do software em até duas unidades USB.</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2.</w:t>
      </w:r>
      <w:r w:rsidRPr="00D44779">
        <w:rPr>
          <w:rFonts w:cs="Arial"/>
          <w:color w:val="auto"/>
          <w:sz w:val="18"/>
          <w:szCs w:val="18"/>
          <w:lang w:val="pt-BR"/>
        </w:rPr>
        <w:tab/>
        <w:t>O Usuário Principal poderá executar a Instância armazenada na unidade USB em qualquer Dispositivo Windows.</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3.</w:t>
      </w:r>
      <w:r w:rsidRPr="00D44779">
        <w:rPr>
          <w:rFonts w:cs="Arial"/>
          <w:color w:val="auto"/>
          <w:sz w:val="18"/>
          <w:szCs w:val="18"/>
          <w:lang w:val="pt-BR"/>
        </w:rPr>
        <w:tab/>
        <w:t>O Usuário Principal do Dispositivo Windows também poderá executar a Instância na unidade USB em um Dispositivo Qualificado de Terceiros de qualquer lugar no seu local ou no local de suas afiliadas.</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4.</w:t>
      </w:r>
      <w:r w:rsidRPr="00D44779">
        <w:rPr>
          <w:rFonts w:cs="Arial"/>
          <w:color w:val="auto"/>
          <w:sz w:val="18"/>
          <w:szCs w:val="18"/>
          <w:lang w:val="pt-BR"/>
        </w:rPr>
        <w:tab/>
        <w:t>O uso do Windows To Go deverá ser feito para fins relacionados ao trabalho.</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5.</w:t>
      </w:r>
      <w:r w:rsidRPr="00D44779">
        <w:rPr>
          <w:rFonts w:cs="Arial"/>
          <w:color w:val="auto"/>
          <w:sz w:val="18"/>
          <w:szCs w:val="18"/>
          <w:lang w:val="pt-BR"/>
        </w:rPr>
        <w:tab/>
        <w:t>Nenhum outro usuário poderá usar o software de acordo com a mesma licença, exceto para fins de suporte técnico, usando a Assistência Remota ou tecnologia similar, ou para fins de administração do software.</w:t>
      </w:r>
    </w:p>
    <w:p w:rsidR="00146E1E" w:rsidRPr="00D44779" w:rsidRDefault="00146E1E" w:rsidP="00146E1E">
      <w:pPr>
        <w:autoSpaceDN w:val="0"/>
        <w:spacing w:before="100" w:after="100"/>
        <w:ind w:left="720"/>
        <w:rPr>
          <w:lang w:val="pt-BR"/>
        </w:rPr>
      </w:pPr>
      <w:r w:rsidRPr="00D44779">
        <w:rPr>
          <w:b/>
          <w:color w:val="auto"/>
          <w:sz w:val="18"/>
          <w:lang w:val="pt-BR"/>
        </w:rPr>
        <w:t>Companion Devices</w:t>
      </w:r>
    </w:p>
    <w:p w:rsidR="00146E1E" w:rsidRPr="00D44779" w:rsidRDefault="00146E1E" w:rsidP="00146E1E">
      <w:pPr>
        <w:pStyle w:val="PURBody-Indented"/>
        <w:spacing w:after="100"/>
        <w:ind w:left="720"/>
        <w:rPr>
          <w:lang w:val="pt-BR"/>
        </w:rPr>
      </w:pPr>
      <w:r w:rsidRPr="00D44779">
        <w:rPr>
          <w:lang w:val="pt-BR"/>
        </w:rPr>
        <w:t>Para as finalidades desta seção:</w:t>
      </w:r>
    </w:p>
    <w:p w:rsidR="00146E1E" w:rsidRPr="00D44779" w:rsidRDefault="00146E1E" w:rsidP="00146E1E">
      <w:pPr>
        <w:pStyle w:val="PURBody-Indented"/>
        <w:spacing w:after="100"/>
        <w:ind w:left="1080" w:hanging="360"/>
        <w:rPr>
          <w:lang w:val="pt-BR"/>
        </w:rPr>
      </w:pPr>
      <w:r w:rsidRPr="00D44779">
        <w:rPr>
          <w:lang w:val="pt-BR"/>
        </w:rPr>
        <w:t>1.</w:t>
      </w:r>
      <w:r w:rsidRPr="00D44779">
        <w:rPr>
          <w:lang w:val="pt-BR"/>
        </w:rPr>
        <w:tab/>
      </w:r>
      <w:r>
        <w:rPr>
          <w:lang w:val="pt-BR"/>
        </w:rPr>
        <w:t>“</w:t>
      </w:r>
      <w:r w:rsidRPr="00D44779">
        <w:rPr>
          <w:lang w:val="pt-BR"/>
        </w:rPr>
        <w:t>Windows RT Companion Device</w:t>
      </w:r>
      <w:r>
        <w:rPr>
          <w:lang w:val="pt-BR"/>
        </w:rPr>
        <w:t>”</w:t>
      </w:r>
      <w:r w:rsidRPr="00D44779">
        <w:rPr>
          <w:lang w:val="pt-BR"/>
        </w:rPr>
        <w:t xml:space="preserve"> significa qualquer dispositivo adicional usado pelo </w:t>
      </w:r>
      <w:r w:rsidRPr="00D44779">
        <w:rPr>
          <w:rFonts w:cs="Arial"/>
          <w:szCs w:val="18"/>
          <w:lang w:val="pt-BR"/>
        </w:rPr>
        <w:t>Usuário Principal</w:t>
      </w:r>
      <w:r w:rsidRPr="00D44779">
        <w:rPr>
          <w:lang w:val="pt-BR"/>
        </w:rPr>
        <w:t xml:space="preserve"> e devidamente licenciado por você (não por um terceiro) para o Windows RT.</w:t>
      </w:r>
      <w:r>
        <w:rPr>
          <w:lang w:val="pt-BR"/>
        </w:rPr>
        <w:t xml:space="preserve"> </w:t>
      </w:r>
    </w:p>
    <w:p w:rsidR="00146E1E" w:rsidRPr="00D44779" w:rsidRDefault="00146E1E" w:rsidP="00146E1E">
      <w:pPr>
        <w:pStyle w:val="PURBody-Indented"/>
        <w:spacing w:after="100"/>
        <w:ind w:left="1080" w:hanging="360"/>
        <w:rPr>
          <w:lang w:val="pt-BR"/>
        </w:rPr>
      </w:pPr>
      <w:r w:rsidRPr="00D44779">
        <w:rPr>
          <w:lang w:val="pt-BR"/>
        </w:rPr>
        <w:t>2.</w:t>
      </w:r>
      <w:r w:rsidRPr="00D44779">
        <w:rPr>
          <w:lang w:val="pt-BR"/>
        </w:rPr>
        <w:tab/>
        <w:t>Os termos de licença desta seção regem o uso em Windows RT Companion Devices, em caso de qualquer conflito com os termos da seção Instalação e Uso.</w:t>
      </w:r>
    </w:p>
    <w:p w:rsidR="00146E1E" w:rsidRPr="00D44779" w:rsidRDefault="00146E1E" w:rsidP="00146E1E">
      <w:pPr>
        <w:autoSpaceDN w:val="0"/>
        <w:spacing w:after="100"/>
        <w:ind w:left="1080" w:hanging="360"/>
        <w:rPr>
          <w:lang w:val="pt-BR"/>
        </w:rPr>
      </w:pPr>
      <w:r w:rsidRPr="00D44779">
        <w:rPr>
          <w:color w:val="auto"/>
          <w:sz w:val="18"/>
          <w:lang w:val="pt-BR"/>
        </w:rPr>
        <w:t>3.</w:t>
      </w:r>
      <w:r w:rsidRPr="00D44779">
        <w:rPr>
          <w:color w:val="auto"/>
          <w:sz w:val="18"/>
          <w:lang w:val="pt-BR"/>
        </w:rPr>
        <w:tab/>
        <w:t>O Usuário Principal poderá acessar remotamente qualquer Instância permitida do software que está sendo Executado nos servidores em seu data center, conforme o disposto na seção Direitos de Virtualização a partir de um Windows RT Companion Device.</w:t>
      </w:r>
    </w:p>
    <w:p w:rsidR="00146E1E" w:rsidRPr="00D44779" w:rsidRDefault="00146E1E" w:rsidP="00146E1E">
      <w:pPr>
        <w:autoSpaceDN w:val="0"/>
        <w:spacing w:after="100"/>
        <w:ind w:left="1080" w:hanging="360"/>
        <w:rPr>
          <w:lang w:val="pt-BR"/>
        </w:rPr>
      </w:pPr>
      <w:r w:rsidRPr="00D44779">
        <w:rPr>
          <w:color w:val="auto"/>
          <w:sz w:val="18"/>
          <w:lang w:val="pt-BR"/>
        </w:rPr>
        <w:t>4.</w:t>
      </w:r>
      <w:r w:rsidRPr="00D44779">
        <w:rPr>
          <w:color w:val="auto"/>
          <w:sz w:val="18"/>
          <w:lang w:val="pt-BR"/>
        </w:rPr>
        <w:tab/>
        <w:t>Nenhum outro usuário poderá usar o software de acordo com a mesma licença, simultaneamente, exceto para fins de suporte técnico, usando a Assistência Remota ou tecnologia similar, ou para fins de administração do software.</w:t>
      </w:r>
      <w:r>
        <w:rPr>
          <w:color w:val="auto"/>
          <w:sz w:val="18"/>
          <w:lang w:val="pt-BR"/>
        </w:rPr>
        <w:t xml:space="preserve"> </w:t>
      </w:r>
    </w:p>
    <w:p w:rsidR="00146E1E" w:rsidRPr="00D44779" w:rsidRDefault="00146E1E" w:rsidP="00146E1E">
      <w:pPr>
        <w:autoSpaceDN w:val="0"/>
        <w:spacing w:after="100"/>
        <w:ind w:left="1080" w:hanging="360"/>
        <w:rPr>
          <w:lang w:val="pt-BR"/>
        </w:rPr>
      </w:pPr>
      <w:r w:rsidRPr="00D44779">
        <w:rPr>
          <w:rFonts w:cs="Arial"/>
          <w:color w:val="auto"/>
          <w:sz w:val="18"/>
          <w:szCs w:val="18"/>
          <w:lang w:val="pt-BR"/>
        </w:rPr>
        <w:t>5.</w:t>
      </w:r>
      <w:r w:rsidRPr="00D44779">
        <w:rPr>
          <w:rFonts w:cs="Arial"/>
          <w:color w:val="auto"/>
          <w:sz w:val="18"/>
          <w:szCs w:val="18"/>
          <w:lang w:val="pt-BR"/>
        </w:rPr>
        <w:tab/>
        <w:t>Seu direito de usar o software em um Windows RT Companion Device não é perpétuo; você não poderá acessar nem usar o software, conforme permitido aqui, após o término da sua licença do Windows Intune com o Sistema Operacional Windows Desktop.</w:t>
      </w:r>
    </w:p>
    <w:p w:rsidR="00146E1E" w:rsidRPr="00D44779" w:rsidRDefault="00146E1E" w:rsidP="00146E1E">
      <w:pPr>
        <w:autoSpaceDN w:val="0"/>
        <w:spacing w:before="100" w:after="100"/>
        <w:ind w:left="720"/>
        <w:rPr>
          <w:lang w:val="pt-BR"/>
        </w:rPr>
      </w:pPr>
      <w:r w:rsidRPr="00D44779">
        <w:rPr>
          <w:b/>
          <w:color w:val="auto"/>
          <w:sz w:val="18"/>
          <w:lang w:val="pt-BR"/>
        </w:rPr>
        <w:t>Validação</w:t>
      </w:r>
    </w:p>
    <w:p w:rsidR="00146E1E" w:rsidRPr="00D44779" w:rsidRDefault="00146E1E" w:rsidP="00146E1E">
      <w:pPr>
        <w:spacing w:after="100"/>
        <w:ind w:left="720"/>
        <w:rPr>
          <w:lang w:val="pt-BR"/>
        </w:rPr>
      </w:pPr>
      <w:r w:rsidRPr="00D44779">
        <w:rPr>
          <w:rFonts w:cs="Arial"/>
          <w:bCs/>
          <w:color w:val="auto"/>
          <w:sz w:val="18"/>
          <w:szCs w:val="18"/>
          <w:lang w:val="pt-BR"/>
        </w:rPr>
        <w:t>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w:t>
      </w:r>
      <w:r>
        <w:rPr>
          <w:rFonts w:cs="Arial"/>
          <w:bCs/>
          <w:color w:val="auto"/>
          <w:sz w:val="18"/>
          <w:szCs w:val="18"/>
          <w:lang w:val="pt-BR"/>
        </w:rPr>
        <w:t> </w:t>
      </w:r>
      <w:r w:rsidRPr="00D44779">
        <w:rPr>
          <w:rFonts w:cs="Arial"/>
          <w:bCs/>
          <w:color w:val="auto"/>
          <w:sz w:val="18"/>
          <w:szCs w:val="18"/>
          <w:lang w:val="pt-BR"/>
        </w:rPr>
        <w:t>determinados recursos do software ou que receba benefícios adicionais. É vedado contornar a validação. Isso se destina a</w:t>
      </w:r>
      <w:r>
        <w:rPr>
          <w:rFonts w:cs="Arial"/>
          <w:bCs/>
          <w:color w:val="auto"/>
          <w:sz w:val="18"/>
          <w:szCs w:val="18"/>
          <w:lang w:val="pt-BR"/>
        </w:rPr>
        <w:t> </w:t>
      </w:r>
      <w:r w:rsidRPr="00D44779">
        <w:rPr>
          <w:rFonts w:cs="Arial"/>
          <w:bCs/>
          <w:color w:val="auto"/>
          <w:sz w:val="18"/>
          <w:szCs w:val="18"/>
          <w:lang w:val="pt-BR"/>
        </w:rPr>
        <w:t xml:space="preserve">impedir o uso não licenciado do software. Para obter mais informações, consulte o site </w:t>
      </w:r>
      <w:hyperlink r:id="rId101" w:history="1">
        <w:r w:rsidRPr="00D44779">
          <w:rPr>
            <w:rFonts w:cs="Arial"/>
            <w:bCs/>
            <w:color w:val="auto"/>
            <w:sz w:val="18"/>
            <w:szCs w:val="18"/>
            <w:lang w:val="pt-BR"/>
          </w:rPr>
          <w:t>http://go.microsoft.com/fwlink/?Linkid=104610</w:t>
        </w:r>
      </w:hyperlink>
      <w:r w:rsidRPr="00D44779">
        <w:rPr>
          <w:rFonts w:cs="Arial"/>
          <w:bCs/>
          <w:color w:val="auto"/>
          <w:sz w:val="18"/>
          <w:szCs w:val="18"/>
          <w:lang w:val="pt-BR"/>
        </w:rPr>
        <w:t>.</w:t>
      </w:r>
    </w:p>
    <w:p w:rsidR="00146E1E" w:rsidRPr="00D44779" w:rsidRDefault="00146E1E" w:rsidP="00146E1E">
      <w:pPr>
        <w:spacing w:after="100"/>
        <w:ind w:left="720"/>
        <w:rPr>
          <w:lang w:val="pt-BR"/>
        </w:rPr>
      </w:pPr>
      <w:r w:rsidRPr="00D44779">
        <w:rPr>
          <w:rFonts w:cs="Arial"/>
          <w:bCs/>
          <w:color w:val="auto"/>
          <w:sz w:val="18"/>
          <w:szCs w:val="18"/>
          <w:lang w:val="pt-BR"/>
        </w:rPr>
        <w:t xml:space="preserve">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identificar ou contatar você. Ao utilizar o software, você estará concordando com a transmissão dessas informações. Para obter mais informações sobre a validação e o que é enviado durante ou após uma verificação de validação, visite o site </w:t>
      </w:r>
      <w:hyperlink r:id="rId102" w:history="1">
        <w:r w:rsidRPr="00D44779">
          <w:rPr>
            <w:rFonts w:cs="Arial"/>
            <w:bCs/>
            <w:color w:val="auto"/>
            <w:sz w:val="18"/>
            <w:szCs w:val="18"/>
            <w:lang w:val="pt-BR"/>
          </w:rPr>
          <w:t>http://go.microsoft.com/fwlink/?Linkid=104611</w:t>
        </w:r>
      </w:hyperlink>
      <w:r w:rsidRPr="00D44779">
        <w:rPr>
          <w:rFonts w:cs="Arial"/>
          <w:bCs/>
          <w:color w:val="auto"/>
          <w:sz w:val="18"/>
          <w:szCs w:val="18"/>
          <w:lang w:val="pt-BR"/>
        </w:rPr>
        <w:t>.</w:t>
      </w:r>
    </w:p>
    <w:p w:rsidR="00146E1E" w:rsidRPr="00D44779" w:rsidRDefault="00146E1E" w:rsidP="00146E1E">
      <w:pPr>
        <w:spacing w:after="100"/>
        <w:ind w:left="720"/>
        <w:rPr>
          <w:lang w:val="pt-BR"/>
        </w:rPr>
      </w:pPr>
      <w:r w:rsidRPr="00D44779">
        <w:rPr>
          <w:rFonts w:cs="Arial"/>
          <w:bCs/>
          <w:color w:val="auto"/>
          <w:sz w:val="18"/>
          <w:szCs w:val="18"/>
          <w:lang w:val="pt-BR"/>
        </w:rPr>
        <w:t>Se, após uma verificação de validação, for constatado que o software é falsificado, foi licenciado de maneira imprópria, não é</w:t>
      </w:r>
      <w:r>
        <w:rPr>
          <w:rFonts w:cs="Arial"/>
          <w:bCs/>
          <w:color w:val="auto"/>
          <w:sz w:val="18"/>
          <w:szCs w:val="18"/>
          <w:lang w:val="pt-BR"/>
        </w:rPr>
        <w:t> </w:t>
      </w:r>
      <w:r w:rsidRPr="00D44779">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146E1E" w:rsidRPr="00D44779" w:rsidRDefault="00146E1E" w:rsidP="00146E1E">
      <w:pPr>
        <w:ind w:left="720"/>
        <w:rPr>
          <w:lang w:val="pt-BR"/>
        </w:rPr>
      </w:pPr>
      <w:r w:rsidRPr="00D44779">
        <w:rPr>
          <w:rFonts w:cs="Arial"/>
          <w:bCs/>
          <w:color w:val="auto"/>
          <w:sz w:val="18"/>
          <w:szCs w:val="18"/>
          <w:lang w:val="pt-BR"/>
        </w:rPr>
        <w:lastRenderedPageBreak/>
        <w:t>Você só poderá obter atualizações ou upgrades para o software da Microsoft ou de fontes autorizadas.</w:t>
      </w:r>
      <w:r>
        <w:rPr>
          <w:rFonts w:cs="Arial"/>
          <w:bCs/>
          <w:color w:val="auto"/>
          <w:sz w:val="18"/>
          <w:szCs w:val="18"/>
          <w:lang w:val="pt-BR"/>
        </w:rPr>
        <w:t xml:space="preserve"> </w:t>
      </w:r>
      <w:r w:rsidRPr="00D44779">
        <w:rPr>
          <w:rFonts w:cs="Arial"/>
          <w:bCs/>
          <w:color w:val="auto"/>
          <w:sz w:val="18"/>
          <w:szCs w:val="18"/>
          <w:lang w:val="pt-BR"/>
        </w:rPr>
        <w:t xml:space="preserve">Para obter mais informações sobre como obter atualizações de fontes autorizadas, consulte o site </w:t>
      </w:r>
      <w:hyperlink r:id="rId103" w:history="1">
        <w:r w:rsidRPr="00D44779">
          <w:rPr>
            <w:rFonts w:cs="Arial"/>
            <w:bCs/>
            <w:color w:val="auto"/>
            <w:sz w:val="18"/>
            <w:szCs w:val="18"/>
            <w:lang w:val="pt-BR"/>
          </w:rPr>
          <w:t>http://go.microsoft.com/fwlink/?Linkid=104612</w:t>
        </w:r>
      </w:hyperlink>
      <w:r w:rsidRPr="00D44779">
        <w:rPr>
          <w:rFonts w:cs="Arial"/>
          <w:bCs/>
          <w:color w:val="auto"/>
          <w:sz w:val="18"/>
          <w:szCs w:val="18"/>
          <w:lang w:val="pt-BR"/>
        </w:rPr>
        <w:t xml:space="preserve">. </w:t>
      </w:r>
    </w:p>
    <w:p w:rsidR="00146E1E" w:rsidRPr="00D44779" w:rsidRDefault="00146E1E" w:rsidP="00146E1E">
      <w:pPr>
        <w:autoSpaceDN w:val="0"/>
        <w:spacing w:before="120"/>
        <w:ind w:left="720"/>
        <w:rPr>
          <w:lang w:val="pt-BR"/>
        </w:rPr>
      </w:pPr>
      <w:r w:rsidRPr="00D44779">
        <w:rPr>
          <w:b/>
          <w:color w:val="auto"/>
          <w:sz w:val="18"/>
          <w:lang w:val="pt-BR"/>
        </w:rPr>
        <w:t>Aplicativos do Windows</w:t>
      </w:r>
    </w:p>
    <w:p w:rsidR="00146E1E" w:rsidRPr="00D44779" w:rsidRDefault="00146E1E" w:rsidP="00146E1E">
      <w:pPr>
        <w:autoSpaceDN w:val="0"/>
        <w:spacing w:before="120"/>
        <w:ind w:left="720"/>
        <w:rPr>
          <w:lang w:val="pt-BR"/>
        </w:rPr>
      </w:pPr>
      <w:r w:rsidRPr="00D44779">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104">
        <w:r w:rsidRPr="00D44779">
          <w:rPr>
            <w:rFonts w:cs="Arial"/>
            <w:color w:val="auto"/>
            <w:sz w:val="18"/>
            <w:szCs w:val="18"/>
            <w:lang w:val="pt-BR"/>
          </w:rPr>
          <w:t>http://go.microsoft.com/fwlink/?linkid=248238</w:t>
        </w:r>
      </w:hyperlink>
      <w:r w:rsidRPr="00D44779">
        <w:rPr>
          <w:rFonts w:cs="Arial"/>
          <w:color w:val="auto"/>
          <w:sz w:val="18"/>
          <w:szCs w:val="18"/>
          <w:lang w:val="pt-BR"/>
        </w:rPr>
        <w:t xml:space="preserve"> ou, para os aplicativos do Windows que acessam os serviços do Xbox, o </w:t>
      </w:r>
      <w:hyperlink r:id="rId105">
        <w:r w:rsidRPr="00D44779">
          <w:rPr>
            <w:rFonts w:cs="Arial"/>
            <w:color w:val="auto"/>
            <w:sz w:val="18"/>
            <w:szCs w:val="18"/>
            <w:lang w:val="pt-BR"/>
          </w:rPr>
          <w:t>http://xbox.com/legal/livetou</w:t>
        </w:r>
      </w:hyperlink>
      <w:r w:rsidRPr="00D44779">
        <w:rPr>
          <w:rFonts w:cs="Arial"/>
          <w:color w:val="auto"/>
          <w:sz w:val="18"/>
          <w:szCs w:val="18"/>
          <w:lang w:val="pt-BR"/>
        </w:rPr>
        <w:t>.</w:t>
      </w:r>
      <w:r>
        <w:rPr>
          <w:rFonts w:cs="Arial"/>
          <w:color w:val="auto"/>
          <w:sz w:val="18"/>
          <w:szCs w:val="18"/>
          <w:lang w:val="pt-BR"/>
        </w:rPr>
        <w:t xml:space="preserve"> </w:t>
      </w:r>
      <w:r w:rsidRPr="00D44779">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106">
        <w:r w:rsidRPr="00D44779">
          <w:rPr>
            <w:rFonts w:cs="Arial"/>
            <w:color w:val="auto"/>
            <w:sz w:val="18"/>
            <w:szCs w:val="18"/>
            <w:lang w:val="pt-BR"/>
          </w:rPr>
          <w:t>http://choice.live.com</w:t>
        </w:r>
      </w:hyperlink>
      <w:r w:rsidRPr="00D44779">
        <w:rPr>
          <w:rFonts w:cs="Arial"/>
          <w:color w:val="auto"/>
          <w:sz w:val="18"/>
          <w:szCs w:val="18"/>
          <w:lang w:val="pt-BR"/>
        </w:rPr>
        <w:t>.</w:t>
      </w:r>
    </w:p>
    <w:p w:rsidR="00146E1E" w:rsidRPr="00D44779" w:rsidRDefault="00146E1E" w:rsidP="00146E1E">
      <w:pPr>
        <w:autoSpaceDN w:val="0"/>
        <w:spacing w:before="120"/>
        <w:ind w:left="720"/>
        <w:rPr>
          <w:lang w:val="pt-BR"/>
        </w:rPr>
      </w:pPr>
      <w:r w:rsidRPr="00D44779">
        <w:rPr>
          <w:b/>
          <w:color w:val="auto"/>
          <w:sz w:val="18"/>
          <w:lang w:val="pt-BR"/>
        </w:rPr>
        <w:t>Adobe Flash Player</w:t>
      </w:r>
    </w:p>
    <w:p w:rsidR="00146E1E" w:rsidRPr="00D44779" w:rsidRDefault="00146E1E" w:rsidP="00146E1E">
      <w:pPr>
        <w:autoSpaceDN w:val="0"/>
        <w:spacing w:before="120"/>
        <w:ind w:left="720"/>
        <w:rPr>
          <w:lang w:val="pt-BR"/>
        </w:rPr>
      </w:pPr>
      <w:r w:rsidRPr="00D44779">
        <w:rPr>
          <w:rFonts w:cs="Arial"/>
          <w:color w:val="auto"/>
          <w:sz w:val="18"/>
          <w:szCs w:val="18"/>
          <w:lang w:val="pt-BR"/>
        </w:rPr>
        <w:t xml:space="preserve">O software pode incluir uma versão do Adobe Flash Player. Você concorda que o uso do Adobe Flash Player é regido pelos termos de licença da Adobe Systems Incorporated, publicados no site </w:t>
      </w:r>
      <w:hyperlink r:id="rId107">
        <w:r w:rsidRPr="00D44779">
          <w:rPr>
            <w:rFonts w:cs="Arial"/>
            <w:color w:val="auto"/>
            <w:sz w:val="18"/>
            <w:szCs w:val="18"/>
            <w:lang w:val="pt-BR"/>
          </w:rPr>
          <w:t>http://go.microsoft.com/fwlink/?linkid=248532</w:t>
        </w:r>
      </w:hyperlink>
      <w:r w:rsidRPr="00D44779">
        <w:rPr>
          <w:rFonts w:cs="Arial"/>
          <w:color w:val="auto"/>
          <w:sz w:val="18"/>
          <w:szCs w:val="18"/>
          <w:lang w:val="pt-BR"/>
        </w:rPr>
        <w:t>. Adobe e</w:t>
      </w:r>
      <w:r>
        <w:rPr>
          <w:rFonts w:cs="Arial"/>
          <w:color w:val="auto"/>
          <w:sz w:val="18"/>
          <w:szCs w:val="18"/>
          <w:lang w:val="pt-BR"/>
        </w:rPr>
        <w:t> </w:t>
      </w:r>
      <w:r w:rsidRPr="00D44779">
        <w:rPr>
          <w:rFonts w:cs="Arial"/>
          <w:color w:val="auto"/>
          <w:sz w:val="18"/>
          <w:szCs w:val="18"/>
          <w:lang w:val="pt-BR"/>
        </w:rPr>
        <w:t>Flash são marcas comerciais registradas ou marcas comerciais da Adobe Systems Incorporated nos Estados Unidos e/ou em outros países.</w:t>
      </w:r>
    </w:p>
    <w:p w:rsidR="00146E1E" w:rsidRPr="00D44779" w:rsidRDefault="00146E1E" w:rsidP="00146E1E">
      <w:pPr>
        <w:autoSpaceDN w:val="0"/>
        <w:spacing w:before="120"/>
        <w:ind w:left="720"/>
        <w:rPr>
          <w:lang w:val="pt-BR"/>
        </w:rPr>
      </w:pPr>
      <w:r w:rsidRPr="00D44779">
        <w:rPr>
          <w:b/>
          <w:color w:val="auto"/>
          <w:sz w:val="18"/>
          <w:lang w:val="pt-BR"/>
        </w:rPr>
        <w:t>Opção de Compra (</w:t>
      </w:r>
      <w:r>
        <w:rPr>
          <w:b/>
          <w:color w:val="auto"/>
          <w:sz w:val="18"/>
          <w:lang w:val="pt-BR"/>
        </w:rPr>
        <w:t>“</w:t>
      </w:r>
      <w:r w:rsidRPr="00D44779">
        <w:rPr>
          <w:b/>
          <w:color w:val="auto"/>
          <w:sz w:val="18"/>
          <w:lang w:val="pt-BR"/>
        </w:rPr>
        <w:t>Buy-out</w:t>
      </w:r>
      <w:r>
        <w:rPr>
          <w:b/>
          <w:color w:val="auto"/>
          <w:sz w:val="18"/>
          <w:lang w:val="pt-BR"/>
        </w:rPr>
        <w:t>”</w:t>
      </w:r>
      <w:r w:rsidRPr="00D44779">
        <w:rPr>
          <w:b/>
          <w:color w:val="auto"/>
          <w:sz w:val="18"/>
          <w:lang w:val="pt-BR"/>
        </w:rPr>
        <w:t>) do Sistema Operacional Windows.</w:t>
      </w:r>
      <w:r w:rsidRPr="00D44779">
        <w:rPr>
          <w:rFonts w:ascii="Tahoma" w:hAnsi="Tahoma" w:cs="Tahoma"/>
          <w:b/>
          <w:color w:val="auto"/>
          <w:sz w:val="18"/>
          <w:szCs w:val="18"/>
          <w:lang w:val="pt-BR"/>
        </w:rPr>
        <w:t xml:space="preserve"> </w:t>
      </w:r>
      <w:r w:rsidRPr="00D44779">
        <w:rPr>
          <w:rFonts w:cs="Arial"/>
          <w:color w:val="auto"/>
          <w:sz w:val="18"/>
          <w:szCs w:val="18"/>
          <w:lang w:val="pt-BR"/>
        </w:rPr>
        <w:t>Uma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está disponível para</w:t>
      </w:r>
      <w:r>
        <w:rPr>
          <w:rFonts w:cs="Arial"/>
          <w:color w:val="auto"/>
          <w:sz w:val="18"/>
          <w:szCs w:val="18"/>
          <w:lang w:val="pt-BR"/>
        </w:rPr>
        <w:t> </w:t>
      </w:r>
      <w:r w:rsidRPr="00D44779">
        <w:rPr>
          <w:rFonts w:cs="Arial"/>
          <w:color w:val="auto"/>
          <w:sz w:val="18"/>
          <w:szCs w:val="18"/>
          <w:lang w:val="pt-BR"/>
        </w:rPr>
        <w:t>obter Licenças perpétuas para a versão mais recente do Windows Enterprise que se torna disponível na assinatura do Windows Intune com o Sistema Operacional Windows Desktop até a data em que você ativar 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xml:space="preserve">) (o </w:t>
      </w:r>
      <w:r>
        <w:rPr>
          <w:rFonts w:cs="Arial"/>
          <w:color w:val="auto"/>
          <w:sz w:val="18"/>
          <w:szCs w:val="18"/>
          <w:lang w:val="pt-BR"/>
        </w:rPr>
        <w:t>“</w:t>
      </w:r>
      <w:r w:rsidRPr="00D44779">
        <w:rPr>
          <w:rFonts w:cs="Arial"/>
          <w:color w:val="auto"/>
          <w:sz w:val="18"/>
          <w:szCs w:val="18"/>
          <w:lang w:val="pt-BR"/>
        </w:rPr>
        <w:t>Software Windows Enterprise</w:t>
      </w:r>
      <w:r>
        <w:rPr>
          <w:rFonts w:cs="Arial"/>
          <w:color w:val="auto"/>
          <w:sz w:val="18"/>
          <w:szCs w:val="18"/>
          <w:lang w:val="pt-BR"/>
        </w:rPr>
        <w:t>”</w:t>
      </w:r>
      <w:r w:rsidRPr="00D44779">
        <w:rPr>
          <w:rFonts w:cs="Arial"/>
          <w:color w:val="auto"/>
          <w:sz w:val="18"/>
          <w:szCs w:val="18"/>
          <w:lang w:val="pt-BR"/>
        </w:rPr>
        <w:t>).</w:t>
      </w:r>
      <w:r>
        <w:rPr>
          <w:rFonts w:cs="Arial"/>
          <w:color w:val="auto"/>
          <w:sz w:val="18"/>
          <w:szCs w:val="18"/>
          <w:lang w:val="pt-BR"/>
        </w:rPr>
        <w:t xml:space="preserve"> </w:t>
      </w:r>
      <w:r w:rsidRPr="00D44779">
        <w:rPr>
          <w:rFonts w:cs="Arial"/>
          <w:color w:val="auto"/>
          <w:sz w:val="18"/>
          <w:szCs w:val="18"/>
          <w:lang w:val="pt-BR"/>
        </w:rPr>
        <w:t>Um pedido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poderá ser enviado durante ou a qualquer momento depois do 12º mês corrido de uma assinatura ativa do Windows Intune com o Sistema Operacional Windows Desktop ou até 90 dias após o término ou o cancelamento da assinatura.</w:t>
      </w:r>
      <w:r>
        <w:rPr>
          <w:rFonts w:cs="Arial"/>
          <w:color w:val="auto"/>
          <w:sz w:val="18"/>
          <w:szCs w:val="18"/>
          <w:lang w:val="pt-BR"/>
        </w:rPr>
        <w:t xml:space="preserve"> </w:t>
      </w:r>
      <w:r w:rsidRPr="00D44779">
        <w:rPr>
          <w:rFonts w:cs="Arial"/>
          <w:color w:val="auto"/>
          <w:sz w:val="18"/>
          <w:szCs w:val="18"/>
          <w:lang w:val="pt-BR"/>
        </w:rPr>
        <w:t>Você terá que pagar quaisquer tarifas de assinatura e/ou de cancelamento pendentes na ou antes de ativar 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w:t>
      </w:r>
      <w:r>
        <w:rPr>
          <w:rFonts w:cs="Arial"/>
          <w:color w:val="auto"/>
          <w:sz w:val="18"/>
          <w:szCs w:val="18"/>
          <w:lang w:val="pt-BR"/>
        </w:rPr>
        <w:t xml:space="preserve"> </w:t>
      </w:r>
      <w:r w:rsidRPr="00D44779">
        <w:rPr>
          <w:rFonts w:cs="Arial"/>
          <w:color w:val="auto"/>
          <w:sz w:val="18"/>
          <w:szCs w:val="18"/>
          <w:lang w:val="pt-BR"/>
        </w:rPr>
        <w:t>Seu pedido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do Software Windows Enterprise poderá incluir um número de Licenças que não exceda o número de Licenças de assinatura ativas que você tem disponível no momento (ou que tinha até 90 dias antes da opção de compra (</w:t>
      </w:r>
      <w:r>
        <w:rPr>
          <w:rFonts w:cs="Arial"/>
          <w:color w:val="auto"/>
          <w:sz w:val="18"/>
          <w:szCs w:val="18"/>
          <w:lang w:val="pt-BR"/>
        </w:rPr>
        <w:t>“</w:t>
      </w:r>
      <w:r w:rsidRPr="00D44779">
        <w:rPr>
          <w:rFonts w:cs="Arial"/>
          <w:color w:val="auto"/>
          <w:sz w:val="18"/>
          <w:szCs w:val="18"/>
          <w:lang w:val="pt-BR"/>
        </w:rPr>
        <w:t>buy-out</w:t>
      </w:r>
      <w:r>
        <w:rPr>
          <w:rFonts w:cs="Arial"/>
          <w:color w:val="auto"/>
          <w:sz w:val="18"/>
          <w:szCs w:val="18"/>
          <w:lang w:val="pt-BR"/>
        </w:rPr>
        <w:t>”</w:t>
      </w:r>
      <w:r w:rsidRPr="00D44779">
        <w:rPr>
          <w:rFonts w:cs="Arial"/>
          <w:color w:val="auto"/>
          <w:sz w:val="18"/>
          <w:szCs w:val="18"/>
          <w:lang w:val="pt-BR"/>
        </w:rPr>
        <w:t>)) para Windows Intune com o Sistema Operacional Windows Desktop.</w:t>
      </w:r>
      <w:r w:rsidRPr="00D44779">
        <w:rPr>
          <w:color w:val="auto"/>
          <w:sz w:val="18"/>
          <w:lang w:val="pt-BR"/>
        </w:rPr>
        <w:t xml:space="preserve"> Para a determinação de preços, os termos de pagamento e as informações sobre como ativar a opção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 entre em contato com o centro de suporte local: http://www.microsoft.com/online/help/en-us/helphowto/0d8eb4c2-77c5-4dd8-b66c-9f1de7451e24.htm.</w:t>
      </w:r>
    </w:p>
    <w:p w:rsidR="00146E1E" w:rsidRPr="00D44779" w:rsidRDefault="00146E1E" w:rsidP="00146E1E">
      <w:pPr>
        <w:autoSpaceDN w:val="0"/>
        <w:spacing w:before="120"/>
        <w:ind w:left="720"/>
        <w:rPr>
          <w:lang w:val="pt-BR"/>
        </w:rPr>
      </w:pPr>
      <w:r w:rsidRPr="00D44779">
        <w:rPr>
          <w:b/>
          <w:color w:val="auto"/>
          <w:sz w:val="18"/>
          <w:lang w:val="pt-BR"/>
        </w:rPr>
        <w:t>Licenças Perpétuas</w:t>
      </w:r>
    </w:p>
    <w:p w:rsidR="00146E1E" w:rsidRPr="00D44779" w:rsidRDefault="00146E1E" w:rsidP="00146E1E">
      <w:pPr>
        <w:autoSpaceDN w:val="0"/>
        <w:spacing w:before="120"/>
        <w:ind w:left="720"/>
        <w:rPr>
          <w:lang w:val="pt-BR"/>
        </w:rPr>
      </w:pPr>
      <w:r w:rsidRPr="00D44779">
        <w:rPr>
          <w:color w:val="auto"/>
          <w:sz w:val="18"/>
          <w:lang w:val="pt-BR"/>
        </w:rPr>
        <w:t>Mediante a aceitação do pedido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 e no recebimento do pagamento integral, você terá Licenças perpétuas</w:t>
      </w:r>
      <w:r>
        <w:rPr>
          <w:color w:val="auto"/>
          <w:sz w:val="18"/>
          <w:lang w:val="pt-BR"/>
        </w:rPr>
        <w:t> </w:t>
      </w:r>
      <w:r w:rsidRPr="00D44779">
        <w:rPr>
          <w:color w:val="auto"/>
          <w:sz w:val="18"/>
          <w:lang w:val="pt-BR"/>
        </w:rPr>
        <w:t>para o Software Windows Enterprise para o número das Licenças especificadas no pedido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w:t>
      </w:r>
    </w:p>
    <w:p w:rsidR="00146E1E" w:rsidRPr="00D44779" w:rsidRDefault="00146E1E" w:rsidP="00146E1E">
      <w:pPr>
        <w:autoSpaceDN w:val="0"/>
        <w:spacing w:before="120"/>
        <w:ind w:left="720"/>
        <w:rPr>
          <w:lang w:val="pt-BR"/>
        </w:rPr>
      </w:pPr>
      <w:r w:rsidRPr="00D44779">
        <w:rPr>
          <w:color w:val="auto"/>
          <w:sz w:val="18"/>
          <w:lang w:val="pt-BR"/>
        </w:rPr>
        <w:t>Licenças Perpétuas recebidas de acordo com a opção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 permanecem sujeitas aos termos do seu Contrato Microsoft Online Subscription (incluindo esses Direitos de Uso de Serviços Online, conforme especificado a seguir, e</w:t>
      </w:r>
      <w:r>
        <w:rPr>
          <w:color w:val="auto"/>
          <w:sz w:val="18"/>
          <w:lang w:val="pt-BR"/>
        </w:rPr>
        <w:t> </w:t>
      </w:r>
      <w:r w:rsidRPr="00D44779">
        <w:rPr>
          <w:color w:val="auto"/>
          <w:sz w:val="18"/>
          <w:lang w:val="pt-BR"/>
        </w:rPr>
        <w:t>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Microsoft Online Subscription.</w:t>
      </w:r>
    </w:p>
    <w:p w:rsidR="00146E1E" w:rsidRPr="00D44779" w:rsidRDefault="00146E1E" w:rsidP="00146E1E">
      <w:pPr>
        <w:autoSpaceDN w:val="0"/>
        <w:ind w:left="720"/>
        <w:rPr>
          <w:lang w:val="pt-BR"/>
        </w:rPr>
      </w:pPr>
      <w:r w:rsidRPr="00D44779">
        <w:rPr>
          <w:b/>
          <w:color w:val="auto"/>
          <w:sz w:val="18"/>
          <w:lang w:val="pt-BR"/>
        </w:rPr>
        <w:t>Limitação de Responsabilidade.</w:t>
      </w:r>
      <w:r>
        <w:rPr>
          <w:color w:val="auto"/>
          <w:lang w:val="pt-BR"/>
        </w:rPr>
        <w:t xml:space="preserve"> </w:t>
      </w:r>
      <w:r w:rsidRPr="00D44779">
        <w:rPr>
          <w:color w:val="auto"/>
          <w:sz w:val="18"/>
          <w:lang w:val="pt-BR"/>
        </w:rPr>
        <w:t>Não obstante qualquer disposição ao contrário contida no Contrato Microsoft Online Subscription, até a extensão permitida pela lei aplicável, nossa responsabilidade e a responsabilidade de nossas Afiliadas ou contratados decorrentes deste contrato em conexão com o Software Windows Enterprise estão limitadas a danos diretos até a quantidade que você pagou pela opção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w:t>
      </w:r>
      <w:r>
        <w:rPr>
          <w:color w:val="auto"/>
          <w:sz w:val="18"/>
          <w:lang w:val="pt-BR"/>
        </w:rPr>
        <w:t xml:space="preserve"> </w:t>
      </w:r>
    </w:p>
    <w:p w:rsidR="00146E1E" w:rsidRPr="00D44779" w:rsidRDefault="00146E1E" w:rsidP="00146E1E">
      <w:pPr>
        <w:autoSpaceDN w:val="0"/>
        <w:ind w:left="720"/>
        <w:rPr>
          <w:lang w:val="pt-BR"/>
        </w:rPr>
      </w:pPr>
      <w:r w:rsidRPr="00D44779">
        <w:rPr>
          <w:b/>
          <w:color w:val="auto"/>
          <w:sz w:val="18"/>
          <w:lang w:val="pt-BR"/>
        </w:rPr>
        <w:t>Consignando Licenças.</w:t>
      </w:r>
      <w:r>
        <w:rPr>
          <w:color w:val="auto"/>
          <w:lang w:val="pt-BR"/>
        </w:rPr>
        <w:t xml:space="preserve"> </w:t>
      </w:r>
      <w:r w:rsidRPr="00D44779">
        <w:rPr>
          <w:color w:val="auto"/>
          <w:sz w:val="18"/>
          <w:lang w:val="pt-BR"/>
        </w:rPr>
        <w:t>Você deverá ceder as Licenças perpétuas adquiridas de acordo com a opção de compra (</w:t>
      </w:r>
      <w:r>
        <w:rPr>
          <w:color w:val="auto"/>
          <w:sz w:val="18"/>
          <w:lang w:val="pt-BR"/>
        </w:rPr>
        <w:t>“</w:t>
      </w:r>
      <w:r w:rsidRPr="00D44779">
        <w:rPr>
          <w:color w:val="auto"/>
          <w:sz w:val="18"/>
          <w:lang w:val="pt-BR"/>
        </w:rPr>
        <w:t>buy-out</w:t>
      </w:r>
      <w:r>
        <w:rPr>
          <w:color w:val="auto"/>
          <w:sz w:val="18"/>
          <w:lang w:val="pt-BR"/>
        </w:rPr>
        <w:t>”</w:t>
      </w:r>
      <w:r w:rsidRPr="00D44779">
        <w:rPr>
          <w:color w:val="auto"/>
          <w:sz w:val="18"/>
          <w:lang w:val="pt-BR"/>
        </w:rPr>
        <w:t>) aos Dispositivos Windows nos quais você usou o software de acordo com as Licenças de assinatura correspondentes do Windows Intune com o Sistema Operacional Windows Desktop</w:t>
      </w:r>
      <w:r>
        <w:rPr>
          <w:color w:val="auto"/>
          <w:sz w:val="18"/>
          <w:lang w:val="pt-BR"/>
        </w:rPr>
        <w:t>.</w:t>
      </w:r>
    </w:p>
    <w:p w:rsidR="00146E1E" w:rsidRPr="00D44779" w:rsidRDefault="00146E1E" w:rsidP="00146E1E">
      <w:pPr>
        <w:ind w:left="720"/>
        <w:rPr>
          <w:lang w:val="pt-BR"/>
        </w:rPr>
      </w:pPr>
      <w:r w:rsidRPr="00D44779">
        <w:rPr>
          <w:b/>
          <w:color w:val="auto"/>
          <w:sz w:val="18"/>
          <w:lang w:val="pt-BR"/>
        </w:rPr>
        <w:t>Direitos de Uso de Produto.</w:t>
      </w:r>
      <w:r>
        <w:rPr>
          <w:color w:val="auto"/>
          <w:lang w:val="pt-BR"/>
        </w:rPr>
        <w:t xml:space="preserve"> </w:t>
      </w:r>
      <w:r w:rsidRPr="00D44779">
        <w:rPr>
          <w:color w:val="auto"/>
          <w:sz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w:t>
      </w:r>
      <w:r>
        <w:rPr>
          <w:color w:val="auto"/>
          <w:sz w:val="18"/>
          <w:lang w:val="pt-BR"/>
        </w:rPr>
        <w:t>“</w:t>
      </w:r>
      <w:r w:rsidRPr="00D44779">
        <w:rPr>
          <w:color w:val="auto"/>
          <w:sz w:val="18"/>
          <w:lang w:val="pt-BR"/>
        </w:rPr>
        <w:t>buy-out”).</w:t>
      </w:r>
      <w:r>
        <w:rPr>
          <w:color w:val="auto"/>
          <w:sz w:val="18"/>
          <w:lang w:val="pt-BR"/>
        </w:rPr>
        <w:t xml:space="preserve"> </w:t>
      </w:r>
      <w:r w:rsidRPr="00D44779">
        <w:rPr>
          <w:color w:val="auto"/>
          <w:sz w:val="18"/>
          <w:lang w:val="pt-BR"/>
        </w:rPr>
        <w:t>As seções Direitos de Virtualização, Direitos de Uso de Roaming, Direitos do Windows to Go e Companion Devices não são aplicáveis.</w:t>
      </w: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p w:rsidR="00146E1E" w:rsidRPr="00D44779" w:rsidRDefault="00146E1E" w:rsidP="00146E1E">
      <w:pPr>
        <w:autoSpaceDN w:val="0"/>
        <w:ind w:left="720"/>
        <w:rPr>
          <w:lang w:val="pt-BR"/>
        </w:rPr>
      </w:pPr>
    </w:p>
    <w:p w:rsidR="00146E1E" w:rsidRPr="00D44779" w:rsidRDefault="00146E1E" w:rsidP="00146E1E">
      <w:pPr>
        <w:autoSpaceDN w:val="0"/>
        <w:ind w:left="720"/>
        <w:rPr>
          <w:lang w:val="pt-BR"/>
        </w:rPr>
      </w:pPr>
    </w:p>
    <w:p w:rsidR="00146E1E" w:rsidRPr="00D44779" w:rsidRDefault="00146E1E" w:rsidP="00146E1E">
      <w:pPr>
        <w:rPr>
          <w:lang w:val="pt-BR"/>
        </w:rPr>
        <w:sectPr w:rsidR="00146E1E" w:rsidRPr="00D44779" w:rsidSect="00FF5571">
          <w:footerReference w:type="default" r:id="rId108"/>
          <w:pgSz w:w="12240" w:h="15840" w:code="1"/>
          <w:pgMar w:top="1166" w:right="720" w:bottom="720" w:left="720" w:header="432" w:footer="288" w:gutter="0"/>
          <w:cols w:space="360"/>
        </w:sectPr>
      </w:pPr>
    </w:p>
    <w:p w:rsidR="00146E1E" w:rsidRPr="00D44779" w:rsidRDefault="00146E1E" w:rsidP="00146E1E">
      <w:pPr>
        <w:pStyle w:val="PURSectionHeading"/>
        <w:pageBreakBefore/>
        <w:rPr>
          <w:lang w:val="pt-BR"/>
        </w:rPr>
      </w:pPr>
      <w:bookmarkStart w:id="289" w:name="Appendix_1"/>
      <w:bookmarkStart w:id="290" w:name="_Sec10"/>
      <w:bookmarkEnd w:id="5"/>
      <w:r w:rsidRPr="00D44779">
        <w:rPr>
          <w:lang w:val="pt-BR"/>
        </w:rPr>
        <w:lastRenderedPageBreak/>
        <w:t xml:space="preserve">Apêndice </w:t>
      </w:r>
      <w:bookmarkEnd w:id="289"/>
      <w:r w:rsidRPr="00D44779">
        <w:rPr>
          <w:lang w:val="pt-BR"/>
        </w:rPr>
        <w:t>1: Avisos e Notificações</w:t>
      </w:r>
      <w:r w:rsidRPr="00D44779">
        <w:rPr>
          <w:lang w:val="pt-BR"/>
        </w:rPr>
        <w:fldChar w:fldCharType="begin"/>
      </w:r>
      <w:r w:rsidRPr="00D44779">
        <w:rPr>
          <w:lang w:val="pt-BR"/>
        </w:rPr>
        <w:instrText>TC "</w:instrText>
      </w:r>
      <w:bookmarkStart w:id="291" w:name="_Toc343091114"/>
      <w:r w:rsidRPr="00D44779">
        <w:rPr>
          <w:lang w:val="pt-BR"/>
        </w:rPr>
        <w:instrText>Apêndice 1: Transferência de Dados</w:instrText>
      </w:r>
      <w:bookmarkEnd w:id="291"/>
      <w:r w:rsidRPr="00D44779">
        <w:rPr>
          <w:lang w:val="pt-BR"/>
        </w:rPr>
        <w:instrText xml:space="preserve">" \l 1 </w:instrText>
      </w:r>
      <w:r w:rsidRPr="00D44779">
        <w:rPr>
          <w:lang w:val="pt-BR"/>
        </w:rPr>
        <w:fldChar w:fldCharType="end"/>
      </w:r>
    </w:p>
    <w:p w:rsidR="00146E1E" w:rsidRPr="00D44779" w:rsidRDefault="00146E1E" w:rsidP="00146E1E">
      <w:pPr>
        <w:pStyle w:val="PURHeading1"/>
        <w:rPr>
          <w:lang w:val="pt-BR"/>
        </w:rPr>
      </w:pPr>
      <w:r w:rsidRPr="00D44779">
        <w:rPr>
          <w:lang w:val="pt-BR"/>
        </w:rPr>
        <w:t xml:space="preserve">Bing Maps </w:t>
      </w:r>
    </w:p>
    <w:p w:rsidR="00146E1E" w:rsidRPr="00D44779" w:rsidRDefault="00146E1E" w:rsidP="00146E1E">
      <w:pPr>
        <w:pStyle w:val="PURHeading1"/>
        <w:spacing w:line="240" w:lineRule="auto"/>
        <w:ind w:left="270"/>
        <w:rPr>
          <w:lang w:val="pt-BR"/>
        </w:rPr>
      </w:pPr>
      <w:r w:rsidRPr="00D44779">
        <w:rPr>
          <w:smallCaps w:val="0"/>
          <w:color w:val="auto"/>
          <w:sz w:val="18"/>
          <w:szCs w:val="20"/>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109" w:history="1">
        <w:r w:rsidRPr="00D44779">
          <w:rPr>
            <w:smallCaps w:val="0"/>
            <w:sz w:val="18"/>
            <w:szCs w:val="20"/>
            <w:u w:val="single"/>
            <w:lang w:val="pt-BR"/>
          </w:rPr>
          <w:t>http://go.microsoft.com/?linkid=9710837</w:t>
        </w:r>
      </w:hyperlink>
      <w:r w:rsidRPr="00D44779">
        <w:rPr>
          <w:smallCaps w:val="0"/>
          <w:color w:val="auto"/>
          <w:sz w:val="18"/>
          <w:szCs w:val="20"/>
          <w:lang w:val="pt-BR"/>
        </w:rPr>
        <w:t xml:space="preserve"> e na Política de Privacidade do Bing Maps disponível em </w:t>
      </w:r>
      <w:hyperlink r:id="rId110" w:history="1">
        <w:r w:rsidRPr="00D44779">
          <w:rPr>
            <w:smallCaps w:val="0"/>
            <w:color w:val="auto"/>
            <w:sz w:val="18"/>
            <w:szCs w:val="20"/>
            <w:lang w:val="pt-BR"/>
          </w:rPr>
          <w:t>http://go.microsoft.com/fwlink/?LinkID=248686</w:t>
        </w:r>
      </w:hyperlink>
      <w:r w:rsidRPr="00D44779">
        <w:rPr>
          <w:smallCaps w:val="0"/>
          <w:color w:val="auto"/>
          <w:sz w:val="18"/>
          <w:szCs w:val="20"/>
          <w:lang w:val="pt-BR"/>
        </w:rPr>
        <w:t>.</w:t>
      </w:r>
      <w:r w:rsidRPr="00D44779">
        <w:rPr>
          <w:lang w:val="pt-BR"/>
        </w:rPr>
        <w:t xml:space="preserve"> </w:t>
      </w:r>
    </w:p>
    <w:p w:rsidR="00146E1E" w:rsidRPr="00D44779" w:rsidRDefault="00146E1E" w:rsidP="00146E1E">
      <w:pPr>
        <w:pStyle w:val="PURHeading1"/>
        <w:rPr>
          <w:lang w:val="pt-BR"/>
        </w:rPr>
      </w:pPr>
      <w:r w:rsidRPr="00D44779">
        <w:rPr>
          <w:lang w:val="pt-BR"/>
        </w:rPr>
        <w:t>Notificação de Atualizações Automáticas a Versões Anteriores do SQL Server</w:t>
      </w:r>
    </w:p>
    <w:p w:rsidR="00146E1E" w:rsidRPr="00D44779" w:rsidRDefault="00146E1E" w:rsidP="00146E1E">
      <w:pPr>
        <w:pStyle w:val="PURBody-Indented"/>
        <w:rPr>
          <w:lang w:val="pt-BR"/>
        </w:rPr>
      </w:pPr>
      <w:r w:rsidRPr="00D44779">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Pr>
          <w:lang w:val="pt-BR"/>
        </w:rPr>
        <w:t xml:space="preserve"> </w:t>
      </w:r>
      <w:r w:rsidRPr="00D44779">
        <w:rPr>
          <w:lang w:val="pt-BR"/>
        </w:rPr>
        <w:t>Esse recurso não pode ser desativado.</w:t>
      </w:r>
      <w:r>
        <w:rPr>
          <w:lang w:val="pt-BR"/>
        </w:rPr>
        <w:t xml:space="preserve"> </w:t>
      </w:r>
      <w:r w:rsidRPr="00D44779">
        <w:rPr>
          <w:lang w:val="pt-BR"/>
        </w:rPr>
        <w:t>A</w:t>
      </w:r>
      <w:r>
        <w:rPr>
          <w:lang w:val="pt-BR"/>
        </w:rPr>
        <w:t> </w:t>
      </w:r>
      <w:r w:rsidRPr="00D44779">
        <w:rPr>
          <w:lang w:val="pt-BR"/>
        </w:rPr>
        <w:t>remoção desses arquivos poderá causar erros no software, e é possível que os arquivos originais não sejam recuperáveis.</w:t>
      </w:r>
      <w:r>
        <w:rPr>
          <w:lang w:val="pt-BR"/>
        </w:rPr>
        <w:t xml:space="preserve"> </w:t>
      </w:r>
      <w:r w:rsidRPr="00D44779">
        <w:rPr>
          <w:lang w:val="pt-BR"/>
        </w:rPr>
        <w:t>Ao</w:t>
      </w:r>
      <w:r>
        <w:rPr>
          <w:lang w:val="pt-BR"/>
        </w:rPr>
        <w:t> </w:t>
      </w:r>
      <w:r w:rsidRPr="00D44779">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146E1E" w:rsidRPr="00D44779" w:rsidRDefault="00146E1E" w:rsidP="00146E1E">
      <w:pPr>
        <w:pStyle w:val="PURHeading1"/>
        <w:rPr>
          <w:lang w:val="pt-BR"/>
        </w:rPr>
      </w:pPr>
      <w:r w:rsidRPr="00D44779">
        <w:rPr>
          <w:lang w:val="pt-BR"/>
        </w:rPr>
        <w:t>Notificação de Transferência de Dados</w:t>
      </w:r>
    </w:p>
    <w:p w:rsidR="00146E1E" w:rsidRPr="00D44779" w:rsidRDefault="00146E1E" w:rsidP="00146E1E">
      <w:pPr>
        <w:pStyle w:val="PURBody-Indented"/>
        <w:rPr>
          <w:lang w:val="pt-BR"/>
        </w:rPr>
      </w:pPr>
      <w:r w:rsidRPr="00D44779">
        <w:rPr>
          <w:lang w:val="pt-BR"/>
        </w:rPr>
        <w:t>O produto contém um ou mais recursos de software que se conectam à Microsoft ou a computadores de service provider</w:t>
      </w:r>
      <w:r>
        <w:rPr>
          <w:lang w:val="pt-BR"/>
        </w:rPr>
        <w:t> </w:t>
      </w:r>
      <w:r w:rsidRPr="00D44779">
        <w:rPr>
          <w:lang w:val="pt-BR"/>
        </w:rPr>
        <w:t>pela</w:t>
      </w:r>
      <w:r>
        <w:rPr>
          <w:lang w:val="pt-BR"/>
        </w:rPr>
        <w:t> </w:t>
      </w:r>
      <w:r w:rsidRPr="00D44779">
        <w:rPr>
          <w:lang w:val="pt-BR"/>
        </w:rPr>
        <w:t>Internet.</w:t>
      </w:r>
      <w:r>
        <w:rPr>
          <w:lang w:val="pt-BR"/>
        </w:rPr>
        <w:t xml:space="preserve"> </w:t>
      </w:r>
      <w:r w:rsidRPr="00D44779">
        <w:rPr>
          <w:lang w:val="pt-BR"/>
        </w:rPr>
        <w:t xml:space="preserve">Esses recursos são identificados no documento Notificações de Transferência de Dados no site </w:t>
      </w:r>
      <w:hyperlink r:id="rId111">
        <w:r w:rsidRPr="00D44779">
          <w:rPr>
            <w:color w:val="00467F"/>
            <w:u w:val="single"/>
            <w:lang w:val="pt-BR"/>
          </w:rPr>
          <w:t>http://microsoft.com/licensing/contracts</w:t>
        </w:r>
      </w:hyperlink>
      <w:r w:rsidRPr="00D44779">
        <w:rPr>
          <w:lang w:val="pt-BR"/>
        </w:rPr>
        <w:t>. A Microsoft oferece serviços por meio desses recursos.</w:t>
      </w:r>
      <w:r>
        <w:rPr>
          <w:lang w:val="pt-BR"/>
        </w:rPr>
        <w:t xml:space="preserve"> </w:t>
      </w:r>
      <w:r w:rsidRPr="00D44779">
        <w:rPr>
          <w:lang w:val="pt-BR"/>
        </w:rPr>
        <w:t>Você nem sempre receberá uma</w:t>
      </w:r>
      <w:r>
        <w:rPr>
          <w:lang w:val="pt-BR"/>
        </w:rPr>
        <w:t> </w:t>
      </w:r>
      <w:r w:rsidRPr="00D44779">
        <w:rPr>
          <w:lang w:val="pt-BR"/>
        </w:rPr>
        <w:t>notificação durante a conexão de um recurso.</w:t>
      </w:r>
      <w:r>
        <w:rPr>
          <w:lang w:val="pt-BR"/>
        </w:rPr>
        <w:t xml:space="preserve"> </w:t>
      </w:r>
      <w:r w:rsidRPr="00D44779">
        <w:rPr>
          <w:lang w:val="pt-BR"/>
        </w:rPr>
        <w:t>Em alguns casos, é possível desativar esse recurso ou não usá-lo.</w:t>
      </w:r>
    </w:p>
    <w:p w:rsidR="00146E1E" w:rsidRPr="00D44779" w:rsidRDefault="00146E1E" w:rsidP="00146E1E">
      <w:pPr>
        <w:pStyle w:val="PURHeading2"/>
        <w:rPr>
          <w:lang w:val="pt-BR"/>
        </w:rPr>
      </w:pPr>
      <w:r w:rsidRPr="00D44779">
        <w:rPr>
          <w:lang w:val="pt-BR"/>
        </w:rPr>
        <w:t>Informações do Computador</w:t>
      </w:r>
    </w:p>
    <w:p w:rsidR="00146E1E" w:rsidRPr="00D44779" w:rsidRDefault="00146E1E" w:rsidP="00146E1E">
      <w:pPr>
        <w:pStyle w:val="PURBody-Indented"/>
        <w:rPr>
          <w:lang w:val="pt-BR"/>
        </w:rPr>
      </w:pPr>
      <w:r w:rsidRPr="00D44779">
        <w:rPr>
          <w:lang w:val="pt-BR"/>
        </w:rPr>
        <w:t>Os recursos usam protocolos de Internet, que enviam informações sobre o computador para os sistemas adequados, como endereço de protocolo de Internet, tipo de sistema operacional, navegador e nome e versão do software em uso, bem como o</w:t>
      </w:r>
      <w:r>
        <w:rPr>
          <w:lang w:val="pt-BR"/>
        </w:rPr>
        <w:t> </w:t>
      </w:r>
      <w:r w:rsidRPr="00D44779">
        <w:rPr>
          <w:lang w:val="pt-BR"/>
        </w:rPr>
        <w:t>código de linguagem do dispositivo onde o software foi instalado.</w:t>
      </w:r>
      <w:r>
        <w:rPr>
          <w:lang w:val="pt-BR"/>
        </w:rPr>
        <w:t xml:space="preserve"> </w:t>
      </w:r>
    </w:p>
    <w:p w:rsidR="00146E1E" w:rsidRPr="00D44779" w:rsidRDefault="00146E1E" w:rsidP="00146E1E">
      <w:pPr>
        <w:pStyle w:val="PURHeading2"/>
        <w:rPr>
          <w:lang w:val="pt-BR"/>
        </w:rPr>
      </w:pPr>
      <w:r w:rsidRPr="00D44779">
        <w:rPr>
          <w:lang w:val="pt-BR"/>
        </w:rPr>
        <w:t>Uso de Informações</w:t>
      </w:r>
    </w:p>
    <w:p w:rsidR="00146E1E" w:rsidRPr="00D44779" w:rsidRDefault="00146E1E" w:rsidP="00146E1E">
      <w:pPr>
        <w:pStyle w:val="PURBody-Indented"/>
        <w:rPr>
          <w:lang w:val="pt-BR"/>
        </w:rPr>
      </w:pPr>
      <w:r w:rsidRPr="00D44779">
        <w:rPr>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w:t>
      </w:r>
      <w:r>
        <w:rPr>
          <w:lang w:val="pt-BR"/>
        </w:rPr>
        <w:t xml:space="preserve"> </w:t>
      </w:r>
      <w:r w:rsidRPr="00D44779">
        <w:rPr>
          <w:lang w:val="pt-BR"/>
        </w:rPr>
        <w:t>Poderemos também compartilhar essas informações com terceiros, como fornecedores de hardware e software.</w:t>
      </w:r>
      <w:r>
        <w:rPr>
          <w:lang w:val="pt-BR"/>
        </w:rPr>
        <w:t xml:space="preserve"> </w:t>
      </w:r>
      <w:r w:rsidRPr="00D44779">
        <w:rPr>
          <w:lang w:val="pt-BR"/>
        </w:rPr>
        <w:t>Eles poderão usá-las para aprimorar o modo como seus produtos são executados com o software da Microsoft.</w:t>
      </w:r>
    </w:p>
    <w:p w:rsidR="00146E1E" w:rsidRPr="00D44779" w:rsidRDefault="00146E1E" w:rsidP="00146E1E">
      <w:pPr>
        <w:pStyle w:val="PURHeading2"/>
        <w:rPr>
          <w:lang w:val="pt-BR"/>
        </w:rPr>
      </w:pPr>
      <w:r w:rsidRPr="00D44779">
        <w:rPr>
          <w:lang w:val="pt-BR"/>
        </w:rPr>
        <w:t>Consentimento para Transferência de Dados</w:t>
      </w:r>
    </w:p>
    <w:p w:rsidR="00146E1E" w:rsidRPr="00D44779" w:rsidRDefault="00146E1E" w:rsidP="00146E1E">
      <w:pPr>
        <w:pStyle w:val="PURBody-Indented"/>
        <w:rPr>
          <w:lang w:val="pt-BR"/>
        </w:rPr>
      </w:pPr>
      <w:r w:rsidRPr="00D44779">
        <w:rPr>
          <w:lang w:val="pt-BR"/>
        </w:rPr>
        <w:t>Ao comprar esses recursos de software, você consente com a transmissão de informações do computador, como o endereço IP, o</w:t>
      </w:r>
      <w:r>
        <w:rPr>
          <w:lang w:val="pt-BR"/>
        </w:rPr>
        <w:t> </w:t>
      </w:r>
      <w:r w:rsidRPr="00D44779">
        <w:rPr>
          <w:lang w:val="pt-BR"/>
        </w:rPr>
        <w:t xml:space="preserve">tipo de sistema operacional, o navegador, o nome e a versão do software em uso, bem como o código de idioma do dispositivo no qual o software é executado. </w:t>
      </w:r>
    </w:p>
    <w:p w:rsidR="00146E1E" w:rsidRPr="00D44779" w:rsidRDefault="00146E1E" w:rsidP="00146E1E">
      <w:pPr>
        <w:pStyle w:val="PURHeading1"/>
        <w:rPr>
          <w:lang w:val="pt-BR"/>
        </w:rPr>
      </w:pPr>
      <w:r w:rsidRPr="00D44779">
        <w:rPr>
          <w:lang w:val="pt-BR"/>
        </w:rPr>
        <w:t>Aviso sobre o Padrão Visual H.264/AVC, o Padrão de Vídeo VC-1, o Padrão Visual MPEG-4 e o Padrão de Vídeo MPEG-2</w:t>
      </w:r>
    </w:p>
    <w:p w:rsidR="00146E1E" w:rsidRPr="00D44779" w:rsidRDefault="00146E1E" w:rsidP="00146E1E">
      <w:pPr>
        <w:pStyle w:val="PURBody-Indented"/>
        <w:rPr>
          <w:lang w:val="pt-BR"/>
        </w:rPr>
      </w:pPr>
      <w:r w:rsidRPr="00D44779">
        <w:rPr>
          <w:lang w:val="pt-BR"/>
        </w:rPr>
        <w:t>Este software inclui a tecnologia de compactação visual H.264/AVC, VC-1, MPEG-4 Parte 2 e MPEG-2. MPEG LA, L.L.C. exige esta notificação:</w:t>
      </w:r>
    </w:p>
    <w:p w:rsidR="00146E1E" w:rsidRPr="00D44779" w:rsidRDefault="00146E1E" w:rsidP="00146E1E">
      <w:pPr>
        <w:pStyle w:val="PURBody-Indented"/>
        <w:rPr>
          <w:lang w:val="pt-BR"/>
        </w:rPr>
      </w:pPr>
      <w:r w:rsidRPr="00D44779">
        <w:rPr>
          <w:lang w:val="pt-BR"/>
        </w:rPr>
        <w:t>ESTE PRODUTO ESTÁ LICENCIADO DE ACORDO COM A AVC, O VC-1, O PADRÃO VISUAL MPEG-4 PARTE 2 E AS LICENÇAS DE PORTFÓLIO DA PATENTE DE VÍDEO MPEG-2 PARA USO PESSOAL E NÃO COMERCIAL DE UM CLIENTE PARA (i) CODIFICAR VÍDEO EM CONFORMIDADE COM OS PADRÕES ACIMA (</w:t>
      </w:r>
      <w:r>
        <w:rPr>
          <w:lang w:val="pt-BR"/>
        </w:rPr>
        <w:t>“</w:t>
      </w:r>
      <w:r w:rsidRPr="00D44779">
        <w:rPr>
          <w:lang w:val="pt-BR"/>
        </w:rPr>
        <w:t>PADRÕES DE VÍDEO</w:t>
      </w:r>
      <w:r>
        <w:rPr>
          <w:lang w:val="pt-BR"/>
        </w:rPr>
        <w:t>”</w:t>
      </w:r>
      <w:r w:rsidRPr="00D44779">
        <w:rPr>
          <w:lang w:val="pt-BR"/>
        </w:rPr>
        <w:t>) E/OU (ii) DECODIFICAR AVC, VC-1, VÍDEO MPEG-4 PARTE 2 E MPEG-2 QUE TENHAM SIDO CODIFICADOS POR UM CLIENTE ENVOLVIDO EM UMA ATIVIDADE PESSOAL E NÃO COMERCIAL E/OU OBTIDOS DE UM FORNECEDOR DE VÍDEO LICENCIADO PARA FORNECER TAL VÍDEO.</w:t>
      </w:r>
      <w:r>
        <w:rPr>
          <w:lang w:val="pt-BR"/>
        </w:rPr>
        <w:t xml:space="preserve"> </w:t>
      </w:r>
      <w:r w:rsidRPr="00D44779">
        <w:rPr>
          <w:lang w:val="pt-BR"/>
        </w:rPr>
        <w:t>NÃO SERÁ CONCEDIDA NEM ESTARÁ IMPLÍCITA NENHUMA LICENÇA PARA QUALQUER OUTRO USO. QUALQUER USO DESTE PRODUTO QUE NÃO SEJA USO PESSOAL EM CONFORMIDADE COM O PADRÃO MPEG-2 PARA CODIFICAÇÃO DE INFORMAÇÕES DE VÍDEO PARA MÍDIA EMPACOTADA É PROIBIDO SE NÃO HOUVER UMA LICENÇA DA MPEG LA.</w:t>
      </w:r>
      <w:r w:rsidRPr="00D44779">
        <w:rPr>
          <w:sz w:val="24"/>
          <w:szCs w:val="24"/>
          <w:lang w:val="pt-BR"/>
        </w:rPr>
        <w:t xml:space="preserve"> </w:t>
      </w:r>
      <w:r w:rsidRPr="00D44779">
        <w:rPr>
          <w:lang w:val="pt-BR"/>
        </w:rPr>
        <w:t xml:space="preserve">INFORMAÇÕES ADICIONAIS PODERÃO SER OBTIDAS COM A MPEG LA, L.L.C. CONSULTE O SITE </w:t>
      </w:r>
      <w:hyperlink r:id="rId112">
        <w:r w:rsidRPr="00D44779">
          <w:rPr>
            <w:color w:val="00467F"/>
            <w:u w:val="single"/>
            <w:lang w:val="pt-BR"/>
          </w:rPr>
          <w:t>http://www.mpegla.com/index1.cfm</w:t>
        </w:r>
      </w:hyperlink>
      <w:r w:rsidRPr="00D44779">
        <w:rPr>
          <w:lang w:val="pt-BR"/>
        </w:rPr>
        <w:t>.</w:t>
      </w:r>
    </w:p>
    <w:p w:rsidR="00146E1E" w:rsidRPr="00D44779" w:rsidRDefault="00146E1E" w:rsidP="00146E1E">
      <w:pPr>
        <w:pStyle w:val="PURBody-Indented"/>
        <w:rPr>
          <w:lang w:val="pt-BR"/>
        </w:rPr>
      </w:pPr>
      <w:r w:rsidRPr="00D44779">
        <w:rPr>
          <w:lang w:val="pt-BR"/>
        </w:rPr>
        <w:lastRenderedPageBreak/>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146E1E" w:rsidRPr="00D44779" w:rsidRDefault="00146E1E" w:rsidP="00146E1E">
      <w:pPr>
        <w:pStyle w:val="PURHeading1"/>
        <w:rPr>
          <w:lang w:val="pt-BR"/>
        </w:rPr>
      </w:pPr>
      <w:r w:rsidRPr="00D44779">
        <w:rPr>
          <w:lang w:val="pt-BR"/>
        </w:rPr>
        <w:t>Software Potencialmente Indesejável (Notificação I)</w:t>
      </w:r>
    </w:p>
    <w:p w:rsidR="00146E1E" w:rsidRPr="00D44779" w:rsidRDefault="00146E1E" w:rsidP="00146E1E">
      <w:pPr>
        <w:pStyle w:val="PURBody-Indented"/>
        <w:rPr>
          <w:lang w:val="pt-BR"/>
        </w:rPr>
      </w:pPr>
      <w:r w:rsidRPr="00D44779">
        <w:rPr>
          <w:lang w:val="pt-BR"/>
        </w:rPr>
        <w:t>Se estiver ativado, o Windows Defender pesquisará seu computador quanto a “spyware”, “adware” e outro software potencialmente indesejável.</w:t>
      </w:r>
      <w:r>
        <w:rPr>
          <w:lang w:val="pt-BR"/>
        </w:rPr>
        <w:t xml:space="preserve"> </w:t>
      </w:r>
      <w:r w:rsidRPr="00D44779">
        <w:rPr>
          <w:lang w:val="pt-BR"/>
        </w:rPr>
        <w:t>Se ele encontrar algum software potencialmente indesejado, ele perguntará se você deseja ignorar, desabilitar (quarentena) ou remover.</w:t>
      </w:r>
      <w:r>
        <w:rPr>
          <w:lang w:val="pt-BR"/>
        </w:rPr>
        <w:t xml:space="preserve"> </w:t>
      </w:r>
      <w:r w:rsidRPr="00D44779">
        <w:rPr>
          <w:lang w:val="pt-BR"/>
        </w:rPr>
        <w:t>Qualquer software potencialmente indesejado classificado como “nível alto” ou “grave” deverá ser automaticamente removido após a verificação, a não ser que você altere a configuração padrão.</w:t>
      </w:r>
      <w:r>
        <w:rPr>
          <w:lang w:val="pt-BR"/>
        </w:rPr>
        <w:t xml:space="preserve"> </w:t>
      </w:r>
      <w:r w:rsidRPr="00D44779">
        <w:rPr>
          <w:lang w:val="pt-BR"/>
        </w:rPr>
        <w:t>A remoção ou a desativação de software potencialmente indesejável poderá resultar na interrupção do funcionamento de outro software ou na sua violação de uma licença de uso de outro software no seu computador.</w:t>
      </w:r>
    </w:p>
    <w:p w:rsidR="00146E1E" w:rsidRPr="00D44779" w:rsidRDefault="00146E1E" w:rsidP="00146E1E">
      <w:pPr>
        <w:pStyle w:val="PURBody-Indented"/>
        <w:rPr>
          <w:lang w:val="pt-BR"/>
        </w:rPr>
      </w:pPr>
      <w:r w:rsidRPr="00D44779">
        <w:rPr>
          <w:lang w:val="pt-BR"/>
        </w:rPr>
        <w:t>Ao usar este software, é possível que você também remova ou desabilite algum software que não seja potencialmente indesejável.</w:t>
      </w:r>
    </w:p>
    <w:p w:rsidR="00146E1E" w:rsidRPr="00D44779" w:rsidRDefault="00146E1E" w:rsidP="00146E1E">
      <w:pPr>
        <w:pStyle w:val="PURHeading1"/>
        <w:rPr>
          <w:lang w:val="pt-BR"/>
        </w:rPr>
      </w:pPr>
      <w:r w:rsidRPr="00D44779">
        <w:rPr>
          <w:lang w:val="pt-BR"/>
        </w:rPr>
        <w:t>Software Potencialmente Indesejável (Notificação II)</w:t>
      </w:r>
    </w:p>
    <w:p w:rsidR="00146E1E" w:rsidRPr="00D44779" w:rsidRDefault="00146E1E" w:rsidP="00146E1E">
      <w:pPr>
        <w:pStyle w:val="PURBody-Indented"/>
        <w:rPr>
          <w:lang w:val="pt-BR"/>
        </w:rPr>
      </w:pPr>
      <w:r w:rsidRPr="00D44779">
        <w:rPr>
          <w:lang w:val="pt-BR"/>
        </w:rPr>
        <w:t>O software procurará no seu computador Malware de gravidade baixa a média, incluindo, sem limitações, spyware e outros softwares potencialmente indesejáveis (</w:t>
      </w:r>
      <w:r>
        <w:rPr>
          <w:lang w:val="pt-BR"/>
        </w:rPr>
        <w:t>“</w:t>
      </w:r>
      <w:r w:rsidRPr="00D44779">
        <w:rPr>
          <w:lang w:val="pt-BR"/>
        </w:rPr>
        <w:t>Software Potencialmente Indesejável</w:t>
      </w:r>
      <w:r>
        <w:rPr>
          <w:lang w:val="pt-BR"/>
        </w:rPr>
        <w:t>”</w:t>
      </w:r>
      <w:r w:rsidRPr="00D44779">
        <w:rPr>
          <w:lang w:val="pt-BR"/>
        </w:rPr>
        <w:t>). O software removerá ou desativará Software Potencialmente Indesejável de gravidade baixa a média somente se você concordar.</w:t>
      </w:r>
      <w:r>
        <w:rPr>
          <w:lang w:val="pt-BR"/>
        </w:rPr>
        <w:t xml:space="preserve"> </w:t>
      </w:r>
      <w:r w:rsidRPr="00D44779">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w:t>
      </w:r>
      <w:r>
        <w:rPr>
          <w:lang w:val="pt-BR"/>
        </w:rPr>
        <w:t> </w:t>
      </w:r>
      <w:r w:rsidRPr="00D44779">
        <w:rPr>
          <w:lang w:val="pt-BR"/>
        </w:rPr>
        <w:t xml:space="preserve">licença de outros softwares antes de autorizar a remoção desse Software Potencialmente Indesejável. </w:t>
      </w:r>
    </w:p>
    <w:p w:rsidR="00146E1E" w:rsidRPr="00D44779" w:rsidRDefault="00146E1E" w:rsidP="00146E1E">
      <w:pPr>
        <w:pStyle w:val="PURBody-Indented"/>
        <w:rPr>
          <w:lang w:val="pt-BR"/>
        </w:rPr>
      </w:pPr>
      <w:r w:rsidRPr="00D44779">
        <w:rPr>
          <w:lang w:val="pt-BR"/>
        </w:rPr>
        <w:t>Quando o software é usado, é possível que você ou o sistema também remova ou desative software que não seja Software Potencialmente Indesejável.</w:t>
      </w:r>
    </w:p>
    <w:p w:rsidR="00146E1E" w:rsidRPr="00D44779" w:rsidRDefault="00146E1E" w:rsidP="00146E1E">
      <w:pPr>
        <w:pStyle w:val="PURHeading1"/>
        <w:rPr>
          <w:lang w:val="pt-BR"/>
        </w:rPr>
      </w:pPr>
      <w:r w:rsidRPr="00D44779">
        <w:rPr>
          <w:lang w:val="pt-BR"/>
        </w:rPr>
        <w:t>Aviso de Gravação</w:t>
      </w:r>
    </w:p>
    <w:p w:rsidR="00146E1E" w:rsidRPr="00D44779" w:rsidRDefault="00146E1E" w:rsidP="00146E1E">
      <w:pPr>
        <w:pStyle w:val="PURBody-Indented"/>
        <w:rPr>
          <w:lang w:val="pt-BR"/>
        </w:rPr>
      </w:pPr>
      <w:r w:rsidRPr="00D44779">
        <w:rPr>
          <w:lang w:val="pt-BR"/>
        </w:rPr>
        <w:t>As leis de algumas jurisdições podem exigir aviso ou consentimento dos indivíduos antes de interceptar, monitorar e/ou gravar suas comunicações e/ou coleta restrita, armazenamento e uso de informações de identificação do usuário.</w:t>
      </w:r>
      <w:r>
        <w:rPr>
          <w:lang w:val="pt-BR"/>
        </w:rPr>
        <w:t xml:space="preserve"> </w:t>
      </w:r>
      <w:r w:rsidRPr="00D44779">
        <w:rPr>
          <w:lang w:val="pt-BR"/>
        </w:rPr>
        <w:t>Você concorda em cumprir com todas as leis aplicáveis e em obter todos os consentimentos necessários, bem como realizar todas as divulgações necessárias antes de usar o serviço online e/ou recursos de gravação.</w:t>
      </w:r>
    </w:p>
    <w:p w:rsidR="00146E1E" w:rsidRPr="00D44779" w:rsidRDefault="00146E1E" w:rsidP="00146E1E">
      <w:pPr>
        <w:pStyle w:val="PURHeading1"/>
        <w:rPr>
          <w:lang w:val="pt-BR"/>
        </w:rPr>
      </w:pPr>
      <w:r w:rsidRPr="00D44779">
        <w:rPr>
          <w:lang w:val="pt-BR"/>
        </w:rPr>
        <w:t xml:space="preserve">Notificações sobre o Windows 8, Windows 8 K, Windows 8 KN e Windows 8N </w:t>
      </w:r>
    </w:p>
    <w:p w:rsidR="00146E1E" w:rsidRPr="00D44779" w:rsidRDefault="00146E1E" w:rsidP="00146E1E">
      <w:pPr>
        <w:pStyle w:val="PURBody-Indented"/>
        <w:rPr>
          <w:lang w:val="pt-BR"/>
        </w:rPr>
      </w:pPr>
      <w:r w:rsidRPr="00D44779">
        <w:rPr>
          <w:rFonts w:cs="Arial"/>
          <w:bCs/>
          <w:szCs w:val="18"/>
          <w:lang w:val="pt-BR"/>
        </w:rPr>
        <w:t>Windows 8 e Windows Vista 8 K incluem o Windows Media Player e as tecnologias relacionadas identificadas pela Korean Fair Trade Commission (KFTC), além de um link para o Download do Windows Live Messenger.</w:t>
      </w:r>
      <w:r>
        <w:rPr>
          <w:rFonts w:cs="Arial"/>
          <w:bCs/>
          <w:szCs w:val="18"/>
          <w:lang w:val="pt-BR"/>
        </w:rPr>
        <w:t xml:space="preserve"> </w:t>
      </w:r>
      <w:r w:rsidRPr="00D44779">
        <w:rPr>
          <w:rFonts w:cs="Arial"/>
          <w:bCs/>
          <w:szCs w:val="18"/>
          <w:lang w:val="pt-BR"/>
        </w:rPr>
        <w:t>O Windows 8 KN não inclui o Windows</w:t>
      </w:r>
      <w:r>
        <w:rPr>
          <w:rFonts w:cs="Arial"/>
          <w:bCs/>
          <w:szCs w:val="18"/>
          <w:lang w:val="pt-BR"/>
        </w:rPr>
        <w:t> </w:t>
      </w:r>
      <w:r w:rsidRPr="00D44779">
        <w:rPr>
          <w:rFonts w:cs="Arial"/>
          <w:bCs/>
          <w:szCs w:val="18"/>
          <w:lang w:val="pt-BR"/>
        </w:rPr>
        <w:t>Media Player ou tecnologias correlatas identificadas pela KFTC.</w:t>
      </w:r>
      <w:r>
        <w:rPr>
          <w:rFonts w:cs="Arial"/>
          <w:bCs/>
          <w:szCs w:val="18"/>
          <w:lang w:val="pt-BR"/>
        </w:rPr>
        <w:t xml:space="preserve"> </w:t>
      </w:r>
    </w:p>
    <w:p w:rsidR="00146E1E" w:rsidRPr="00D44779" w:rsidRDefault="00146E1E" w:rsidP="00146E1E">
      <w:pPr>
        <w:pStyle w:val="PURBody-Indented"/>
        <w:rPr>
          <w:lang w:val="pt-BR"/>
        </w:rPr>
      </w:pPr>
      <w:r w:rsidRPr="00D44779">
        <w:rPr>
          <w:b/>
          <w:lang w:val="pt-BR"/>
        </w:rPr>
        <w:t>Windows 8 K.</w:t>
      </w:r>
      <w:r>
        <w:rPr>
          <w:b/>
          <w:lang w:val="pt-BR"/>
        </w:rPr>
        <w:t xml:space="preserve"> </w:t>
      </w:r>
      <w:r w:rsidRPr="00D44779">
        <w:rPr>
          <w:rFonts w:cs="Arial"/>
          <w:bCs/>
          <w:szCs w:val="18"/>
          <w:lang w:val="pt-BR"/>
        </w:rPr>
        <w:t>A KFTC requer que o software contenha links para um site de Media Player Center e um site de Messenger Center que tenha links para sites de terceiros, a fim de que você possa baixar e instalar media players e softwares de mensagens instantâneas fornecidos por terceiros.</w:t>
      </w:r>
      <w:r>
        <w:rPr>
          <w:rFonts w:cs="Arial"/>
          <w:bCs/>
          <w:szCs w:val="18"/>
          <w:lang w:val="pt-BR"/>
        </w:rPr>
        <w:t xml:space="preserve"> </w:t>
      </w:r>
      <w:r w:rsidRPr="00D44779">
        <w:rPr>
          <w:rFonts w:cs="Arial"/>
          <w:bCs/>
          <w:szCs w:val="18"/>
          <w:lang w:val="pt-BR"/>
        </w:rPr>
        <w:t>Os sites de terceiros não são controlados pela Microsoft, e a Microsoft não é responsável pelo software e pelo conteúdo de quaisquer sites de terceiros, por quaisquer links contidos em sites de terceiros ou por quaisquer alterações ou atualizações em sites de terceiros.</w:t>
      </w:r>
      <w:r>
        <w:rPr>
          <w:rFonts w:cs="Arial"/>
          <w:bCs/>
          <w:szCs w:val="18"/>
          <w:lang w:val="pt-BR"/>
        </w:rPr>
        <w:t xml:space="preserve"> </w:t>
      </w:r>
      <w:r w:rsidRPr="00D44779">
        <w:rPr>
          <w:rFonts w:cs="Arial"/>
          <w:bCs/>
          <w:szCs w:val="18"/>
          <w:lang w:val="pt-BR"/>
        </w:rPr>
        <w:t>A inclusão de qualquer link no site Media Player Center ou Message Center não implica o aval da Microsoft ao software de terceiro, ao site ou ao seu conteúdo.</w:t>
      </w:r>
    </w:p>
    <w:p w:rsidR="00146E1E" w:rsidRPr="00D44779" w:rsidRDefault="00146E1E" w:rsidP="00146E1E">
      <w:pPr>
        <w:pStyle w:val="PURBody-Indented"/>
        <w:rPr>
          <w:lang w:val="pt-BR"/>
        </w:rPr>
      </w:pPr>
      <w:r w:rsidRPr="00D44779">
        <w:rPr>
          <w:b/>
          <w:lang w:val="pt-BR"/>
        </w:rPr>
        <w:t>Windows 8 KN</w:t>
      </w:r>
    </w:p>
    <w:p w:rsidR="00146E1E" w:rsidRPr="00D44779" w:rsidRDefault="00146E1E" w:rsidP="00146E1E">
      <w:pPr>
        <w:pStyle w:val="PURBody-Indented"/>
        <w:rPr>
          <w:lang w:val="pt-BR"/>
        </w:rPr>
      </w:pPr>
      <w:r w:rsidRPr="00D44779">
        <w:rPr>
          <w:b/>
          <w:lang w:val="pt-BR"/>
        </w:rPr>
        <w:t>Direitos de Uso do Windows Media Player Não Aplicáveis.</w:t>
      </w:r>
      <w:r>
        <w:rPr>
          <w:rFonts w:cs="Arial"/>
          <w:b/>
          <w:i/>
          <w:szCs w:val="18"/>
          <w:lang w:val="pt-BR"/>
        </w:rPr>
        <w:t xml:space="preserve"> </w:t>
      </w:r>
      <w:r w:rsidRPr="00D44779">
        <w:rPr>
          <w:rFonts w:cs="Arial"/>
          <w:bCs/>
          <w:szCs w:val="18"/>
          <w:lang w:val="pt-BR"/>
        </w:rPr>
        <w:t>Os termos do Gerenciamento de Direitos Digitais do Windows Media e do Windows Media Player não se aplicam ao funcionamento deste software.</w:t>
      </w:r>
      <w:r w:rsidRPr="00D44779">
        <w:rPr>
          <w:rFonts w:cs="Arial"/>
          <w:b/>
          <w:i/>
          <w:szCs w:val="18"/>
          <w:lang w:val="pt-BR"/>
        </w:rPr>
        <w:t xml:space="preserve"> </w:t>
      </w:r>
    </w:p>
    <w:p w:rsidR="00146E1E" w:rsidRPr="00D44779" w:rsidRDefault="00146E1E" w:rsidP="00146E1E">
      <w:pPr>
        <w:pStyle w:val="PURBody-Indented"/>
        <w:rPr>
          <w:lang w:val="pt-BR"/>
        </w:rPr>
      </w:pPr>
      <w:r w:rsidRPr="00D44779">
        <w:rPr>
          <w:b/>
          <w:lang w:val="pt-BR"/>
        </w:rPr>
        <w:t xml:space="preserve">Aviso sobre a ausência do Windows Media Player. </w:t>
      </w:r>
      <w:r w:rsidRPr="00D44779">
        <w:rPr>
          <w:rFonts w:cs="Arial"/>
          <w:bCs/>
          <w:szCs w:val="18"/>
          <w:lang w:val="pt-BR"/>
        </w:rPr>
        <w:t>O software não inclui o Windows Media Player (como definido pela Korean</w:t>
      </w:r>
      <w:r>
        <w:rPr>
          <w:rFonts w:cs="Arial"/>
          <w:bCs/>
          <w:szCs w:val="18"/>
          <w:lang w:val="pt-BR"/>
        </w:rPr>
        <w:t> </w:t>
      </w:r>
      <w:r w:rsidRPr="00D44779">
        <w:rPr>
          <w:rFonts w:cs="Arial"/>
          <w:bCs/>
          <w:szCs w:val="18"/>
          <w:lang w:val="pt-BR"/>
        </w:rPr>
        <w:t>Fair Trade Commission) e tecnologias relacionadas, como o Windows Media Center ou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Pr>
          <w:rFonts w:cs="Arial"/>
          <w:bCs/>
          <w:szCs w:val="18"/>
          <w:lang w:val="pt-BR"/>
        </w:rPr>
        <w:t xml:space="preserve"> </w:t>
      </w:r>
      <w:r w:rsidRPr="00D44779">
        <w:rPr>
          <w:rFonts w:cs="Arial"/>
          <w:bCs/>
          <w:szCs w:val="18"/>
          <w:lang w:val="pt-BR"/>
        </w:rPr>
        <w:t>Para obter mais informações, consulte o site</w:t>
      </w:r>
      <w:r>
        <w:rPr>
          <w:rFonts w:cs="Arial"/>
          <w:bCs/>
          <w:szCs w:val="18"/>
          <w:lang w:val="pt-BR"/>
        </w:rPr>
        <w:t xml:space="preserve"> </w:t>
      </w:r>
      <w:hyperlink r:id="rId113" w:history="1">
        <w:r w:rsidRPr="00D44779">
          <w:rPr>
            <w:rStyle w:val="Hyperlink"/>
            <w:rFonts w:ascii="Tahoma" w:hAnsi="Tahoma" w:cs="Tahoma"/>
            <w:szCs w:val="18"/>
            <w:lang w:val="pt-BR"/>
          </w:rPr>
          <w:t>http://go.microsoft.com/fwlink/?LinkId=147432</w:t>
        </w:r>
      </w:hyperlink>
      <w:r w:rsidRPr="00984096">
        <w:rPr>
          <w:rFonts w:asciiTheme="minorBidi" w:hAnsiTheme="minorBidi" w:cstheme="minorBidi"/>
          <w:bCs/>
          <w:iCs/>
          <w:szCs w:val="18"/>
          <w:lang w:val="pt-BR"/>
        </w:rPr>
        <w:t>.</w:t>
      </w:r>
    </w:p>
    <w:p w:rsidR="00146E1E" w:rsidRPr="00D44779" w:rsidRDefault="00146E1E" w:rsidP="00146E1E">
      <w:pPr>
        <w:pStyle w:val="PURBody-Indented"/>
        <w:rPr>
          <w:lang w:val="pt-BR"/>
        </w:rPr>
      </w:pPr>
      <w:r w:rsidRPr="00D44779">
        <w:rPr>
          <w:b/>
          <w:lang w:val="pt-BR"/>
        </w:rPr>
        <w:t>Isenção Adicional de Garantias.</w:t>
      </w:r>
      <w:r w:rsidRPr="00D44779">
        <w:rPr>
          <w:rFonts w:ascii="Tahoma" w:hAnsi="Tahoma"/>
          <w:b/>
          <w:i/>
          <w:szCs w:val="18"/>
          <w:lang w:val="pt-BR"/>
        </w:rPr>
        <w:t xml:space="preserve"> </w:t>
      </w:r>
      <w:r w:rsidRPr="00D44779">
        <w:rPr>
          <w:rFonts w:cs="Arial"/>
          <w:bCs/>
          <w:szCs w:val="18"/>
          <w:lang w:val="pt-BR"/>
        </w:rPr>
        <w:t>A Microsoft não oferece qualquer garantia em relação à funcionalidade associada ao Windows Media Player, conforme definição da KFTC, apesar das disposições em contrário no seu Contrato Microsoft Online Subscription.</w:t>
      </w:r>
    </w:p>
    <w:p w:rsidR="00146E1E" w:rsidRPr="00D44779" w:rsidRDefault="00146E1E" w:rsidP="00146E1E">
      <w:pPr>
        <w:pStyle w:val="PURBody-Indented"/>
        <w:keepNext/>
        <w:keepLines/>
        <w:ind w:left="274"/>
        <w:rPr>
          <w:lang w:val="pt-BR"/>
        </w:rPr>
      </w:pPr>
      <w:r w:rsidRPr="00D44779">
        <w:rPr>
          <w:b/>
          <w:lang w:val="pt-BR"/>
        </w:rPr>
        <w:lastRenderedPageBreak/>
        <w:t>Windows 8 N</w:t>
      </w:r>
    </w:p>
    <w:p w:rsidR="00146E1E" w:rsidRPr="00D44779" w:rsidRDefault="00146E1E" w:rsidP="00146E1E">
      <w:pPr>
        <w:pStyle w:val="PURBody-Indented"/>
        <w:rPr>
          <w:lang w:val="pt-BR"/>
        </w:rPr>
      </w:pPr>
      <w:r w:rsidRPr="00D44779">
        <w:rPr>
          <w:b/>
          <w:lang w:val="pt-BR"/>
        </w:rPr>
        <w:t>Direitos de Uso do Windows Media Player Não Aplicáveis</w:t>
      </w:r>
      <w:r w:rsidRPr="00DA7B5A">
        <w:rPr>
          <w:b/>
          <w:bCs/>
          <w:lang w:val="pt-BR"/>
        </w:rPr>
        <w:t>.</w:t>
      </w:r>
      <w:r>
        <w:rPr>
          <w:rFonts w:ascii="Tahoma" w:hAnsi="Tahoma" w:cs="Tahoma"/>
          <w:szCs w:val="18"/>
          <w:lang w:val="pt-BR"/>
        </w:rPr>
        <w:t xml:space="preserve"> </w:t>
      </w:r>
      <w:r w:rsidRPr="00D44779">
        <w:rPr>
          <w:rFonts w:cs="Arial"/>
          <w:szCs w:val="18"/>
          <w:lang w:val="pt-BR"/>
        </w:rPr>
        <w:t>Os termos do Gerenciamento de Direitos Digitais do Windows Media e do Windows Media Player não se aplicam ao funcionamento deste software.</w:t>
      </w:r>
      <w:r w:rsidRPr="00D44779">
        <w:rPr>
          <w:rFonts w:ascii="Tahoma" w:hAnsi="Tahoma" w:cs="Tahoma"/>
          <w:szCs w:val="18"/>
          <w:lang w:val="pt-BR"/>
        </w:rPr>
        <w:t xml:space="preserve"> </w:t>
      </w:r>
    </w:p>
    <w:p w:rsidR="00146E1E" w:rsidRPr="00D44779" w:rsidRDefault="00146E1E" w:rsidP="00146E1E">
      <w:pPr>
        <w:pStyle w:val="Heading4"/>
        <w:ind w:left="270"/>
        <w:rPr>
          <w:lang w:val="pt-BR"/>
        </w:rPr>
      </w:pPr>
      <w:r w:rsidRPr="00D44779">
        <w:rPr>
          <w:rFonts w:eastAsia="Arial"/>
          <w:bCs w:val="0"/>
          <w:i w:val="0"/>
          <w:iCs w:val="0"/>
          <w:color w:val="auto"/>
          <w:sz w:val="18"/>
          <w:lang w:val="pt-BR"/>
        </w:rPr>
        <w:t>Notificação sobre a ausência de Funcionalidade Windows Media.</w:t>
      </w:r>
      <w:r>
        <w:rPr>
          <w:rFonts w:ascii="Tahoma" w:hAnsi="Tahoma" w:cs="Tahoma"/>
          <w:b w:val="0"/>
          <w:i w:val="0"/>
          <w:color w:val="auto"/>
          <w:sz w:val="18"/>
          <w:szCs w:val="18"/>
          <w:lang w:val="pt-BR"/>
        </w:rPr>
        <w:t xml:space="preserve"> </w:t>
      </w:r>
      <w:r w:rsidRPr="00D44779">
        <w:rPr>
          <w:rFonts w:cs="Arial"/>
          <w:b w:val="0"/>
          <w:i w:val="0"/>
          <w:color w:val="auto"/>
          <w:sz w:val="18"/>
          <w:szCs w:val="18"/>
          <w:lang w:val="pt-BR"/>
        </w:rPr>
        <w:t>O software não inclui o Windows Media Player (como</w:t>
      </w:r>
      <w:r>
        <w:rPr>
          <w:rFonts w:cs="Arial"/>
          <w:b w:val="0"/>
          <w:i w:val="0"/>
          <w:color w:val="auto"/>
          <w:sz w:val="18"/>
          <w:szCs w:val="18"/>
          <w:lang w:val="pt-BR"/>
        </w:rPr>
        <w:t> </w:t>
      </w:r>
      <w:r w:rsidRPr="00D44779">
        <w:rPr>
          <w:rFonts w:cs="Arial"/>
          <w:b w:val="0"/>
          <w:i w:val="0"/>
          <w:color w:val="auto"/>
          <w:sz w:val="18"/>
          <w:szCs w:val="18"/>
          <w:lang w:val="pt-BR"/>
        </w:rPr>
        <w:t>definido pela Comissão Europeia) e tecnologias relacionadas,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Pr>
          <w:rFonts w:cs="Arial"/>
          <w:b w:val="0"/>
          <w:i w:val="0"/>
          <w:color w:val="auto"/>
          <w:sz w:val="18"/>
          <w:szCs w:val="18"/>
          <w:lang w:val="pt-BR"/>
        </w:rPr>
        <w:t xml:space="preserve"> </w:t>
      </w:r>
      <w:r w:rsidRPr="00D44779">
        <w:rPr>
          <w:rFonts w:cs="Arial"/>
          <w:b w:val="0"/>
          <w:i w:val="0"/>
          <w:color w:val="auto"/>
          <w:sz w:val="18"/>
          <w:szCs w:val="18"/>
          <w:lang w:val="pt-BR"/>
        </w:rPr>
        <w:t xml:space="preserve">Para obter mais informações, consulte o site </w:t>
      </w:r>
      <w:hyperlink r:id="rId114" w:tgtFrame="_blank" w:history="1">
        <w:r w:rsidRPr="00D44779">
          <w:rPr>
            <w:rStyle w:val="Hyperlink"/>
            <w:rFonts w:ascii="Tahoma" w:hAnsi="Tahoma" w:cs="Tahoma"/>
            <w:b w:val="0"/>
            <w:i w:val="0"/>
            <w:sz w:val="18"/>
            <w:szCs w:val="18"/>
            <w:lang w:val="pt-BR"/>
          </w:rPr>
          <w:t>http://go.microsoft.com/fwlink/?LinkId=147431</w:t>
        </w:r>
      </w:hyperlink>
      <w:r w:rsidRPr="00870753">
        <w:rPr>
          <w:rFonts w:asciiTheme="minorBidi" w:hAnsiTheme="minorBidi" w:cstheme="minorBidi"/>
          <w:b w:val="0"/>
          <w:i w:val="0"/>
          <w:color w:val="auto"/>
          <w:sz w:val="18"/>
          <w:szCs w:val="18"/>
          <w:lang w:val="pt-BR"/>
        </w:rPr>
        <w:t>.</w:t>
      </w:r>
    </w:p>
    <w:p w:rsidR="00146E1E" w:rsidRPr="00D44779" w:rsidRDefault="00146E1E" w:rsidP="00146E1E">
      <w:pPr>
        <w:pStyle w:val="Heading4"/>
        <w:ind w:left="270"/>
        <w:rPr>
          <w:lang w:val="pt-BR"/>
        </w:rPr>
      </w:pPr>
      <w:r w:rsidRPr="00D44779">
        <w:rPr>
          <w:rFonts w:eastAsia="Arial"/>
          <w:bCs w:val="0"/>
          <w:i w:val="0"/>
          <w:iCs w:val="0"/>
          <w:color w:val="auto"/>
          <w:sz w:val="18"/>
          <w:lang w:val="pt-BR"/>
        </w:rPr>
        <w:t>Isenção Adicional de Garantias.</w:t>
      </w:r>
      <w:r>
        <w:rPr>
          <w:rFonts w:eastAsia="Arial"/>
          <w:bCs w:val="0"/>
          <w:i w:val="0"/>
          <w:iCs w:val="0"/>
          <w:color w:val="auto"/>
          <w:sz w:val="18"/>
          <w:lang w:val="pt-BR"/>
        </w:rPr>
        <w:t xml:space="preserve"> </w:t>
      </w:r>
      <w:r w:rsidRPr="00D44779">
        <w:rPr>
          <w:rFonts w:cs="Arial"/>
          <w:b w:val="0"/>
          <w:i w:val="0"/>
          <w:color w:val="auto"/>
          <w:sz w:val="18"/>
          <w:szCs w:val="18"/>
          <w:lang w:val="pt-BR"/>
        </w:rPr>
        <w:t>A Microsoft não oferece nenhuma garantia em relação à funcionalidade associada ao Windows Media Player, conforme definição da Comissão Europeia, apesar das disposições em contrário no seu Contrato Microsoft Online Subscription.</w:t>
      </w:r>
    </w:p>
    <w:p w:rsidR="00146E1E" w:rsidRPr="00D44779" w:rsidRDefault="00146E1E" w:rsidP="00146E1E">
      <w:pPr>
        <w:pStyle w:val="PURBody-Indented"/>
        <w:rPr>
          <w:lang w:val="pt-BR"/>
        </w:rPr>
      </w:pPr>
    </w:p>
    <w:p w:rsidR="00146E1E" w:rsidRPr="00D44779" w:rsidRDefault="00146E1E" w:rsidP="00146E1E">
      <w:pPr>
        <w:pStyle w:val="PURBreadcrumb"/>
        <w:rPr>
          <w:lang w:val="pt-BR"/>
        </w:rPr>
      </w:pPr>
      <w:hyperlink w:anchor="_Sec4">
        <w:r w:rsidRPr="00D44779">
          <w:rPr>
            <w:color w:val="00467F"/>
            <w:u w:val="single"/>
            <w:lang w:val="pt-BR"/>
          </w:rPr>
          <w:t>Índice</w:t>
        </w:r>
      </w:hyperlink>
      <w:r w:rsidRPr="00D44779">
        <w:rPr>
          <w:lang w:val="pt-BR"/>
        </w:rPr>
        <w:t>/</w:t>
      </w:r>
      <w:hyperlink w:anchor="General_License_Terms" w:history="1">
        <w:r w:rsidRPr="00317FBB">
          <w:rPr>
            <w:color w:val="00467F"/>
            <w:u w:val="single"/>
            <w:lang w:val="pt-BR"/>
          </w:rPr>
          <w:t>Termos Gerais</w:t>
        </w:r>
      </w:hyperlink>
      <w:r w:rsidRPr="00D44779">
        <w:rPr>
          <w:lang w:val="pt-BR"/>
        </w:rPr>
        <w:t xml:space="preserve"> </w:t>
      </w:r>
    </w:p>
    <w:bookmarkEnd w:id="290"/>
    <w:p w:rsidR="00146E1E" w:rsidRPr="00D44779" w:rsidRDefault="00146E1E" w:rsidP="00146E1E">
      <w:pPr>
        <w:pStyle w:val="PURSectionHeading"/>
        <w:pageBreakBefore/>
        <w:rPr>
          <w:lang w:val="pt-BR"/>
        </w:rPr>
        <w:sectPr w:rsidR="00146E1E" w:rsidRPr="00D44779" w:rsidSect="00FF5571">
          <w:headerReference w:type="default" r:id="rId115"/>
          <w:footerReference w:type="default" r:id="rId116"/>
          <w:type w:val="continuous"/>
          <w:pgSz w:w="12240" w:h="15840" w:code="1"/>
          <w:pgMar w:top="1166" w:right="720" w:bottom="720" w:left="720" w:header="432" w:footer="288" w:gutter="0"/>
          <w:cols w:space="360"/>
          <w:docGrid w:linePitch="360"/>
        </w:sectPr>
      </w:pPr>
    </w:p>
    <w:p w:rsidR="00146E1E" w:rsidRPr="00D44779" w:rsidRDefault="00146E1E" w:rsidP="00146E1E">
      <w:pPr>
        <w:pStyle w:val="PURSectionHeading"/>
        <w:pageBreakBefore/>
        <w:rPr>
          <w:lang w:val="pt-BR"/>
        </w:rPr>
      </w:pPr>
      <w:r w:rsidRPr="00D44779">
        <w:rPr>
          <w:lang w:val="pt-BR"/>
        </w:rPr>
        <w:lastRenderedPageBreak/>
        <w:t>Índice do Produto</w:t>
      </w:r>
      <w:r w:rsidRPr="00D44779">
        <w:rPr>
          <w:lang w:val="pt-BR"/>
        </w:rPr>
        <w:fldChar w:fldCharType="begin"/>
      </w:r>
      <w:r w:rsidRPr="00D44779">
        <w:rPr>
          <w:lang w:val="pt-BR"/>
        </w:rPr>
        <w:instrText>TC "</w:instrText>
      </w:r>
      <w:bookmarkStart w:id="292" w:name="_Toc343091115"/>
      <w:r w:rsidRPr="00D44779">
        <w:rPr>
          <w:lang w:val="pt-BR"/>
        </w:rPr>
        <w:instrText>Índice do Produto</w:instrText>
      </w:r>
      <w:bookmarkEnd w:id="292"/>
      <w:r w:rsidRPr="00D44779">
        <w:rPr>
          <w:lang w:val="pt-BR"/>
        </w:rPr>
        <w:instrText xml:space="preserve">" \l 1 </w:instrText>
      </w:r>
      <w:r w:rsidRPr="00D44779">
        <w:rPr>
          <w:lang w:val="pt-BR"/>
        </w:rPr>
        <w:fldChar w:fldCharType="end"/>
      </w:r>
    </w:p>
    <w:p w:rsidR="00146E1E" w:rsidRDefault="00146E1E" w:rsidP="00146E1E">
      <w:pPr>
        <w:pStyle w:val="Index1"/>
        <w:rPr>
          <w:noProof/>
          <w:color w:val="auto"/>
          <w:sz w:val="18"/>
          <w:lang w:val="pt-BR"/>
        </w:rPr>
        <w:sectPr w:rsidR="00146E1E" w:rsidSect="00473B70">
          <w:footerReference w:type="default" r:id="rId117"/>
          <w:pgSz w:w="12240" w:h="15840" w:code="1"/>
          <w:pgMar w:top="1166" w:right="720" w:bottom="720" w:left="720" w:header="432" w:footer="288" w:gutter="0"/>
          <w:cols w:space="360"/>
          <w:docGrid w:linePitch="360"/>
        </w:sectPr>
      </w:pPr>
      <w:r w:rsidRPr="00D44779">
        <w:rPr>
          <w:color w:val="auto"/>
          <w:sz w:val="18"/>
          <w:lang w:val="pt-BR"/>
        </w:rPr>
        <w:fldChar w:fldCharType="begin"/>
      </w:r>
      <w:r w:rsidRPr="00D44779">
        <w:rPr>
          <w:lang w:val="pt-BR"/>
        </w:rPr>
        <w:instrText xml:space="preserve"> INDEX \c "2" </w:instrText>
      </w:r>
      <w:r w:rsidRPr="00D44779">
        <w:rPr>
          <w:color w:val="auto"/>
          <w:sz w:val="18"/>
          <w:lang w:val="pt-BR"/>
        </w:rPr>
        <w:fldChar w:fldCharType="separate"/>
      </w:r>
    </w:p>
    <w:p w:rsidR="00146E1E" w:rsidRDefault="00146E1E" w:rsidP="00146E1E">
      <w:pPr>
        <w:pStyle w:val="Index1"/>
        <w:rPr>
          <w:noProof/>
        </w:rPr>
      </w:pPr>
      <w:r w:rsidRPr="00B61717">
        <w:rPr>
          <w:noProof/>
          <w:lang w:val="pt-BR"/>
        </w:rPr>
        <w:lastRenderedPageBreak/>
        <w:t>Aplicativos da Web do Office</w:t>
      </w:r>
      <w:r>
        <w:rPr>
          <w:noProof/>
        </w:rPr>
        <w:t>, 22</w:t>
      </w:r>
    </w:p>
    <w:p w:rsidR="00146E1E" w:rsidRDefault="00146E1E" w:rsidP="00146E1E">
      <w:pPr>
        <w:pStyle w:val="Index1"/>
        <w:rPr>
          <w:noProof/>
        </w:rPr>
      </w:pPr>
      <w:r w:rsidRPr="00B61717">
        <w:rPr>
          <w:noProof/>
          <w:lang w:val="pt-BR"/>
        </w:rPr>
        <w:t>Dynamics CRM Online</w:t>
      </w:r>
      <w:r>
        <w:rPr>
          <w:noProof/>
        </w:rPr>
        <w:t>, 13</w:t>
      </w:r>
    </w:p>
    <w:p w:rsidR="00146E1E" w:rsidRDefault="00146E1E" w:rsidP="00146E1E">
      <w:pPr>
        <w:pStyle w:val="Index1"/>
        <w:rPr>
          <w:noProof/>
        </w:rPr>
      </w:pPr>
      <w:r w:rsidRPr="00B61717">
        <w:rPr>
          <w:noProof/>
          <w:lang w:val="pt-BR"/>
        </w:rPr>
        <w:t>Exchange Online - Arquivamento</w:t>
      </w:r>
      <w:r>
        <w:rPr>
          <w:noProof/>
        </w:rPr>
        <w:t>, 14</w:t>
      </w:r>
    </w:p>
    <w:p w:rsidR="00146E1E" w:rsidRDefault="00146E1E" w:rsidP="00146E1E">
      <w:pPr>
        <w:pStyle w:val="Index1"/>
        <w:rPr>
          <w:noProof/>
        </w:rPr>
      </w:pPr>
      <w:r w:rsidRPr="00B61717">
        <w:rPr>
          <w:noProof/>
          <w:lang w:val="pt-BR"/>
        </w:rPr>
        <w:t>Exchange Online Kiosk</w:t>
      </w:r>
      <w:r>
        <w:rPr>
          <w:noProof/>
        </w:rPr>
        <w:t>, 14</w:t>
      </w:r>
    </w:p>
    <w:p w:rsidR="00146E1E" w:rsidRDefault="00146E1E" w:rsidP="00146E1E">
      <w:pPr>
        <w:pStyle w:val="Index1"/>
        <w:rPr>
          <w:noProof/>
        </w:rPr>
      </w:pPr>
      <w:r w:rsidRPr="00B61717">
        <w:rPr>
          <w:noProof/>
          <w:lang w:val="pt-BR"/>
        </w:rPr>
        <w:t>Exchange Online Plan 1</w:t>
      </w:r>
      <w:r>
        <w:rPr>
          <w:noProof/>
        </w:rPr>
        <w:t>, 15</w:t>
      </w:r>
    </w:p>
    <w:p w:rsidR="00146E1E" w:rsidRDefault="00146E1E" w:rsidP="00146E1E">
      <w:pPr>
        <w:pStyle w:val="Index1"/>
        <w:rPr>
          <w:noProof/>
        </w:rPr>
      </w:pPr>
      <w:r w:rsidRPr="00B61717">
        <w:rPr>
          <w:noProof/>
          <w:lang w:val="pt-BR"/>
        </w:rPr>
        <w:t>Exchange Online Plan 2</w:t>
      </w:r>
      <w:r>
        <w:rPr>
          <w:noProof/>
        </w:rPr>
        <w:t>, 15</w:t>
      </w:r>
    </w:p>
    <w:p w:rsidR="00146E1E" w:rsidRDefault="00146E1E" w:rsidP="00146E1E">
      <w:pPr>
        <w:pStyle w:val="Index1"/>
        <w:rPr>
          <w:noProof/>
        </w:rPr>
      </w:pPr>
      <w:r w:rsidRPr="00B61717">
        <w:rPr>
          <w:noProof/>
          <w:lang w:val="pt-BR"/>
        </w:rPr>
        <w:t>Exchange Online Protection</w:t>
      </w:r>
      <w:r>
        <w:rPr>
          <w:noProof/>
        </w:rPr>
        <w:t>, 15</w:t>
      </w:r>
    </w:p>
    <w:p w:rsidR="00146E1E" w:rsidRDefault="00146E1E" w:rsidP="00146E1E">
      <w:pPr>
        <w:pStyle w:val="Index1"/>
        <w:rPr>
          <w:noProof/>
        </w:rPr>
      </w:pPr>
      <w:r w:rsidRPr="00B61717">
        <w:rPr>
          <w:noProof/>
          <w:lang w:val="pt-BR"/>
        </w:rPr>
        <w:t>Gerenciamento de Direitos do Active Directory do Windows Azure</w:t>
      </w:r>
      <w:r>
        <w:rPr>
          <w:noProof/>
        </w:rPr>
        <w:t>, 26</w:t>
      </w:r>
    </w:p>
    <w:p w:rsidR="00146E1E" w:rsidRDefault="00146E1E" w:rsidP="00146E1E">
      <w:pPr>
        <w:pStyle w:val="Index1"/>
        <w:rPr>
          <w:noProof/>
        </w:rPr>
      </w:pPr>
      <w:r w:rsidRPr="00B61717">
        <w:rPr>
          <w:noProof/>
          <w:lang w:val="pt-BR"/>
        </w:rPr>
        <w:t>Lync Online Plan 1</w:t>
      </w:r>
      <w:r>
        <w:rPr>
          <w:noProof/>
        </w:rPr>
        <w:t>, 16</w:t>
      </w:r>
    </w:p>
    <w:p w:rsidR="00146E1E" w:rsidRDefault="00146E1E" w:rsidP="00146E1E">
      <w:pPr>
        <w:pStyle w:val="Index1"/>
        <w:rPr>
          <w:noProof/>
        </w:rPr>
      </w:pPr>
      <w:r w:rsidRPr="00B61717">
        <w:rPr>
          <w:noProof/>
          <w:lang w:val="pt-BR"/>
        </w:rPr>
        <w:t>Lync Online Plan 2</w:t>
      </w:r>
      <w:r>
        <w:rPr>
          <w:noProof/>
        </w:rPr>
        <w:t>, 16</w:t>
      </w:r>
    </w:p>
    <w:p w:rsidR="00146E1E" w:rsidRDefault="00146E1E" w:rsidP="00146E1E">
      <w:pPr>
        <w:pStyle w:val="Index1"/>
        <w:rPr>
          <w:noProof/>
        </w:rPr>
      </w:pPr>
      <w:r w:rsidRPr="00B61717">
        <w:rPr>
          <w:noProof/>
          <w:lang w:val="pt-BR"/>
        </w:rPr>
        <w:t>Lync Online Plan 3</w:t>
      </w:r>
      <w:r>
        <w:rPr>
          <w:noProof/>
        </w:rPr>
        <w:t>, 17</w:t>
      </w:r>
    </w:p>
    <w:p w:rsidR="00146E1E" w:rsidRDefault="00146E1E" w:rsidP="00146E1E">
      <w:pPr>
        <w:pStyle w:val="Index1"/>
        <w:rPr>
          <w:noProof/>
        </w:rPr>
      </w:pPr>
      <w:r w:rsidRPr="00B61717">
        <w:rPr>
          <w:noProof/>
          <w:lang w:val="pt-BR"/>
        </w:rPr>
        <w:t>Microsoft Desktop Optimization Pack (MDOP)</w:t>
      </w:r>
      <w:r>
        <w:rPr>
          <w:noProof/>
        </w:rPr>
        <w:t>, 17</w:t>
      </w:r>
    </w:p>
    <w:p w:rsidR="00146E1E" w:rsidRDefault="00146E1E" w:rsidP="00146E1E">
      <w:pPr>
        <w:pStyle w:val="Index1"/>
        <w:rPr>
          <w:noProof/>
        </w:rPr>
      </w:pPr>
      <w:r w:rsidRPr="00B61717">
        <w:rPr>
          <w:noProof/>
          <w:lang w:val="pt-BR"/>
        </w:rPr>
        <w:t>Office 365 Developer</w:t>
      </w:r>
      <w:r>
        <w:rPr>
          <w:noProof/>
        </w:rPr>
        <w:t>, 19</w:t>
      </w:r>
    </w:p>
    <w:p w:rsidR="00146E1E" w:rsidRDefault="00146E1E" w:rsidP="00146E1E">
      <w:pPr>
        <w:pStyle w:val="Index1"/>
        <w:rPr>
          <w:noProof/>
        </w:rPr>
      </w:pPr>
      <w:r w:rsidRPr="00B61717">
        <w:rPr>
          <w:noProof/>
          <w:lang w:val="pt-BR"/>
        </w:rPr>
        <w:t>Office 365 ProPlus</w:t>
      </w:r>
      <w:r>
        <w:rPr>
          <w:noProof/>
        </w:rPr>
        <w:t>, 19</w:t>
      </w:r>
    </w:p>
    <w:p w:rsidR="00146E1E" w:rsidRDefault="00146E1E" w:rsidP="00146E1E">
      <w:pPr>
        <w:pStyle w:val="Index1"/>
        <w:rPr>
          <w:noProof/>
        </w:rPr>
      </w:pPr>
      <w:r>
        <w:rPr>
          <w:noProof/>
        </w:rPr>
        <w:lastRenderedPageBreak/>
        <w:t>Office 365 Small Business, 20</w:t>
      </w:r>
    </w:p>
    <w:p w:rsidR="00146E1E" w:rsidRDefault="00146E1E" w:rsidP="00146E1E">
      <w:pPr>
        <w:pStyle w:val="Index1"/>
        <w:rPr>
          <w:noProof/>
        </w:rPr>
      </w:pPr>
      <w:r>
        <w:rPr>
          <w:noProof/>
        </w:rPr>
        <w:t>Office 365 Small Business Premium, 21</w:t>
      </w:r>
    </w:p>
    <w:p w:rsidR="00146E1E" w:rsidRDefault="00146E1E" w:rsidP="00146E1E">
      <w:pPr>
        <w:pStyle w:val="Index1"/>
        <w:rPr>
          <w:noProof/>
        </w:rPr>
      </w:pPr>
      <w:r w:rsidRPr="00B61717">
        <w:rPr>
          <w:noProof/>
          <w:lang w:val="pt-BR"/>
        </w:rPr>
        <w:t>Project Online</w:t>
      </w:r>
      <w:r>
        <w:rPr>
          <w:noProof/>
        </w:rPr>
        <w:t>, 22</w:t>
      </w:r>
    </w:p>
    <w:p w:rsidR="00146E1E" w:rsidRDefault="00146E1E" w:rsidP="00146E1E">
      <w:pPr>
        <w:pStyle w:val="Index1"/>
        <w:rPr>
          <w:noProof/>
        </w:rPr>
      </w:pPr>
      <w:r w:rsidRPr="00B61717">
        <w:rPr>
          <w:noProof/>
          <w:lang w:val="pt-BR"/>
        </w:rPr>
        <w:t>Project Pro para Office 365</w:t>
      </w:r>
      <w:r>
        <w:rPr>
          <w:noProof/>
        </w:rPr>
        <w:t>, 23</w:t>
      </w:r>
    </w:p>
    <w:p w:rsidR="00146E1E" w:rsidRDefault="00146E1E" w:rsidP="00146E1E">
      <w:pPr>
        <w:pStyle w:val="Index1"/>
        <w:rPr>
          <w:noProof/>
        </w:rPr>
      </w:pPr>
      <w:r w:rsidRPr="00B61717">
        <w:rPr>
          <w:noProof/>
          <w:lang w:val="pt-BR"/>
        </w:rPr>
        <w:t>Serviços do Windows Azure</w:t>
      </w:r>
      <w:r>
        <w:rPr>
          <w:noProof/>
        </w:rPr>
        <w:t>, 26</w:t>
      </w:r>
    </w:p>
    <w:p w:rsidR="00146E1E" w:rsidRDefault="00146E1E" w:rsidP="00146E1E">
      <w:pPr>
        <w:pStyle w:val="Index1"/>
        <w:rPr>
          <w:noProof/>
        </w:rPr>
      </w:pPr>
      <w:r w:rsidRPr="00B61717">
        <w:rPr>
          <w:noProof/>
          <w:lang w:val="pt-BR"/>
        </w:rPr>
        <w:t>SharePoint Online - Plano 1</w:t>
      </w:r>
      <w:r>
        <w:rPr>
          <w:noProof/>
        </w:rPr>
        <w:t>, 24</w:t>
      </w:r>
    </w:p>
    <w:p w:rsidR="00146E1E" w:rsidRDefault="00146E1E" w:rsidP="00146E1E">
      <w:pPr>
        <w:pStyle w:val="Index1"/>
        <w:rPr>
          <w:noProof/>
        </w:rPr>
      </w:pPr>
      <w:r w:rsidRPr="00B61717">
        <w:rPr>
          <w:noProof/>
          <w:lang w:val="pt-BR"/>
        </w:rPr>
        <w:t>SharePoint Online - Plano 2</w:t>
      </w:r>
      <w:r>
        <w:rPr>
          <w:noProof/>
        </w:rPr>
        <w:t>, 25</w:t>
      </w:r>
    </w:p>
    <w:p w:rsidR="00146E1E" w:rsidRDefault="00146E1E" w:rsidP="00146E1E">
      <w:pPr>
        <w:pStyle w:val="Index1"/>
        <w:rPr>
          <w:noProof/>
        </w:rPr>
      </w:pPr>
      <w:r w:rsidRPr="00B61717">
        <w:rPr>
          <w:noProof/>
          <w:lang w:val="pt-BR"/>
        </w:rPr>
        <w:t>SharePoint Online Kiosk</w:t>
      </w:r>
      <w:r>
        <w:rPr>
          <w:noProof/>
        </w:rPr>
        <w:t>, 24</w:t>
      </w:r>
    </w:p>
    <w:p w:rsidR="00146E1E" w:rsidRDefault="00146E1E" w:rsidP="00146E1E">
      <w:pPr>
        <w:pStyle w:val="Index1"/>
        <w:rPr>
          <w:noProof/>
        </w:rPr>
      </w:pPr>
      <w:r w:rsidRPr="00B61717">
        <w:rPr>
          <w:noProof/>
          <w:lang w:val="pt-BR"/>
        </w:rPr>
        <w:t>Visio Pro para Office 365</w:t>
      </w:r>
      <w:r>
        <w:rPr>
          <w:noProof/>
        </w:rPr>
        <w:t>, 25</w:t>
      </w:r>
    </w:p>
    <w:p w:rsidR="00146E1E" w:rsidRDefault="00146E1E" w:rsidP="00146E1E">
      <w:pPr>
        <w:pStyle w:val="Index1"/>
        <w:rPr>
          <w:noProof/>
        </w:rPr>
      </w:pPr>
      <w:r w:rsidRPr="00B61717">
        <w:rPr>
          <w:noProof/>
          <w:lang w:val="pt-BR"/>
        </w:rPr>
        <w:t>Windows Intune (por usuário)</w:t>
      </w:r>
      <w:r>
        <w:rPr>
          <w:noProof/>
        </w:rPr>
        <w:t>, 30</w:t>
      </w:r>
    </w:p>
    <w:p w:rsidR="00146E1E" w:rsidRDefault="00146E1E" w:rsidP="00146E1E">
      <w:pPr>
        <w:pStyle w:val="Index1"/>
        <w:rPr>
          <w:noProof/>
        </w:rPr>
      </w:pPr>
      <w:r w:rsidRPr="00B61717">
        <w:rPr>
          <w:noProof/>
          <w:lang w:val="pt-BR"/>
        </w:rPr>
        <w:t>Windows Intune com o Sistema Operacional Windows Desktop (por</w:t>
      </w:r>
      <w:r>
        <w:rPr>
          <w:noProof/>
          <w:lang w:val="pt-BR"/>
        </w:rPr>
        <w:t> </w:t>
      </w:r>
      <w:r w:rsidRPr="00B61717">
        <w:rPr>
          <w:noProof/>
          <w:lang w:val="pt-BR"/>
        </w:rPr>
        <w:t>dispositivo)</w:t>
      </w:r>
      <w:r>
        <w:rPr>
          <w:noProof/>
        </w:rPr>
        <w:t>, 35</w:t>
      </w:r>
    </w:p>
    <w:p w:rsidR="00146E1E" w:rsidRDefault="00146E1E" w:rsidP="00146E1E">
      <w:pPr>
        <w:pStyle w:val="Index1"/>
        <w:rPr>
          <w:noProof/>
        </w:rPr>
      </w:pPr>
      <w:r w:rsidRPr="00B61717">
        <w:rPr>
          <w:noProof/>
          <w:lang w:val="pt-BR"/>
        </w:rPr>
        <w:t>Windows Intune com o Sistema Operacional Windows Desktop (por</w:t>
      </w:r>
      <w:r>
        <w:rPr>
          <w:noProof/>
          <w:lang w:val="pt-BR"/>
        </w:rPr>
        <w:t> </w:t>
      </w:r>
      <w:r w:rsidRPr="00B61717">
        <w:rPr>
          <w:noProof/>
          <w:lang w:val="pt-BR"/>
        </w:rPr>
        <w:t>usuário)</w:t>
      </w:r>
      <w:r>
        <w:rPr>
          <w:noProof/>
        </w:rPr>
        <w:t>, 31</w:t>
      </w:r>
    </w:p>
    <w:p w:rsidR="00146E1E" w:rsidRDefault="00146E1E" w:rsidP="00146E1E">
      <w:pPr>
        <w:pStyle w:val="Index1"/>
        <w:rPr>
          <w:noProof/>
          <w:lang w:val="pt-BR"/>
        </w:rPr>
        <w:sectPr w:rsidR="00146E1E" w:rsidSect="00473B70">
          <w:type w:val="continuous"/>
          <w:pgSz w:w="12240" w:h="15840" w:code="1"/>
          <w:pgMar w:top="1166" w:right="720" w:bottom="720" w:left="720" w:header="432" w:footer="288" w:gutter="0"/>
          <w:cols w:num="2" w:space="720"/>
          <w:docGrid w:linePitch="360"/>
        </w:sectPr>
      </w:pPr>
    </w:p>
    <w:p w:rsidR="00146E1E" w:rsidRPr="00D03D62" w:rsidRDefault="00146E1E" w:rsidP="00146E1E">
      <w:pPr>
        <w:pStyle w:val="Index1"/>
        <w:rPr>
          <w:lang w:val="pt-BR"/>
        </w:rPr>
      </w:pPr>
      <w:r w:rsidRPr="00D44779">
        <w:rPr>
          <w:lang w:val="pt-BR"/>
        </w:rPr>
        <w:lastRenderedPageBreak/>
        <w:fldChar w:fldCharType="end"/>
      </w:r>
    </w:p>
    <w:p w:rsidR="00146E1E" w:rsidRPr="00D03D62" w:rsidRDefault="00146E1E" w:rsidP="00146E1E">
      <w:pPr>
        <w:pStyle w:val="PURBody-Indented"/>
        <w:rPr>
          <w:lang w:val="pt-BR"/>
        </w:rPr>
      </w:pPr>
    </w:p>
    <w:p w:rsidR="00D668B6" w:rsidRDefault="00D668B6"/>
    <w:sectPr w:rsidR="00D668B6" w:rsidSect="00473B70">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Apêndice</w:t>
          </w:r>
          <w:r w:rsidRPr="0064447E">
            <w:rPr>
              <w:lang w:val="pt-BR"/>
            </w:rPr>
            <w:t>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D878C7" w:rsidRDefault="00D04941" w:rsidP="00D878C7">
          <w:pPr>
            <w:pStyle w:val="PURFooterText"/>
            <w:jc w:val="center"/>
          </w:pPr>
        </w:p>
      </w:tc>
    </w:tr>
  </w:tbl>
  <w:p w:rsidR="00FD0656" w:rsidRDefault="00D0494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9"/>
      <w:gridCol w:w="215"/>
      <w:gridCol w:w="1144"/>
      <w:gridCol w:w="215"/>
      <w:gridCol w:w="1160"/>
      <w:gridCol w:w="215"/>
      <w:gridCol w:w="1187"/>
      <w:gridCol w:w="215"/>
      <w:gridCol w:w="1187"/>
      <w:gridCol w:w="215"/>
      <w:gridCol w:w="1223"/>
      <w:gridCol w:w="215"/>
      <w:gridCol w:w="1203"/>
      <w:gridCol w:w="215"/>
      <w:gridCol w:w="1042"/>
    </w:tblGrid>
    <w:tr w:rsidR="00FD0656" w:rsidRPr="00D878C7" w:rsidTr="00D878C7">
      <w:trPr>
        <w:jc w:val="center"/>
      </w:trPr>
      <w:tc>
        <w:tcPr>
          <w:tcW w:w="1540" w:type="dxa"/>
        </w:tcPr>
        <w:p w:rsidR="00FD0656" w:rsidRPr="00D878C7" w:rsidRDefault="00D04941" w:rsidP="00D878C7">
          <w:pPr>
            <w:pStyle w:val="PURFooterText"/>
            <w:jc w:val="center"/>
          </w:pPr>
          <w:r>
            <w:t>Introdução</w:t>
          </w:r>
        </w:p>
      </w:tc>
      <w:tc>
        <w:tcPr>
          <w:tcW w:w="260" w:type="dxa"/>
        </w:tcPr>
        <w:p w:rsidR="00FD0656" w:rsidRPr="00D878C7" w:rsidRDefault="00D04941" w:rsidP="00D878C7">
          <w:pPr>
            <w:pStyle w:val="PURFooterText"/>
            <w:jc w:val="center"/>
          </w:pPr>
          <w:r>
            <w:t>→</w:t>
          </w:r>
        </w:p>
      </w:tc>
      <w:tc>
        <w:tcPr>
          <w:tcW w:w="1540" w:type="dxa"/>
          <w:shd w:val="clear" w:color="auto" w:fill="A8C7E6"/>
        </w:tcPr>
        <w:p w:rsidR="00FD0656" w:rsidRPr="00D878C7" w:rsidRDefault="00D04941" w:rsidP="00D878C7">
          <w:pPr>
            <w:pStyle w:val="PURFooterText"/>
            <w:jc w:val="center"/>
          </w:pPr>
          <w:r>
            <w:t>Termos Universais</w:t>
          </w:r>
        </w:p>
      </w:tc>
      <w:tc>
        <w:tcPr>
          <w:tcW w:w="260" w:type="dxa"/>
        </w:tcPr>
        <w:p w:rsidR="00FD0656" w:rsidRPr="00D878C7" w:rsidRDefault="00D04941" w:rsidP="00D878C7">
          <w:pPr>
            <w:pStyle w:val="PURFooterText"/>
            <w:jc w:val="center"/>
          </w:pPr>
          <w:r>
            <w:t>→</w:t>
          </w:r>
        </w:p>
      </w:tc>
      <w:tc>
        <w:tcPr>
          <w:tcW w:w="1540" w:type="dxa"/>
        </w:tcPr>
        <w:p w:rsidR="00FD0656" w:rsidRPr="00D44779" w:rsidRDefault="00D04941" w:rsidP="00D878C7">
          <w:pPr>
            <w:pStyle w:val="PURFooterText"/>
            <w:jc w:val="center"/>
            <w:rPr>
              <w:lang w:val="pt-BR"/>
            </w:rPr>
          </w:pPr>
          <w:r w:rsidRPr="00D44779">
            <w:rPr>
              <w:lang w:val="pt-BR"/>
            </w:rPr>
            <w:t>Aplicativos de Estação de Trabalho</w:t>
          </w:r>
        </w:p>
      </w:tc>
      <w:tc>
        <w:tcPr>
          <w:tcW w:w="260" w:type="dxa"/>
        </w:tcPr>
        <w:p w:rsidR="00FD0656" w:rsidRPr="00D878C7" w:rsidRDefault="00D04941" w:rsidP="00D878C7">
          <w:pPr>
            <w:pStyle w:val="PURFooterText"/>
            <w:jc w:val="center"/>
          </w:pPr>
          <w:r>
            <w:t>→</w:t>
          </w:r>
        </w:p>
      </w:tc>
      <w:tc>
        <w:tcPr>
          <w:tcW w:w="1540" w:type="dxa"/>
        </w:tcPr>
        <w:p w:rsidR="00FD0656" w:rsidRPr="00D44779" w:rsidRDefault="00D04941" w:rsidP="00D878C7">
          <w:pPr>
            <w:pStyle w:val="PURFooterText"/>
            <w:jc w:val="center"/>
            <w:rPr>
              <w:lang w:val="pt-BR"/>
            </w:rPr>
          </w:pPr>
          <w:r w:rsidRPr="00D44779">
            <w:rPr>
              <w:lang w:val="pt-BR"/>
            </w:rPr>
            <w:t>Sistema Operacional de Estação de Trabalho</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Sistema Operacional do Servidor</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Servidor/CAL</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Por Processador</w:t>
          </w:r>
        </w:p>
      </w:tc>
      <w:tc>
        <w:tcPr>
          <w:tcW w:w="260" w:type="dxa"/>
        </w:tcPr>
        <w:p w:rsidR="00FD0656" w:rsidRPr="00D878C7" w:rsidRDefault="00D04941" w:rsidP="00D878C7">
          <w:pPr>
            <w:pStyle w:val="PURFooterText"/>
            <w:jc w:val="center"/>
          </w:pPr>
          <w:r>
            <w:t>→</w:t>
          </w:r>
        </w:p>
      </w:tc>
      <w:tc>
        <w:tcPr>
          <w:tcW w:w="1540" w:type="dxa"/>
          <w:shd w:val="clear" w:color="auto" w:fill="auto"/>
        </w:tcPr>
        <w:p w:rsidR="00FD0656" w:rsidRPr="00D878C7" w:rsidRDefault="00D04941" w:rsidP="00D878C7">
          <w:pPr>
            <w:pStyle w:val="PURFooterText"/>
            <w:jc w:val="center"/>
          </w:pPr>
          <w:r>
            <w:t>Por Núcleo</w:t>
          </w:r>
        </w:p>
      </w:tc>
    </w:tr>
  </w:tbl>
  <w:p w:rsidR="00FD0656" w:rsidRDefault="00D0494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46"/>
      <w:gridCol w:w="141"/>
      <w:gridCol w:w="601"/>
      <w:gridCol w:w="142"/>
      <w:gridCol w:w="833"/>
      <w:gridCol w:w="142"/>
      <w:gridCol w:w="485"/>
      <w:gridCol w:w="142"/>
      <w:gridCol w:w="704"/>
      <w:gridCol w:w="142"/>
      <w:gridCol w:w="588"/>
      <w:gridCol w:w="142"/>
      <w:gridCol w:w="446"/>
      <w:gridCol w:w="847"/>
      <w:gridCol w:w="142"/>
      <w:gridCol w:w="601"/>
      <w:gridCol w:w="147"/>
      <w:gridCol w:w="843"/>
      <w:gridCol w:w="152"/>
      <w:gridCol w:w="495"/>
      <w:gridCol w:w="152"/>
      <w:gridCol w:w="714"/>
      <w:gridCol w:w="152"/>
      <w:gridCol w:w="598"/>
      <w:gridCol w:w="152"/>
      <w:gridCol w:w="456"/>
    </w:tblGrid>
    <w:tr w:rsidR="00FD0656" w:rsidRPr="00D878C7" w:rsidTr="00D878C7">
      <w:trPr>
        <w:jc w:val="center"/>
      </w:trPr>
      <w:tc>
        <w:tcPr>
          <w:tcW w:w="1740" w:type="dxa"/>
        </w:tcPr>
        <w:p w:rsidR="00FD0656" w:rsidRPr="00D878C7" w:rsidRDefault="00D04941" w:rsidP="00D878C7">
          <w:pPr>
            <w:pStyle w:val="PURFooterText"/>
            <w:jc w:val="center"/>
          </w:pPr>
          <w:r>
            <w:t>Servidores de Gerenciamento</w:t>
          </w:r>
        </w:p>
      </w:tc>
      <w:tc>
        <w:tcPr>
          <w:tcW w:w="1740" w:type="dxa"/>
        </w:tcPr>
        <w:p w:rsidR="00FD0656" w:rsidRPr="00D878C7" w:rsidRDefault="00D04941" w:rsidP="00D878C7">
          <w:pPr>
            <w:pStyle w:val="PURFooterText"/>
            <w:jc w:val="center"/>
          </w:pPr>
          <w:r>
            <w:t>→</w:t>
          </w:r>
        </w:p>
      </w:tc>
      <w:tc>
        <w:tcPr>
          <w:tcW w:w="1740" w:type="dxa"/>
        </w:tcPr>
        <w:p w:rsidR="00FD0656" w:rsidRPr="00D878C7" w:rsidRDefault="00D04941" w:rsidP="00D878C7">
          <w:pPr>
            <w:pStyle w:val="PURFooterText"/>
            <w:jc w:val="center"/>
          </w:pPr>
          <w:r>
            <w:t>Servidores Especiais</w:t>
          </w:r>
        </w:p>
      </w:tc>
      <w:tc>
        <w:tcPr>
          <w:tcW w:w="280" w:type="dxa"/>
        </w:tcPr>
        <w:p w:rsidR="00FD0656" w:rsidRPr="00D878C7" w:rsidRDefault="00D04941" w:rsidP="00D878C7">
          <w:pPr>
            <w:pStyle w:val="PURFooterText"/>
            <w:jc w:val="center"/>
          </w:pPr>
          <w:r>
            <w:t>→</w:t>
          </w:r>
        </w:p>
      </w:tc>
      <w:tc>
        <w:tcPr>
          <w:tcW w:w="280" w:type="dxa"/>
        </w:tcPr>
        <w:p w:rsidR="00FD0656" w:rsidRPr="00D878C7" w:rsidRDefault="00D04941" w:rsidP="00D878C7">
          <w:pPr>
            <w:pStyle w:val="PURFooterText"/>
            <w:jc w:val="center"/>
          </w:pPr>
          <w:r>
            <w:t>Ferramentas p/ Desenvolvedor</w:t>
          </w:r>
        </w:p>
      </w:tc>
      <w:tc>
        <w:tcPr>
          <w:tcW w:w="1640" w:type="dxa"/>
        </w:tcPr>
        <w:p w:rsidR="00FD0656" w:rsidRPr="00D878C7" w:rsidRDefault="00D04941" w:rsidP="00D878C7">
          <w:pPr>
            <w:pStyle w:val="PURFooterText"/>
            <w:jc w:val="center"/>
          </w:pPr>
          <w:r>
            <w:t>→</w:t>
          </w:r>
        </w:p>
      </w:tc>
      <w:tc>
        <w:tcPr>
          <w:tcW w:w="280" w:type="dxa"/>
        </w:tcPr>
        <w:p w:rsidR="00FD0656" w:rsidRPr="00D878C7" w:rsidRDefault="00D04941" w:rsidP="00D878C7">
          <w:pPr>
            <w:pStyle w:val="PURFooterText"/>
            <w:jc w:val="center"/>
          </w:pPr>
          <w:r>
            <w:t>Serviços Online</w:t>
          </w:r>
        </w:p>
      </w:tc>
      <w:tc>
        <w:tcPr>
          <w:tcW w:w="280" w:type="dxa"/>
        </w:tcPr>
        <w:p w:rsidR="00FD0656" w:rsidRPr="00D878C7" w:rsidRDefault="00D04941" w:rsidP="00D878C7">
          <w:pPr>
            <w:pStyle w:val="PURFooterText"/>
            <w:jc w:val="center"/>
          </w:pPr>
          <w:r>
            <w:t>→</w:t>
          </w:r>
        </w:p>
      </w:tc>
      <w:tc>
        <w:tcPr>
          <w:tcW w:w="1740" w:type="dxa"/>
        </w:tcPr>
        <w:p w:rsidR="00FD0656" w:rsidRPr="00D878C7" w:rsidRDefault="00D04941" w:rsidP="00D878C7">
          <w:pPr>
            <w:pStyle w:val="PURFooterText"/>
            <w:jc w:val="center"/>
          </w:pPr>
          <w:r>
            <w:t>Modelos Combinados</w:t>
          </w:r>
        </w:p>
      </w:tc>
      <w:tc>
        <w:tcPr>
          <w:tcW w:w="280" w:type="dxa"/>
        </w:tcPr>
        <w:p w:rsidR="00FD0656" w:rsidRPr="00D878C7" w:rsidRDefault="00D04941" w:rsidP="00D878C7">
          <w:pPr>
            <w:pStyle w:val="PURFooterText"/>
            <w:jc w:val="center"/>
          </w:pPr>
          <w:r>
            <w:t>→</w:t>
          </w:r>
        </w:p>
      </w:tc>
      <w:tc>
        <w:tcPr>
          <w:tcW w:w="1640" w:type="dxa"/>
        </w:tcPr>
        <w:p w:rsidR="00FD0656" w:rsidRPr="00D878C7" w:rsidRDefault="00D04941" w:rsidP="00D878C7">
          <w:pPr>
            <w:pStyle w:val="PURFooterText"/>
            <w:jc w:val="center"/>
          </w:pPr>
          <w:r>
            <w:t>Apêndices</w:t>
          </w:r>
        </w:p>
      </w:tc>
      <w:tc>
        <w:tcPr>
          <w:tcW w:w="280" w:type="dxa"/>
        </w:tcPr>
        <w:p w:rsidR="00FD0656" w:rsidRPr="00D878C7" w:rsidRDefault="00D04941" w:rsidP="00D878C7">
          <w:pPr>
            <w:pStyle w:val="PURFooterText"/>
            <w:jc w:val="center"/>
          </w:pPr>
          <w:r>
            <w:t>→</w:t>
          </w:r>
        </w:p>
      </w:tc>
      <w:tc>
        <w:tcPr>
          <w:tcW w:w="1640" w:type="dxa"/>
        </w:tcPr>
        <w:p w:rsidR="00FD0656" w:rsidRPr="00D878C7" w:rsidRDefault="00D04941" w:rsidP="00D878C7">
          <w:pPr>
            <w:pStyle w:val="PURFooterText"/>
            <w:jc w:val="center"/>
          </w:pPr>
          <w:r>
            <w:t>Índice do Produto</w:t>
          </w:r>
        </w:p>
      </w:tc>
      <w:tc>
        <w:tcPr>
          <w:tcW w:w="280" w:type="dxa"/>
        </w:tcPr>
        <w:p w:rsidR="00FD0656" w:rsidRPr="00D878C7" w:rsidRDefault="00D04941" w:rsidP="00D878C7">
          <w:pPr>
            <w:pStyle w:val="PURFooterText"/>
            <w:jc w:val="center"/>
          </w:pPr>
          <w:r>
            <w:t>Servidores de Gerenciamento</w:t>
          </w:r>
        </w:p>
      </w:tc>
      <w:tc>
        <w:tcPr>
          <w:tcW w:w="1660" w:type="dxa"/>
        </w:tcPr>
        <w:p w:rsidR="00FD0656" w:rsidRPr="00D878C7" w:rsidRDefault="00D04941" w:rsidP="00D878C7">
          <w:pPr>
            <w:pStyle w:val="PURFooterText"/>
            <w:jc w:val="center"/>
          </w:pPr>
          <w:r>
            <w:t>→</w:t>
          </w:r>
        </w:p>
      </w:tc>
      <w:tc>
        <w:tcPr>
          <w:tcW w:w="0" w:type="auto"/>
        </w:tcPr>
        <w:p w:rsidR="00FD0656" w:rsidRPr="00D878C7" w:rsidRDefault="00D04941" w:rsidP="00D878C7">
          <w:pPr>
            <w:pStyle w:val="PURFooterText"/>
            <w:jc w:val="center"/>
          </w:pPr>
          <w:r>
            <w:t>Servidores Especiais</w:t>
          </w:r>
        </w:p>
      </w:tc>
      <w:tc>
        <w:tcPr>
          <w:tcW w:w="1540" w:type="dxa"/>
          <w:shd w:val="clear" w:color="auto" w:fill="auto"/>
        </w:tcPr>
        <w:p w:rsidR="00FD0656" w:rsidRPr="00D878C7" w:rsidRDefault="00D0494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Ferramentas p/ Desenvolvedor</w:t>
          </w:r>
        </w:p>
      </w:tc>
      <w:tc>
        <w:tcPr>
          <w:tcW w:w="1540" w:type="dxa"/>
          <w:shd w:val="clear" w:color="auto" w:fill="auto"/>
        </w:tcPr>
        <w:p w:rsidR="00FD0656" w:rsidRPr="00D878C7" w:rsidRDefault="00D0494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Serviços Online</w:t>
          </w:r>
        </w:p>
      </w:tc>
      <w:tc>
        <w:tcPr>
          <w:tcW w:w="1540" w:type="dxa"/>
          <w:shd w:val="clear" w:color="auto" w:fill="auto"/>
        </w:tcPr>
        <w:p w:rsidR="00FD0656" w:rsidRPr="00D878C7" w:rsidRDefault="00D0494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Modelos Combinados</w:t>
          </w:r>
        </w:p>
      </w:tc>
      <w:tc>
        <w:tcPr>
          <w:tcW w:w="1540" w:type="dxa"/>
          <w:shd w:val="clear" w:color="auto" w:fill="auto"/>
        </w:tcPr>
        <w:p w:rsidR="00FD0656" w:rsidRPr="00D878C7" w:rsidRDefault="00D0494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Apêndices</w:t>
          </w:r>
        </w:p>
      </w:tc>
      <w:tc>
        <w:tcPr>
          <w:tcW w:w="1540" w:type="dxa"/>
          <w:shd w:val="clear" w:color="auto" w:fill="auto"/>
        </w:tcPr>
        <w:p w:rsidR="00FD0656" w:rsidRPr="00D878C7" w:rsidRDefault="00D0494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Apêndices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D878C7" w:rsidRDefault="00D04941" w:rsidP="00D878C7">
          <w:pPr>
            <w:pStyle w:val="PURFooterText"/>
            <w:jc w:val="center"/>
          </w:pPr>
        </w:p>
      </w:tc>
    </w:tr>
  </w:tbl>
  <w:p w:rsidR="00FD0656" w:rsidRDefault="00D0494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9"/>
      <w:gridCol w:w="215"/>
      <w:gridCol w:w="1144"/>
      <w:gridCol w:w="215"/>
      <w:gridCol w:w="1160"/>
      <w:gridCol w:w="215"/>
      <w:gridCol w:w="1187"/>
      <w:gridCol w:w="215"/>
      <w:gridCol w:w="1187"/>
      <w:gridCol w:w="215"/>
      <w:gridCol w:w="1223"/>
      <w:gridCol w:w="215"/>
      <w:gridCol w:w="1203"/>
      <w:gridCol w:w="215"/>
      <w:gridCol w:w="1042"/>
    </w:tblGrid>
    <w:tr w:rsidR="00FD0656" w:rsidRPr="00D878C7" w:rsidTr="00D878C7">
      <w:trPr>
        <w:jc w:val="center"/>
      </w:trPr>
      <w:tc>
        <w:tcPr>
          <w:tcW w:w="1540" w:type="dxa"/>
        </w:tcPr>
        <w:p w:rsidR="00FD0656" w:rsidRPr="00D878C7" w:rsidRDefault="00D04941" w:rsidP="00D878C7">
          <w:pPr>
            <w:pStyle w:val="PURFooterText"/>
            <w:jc w:val="center"/>
          </w:pPr>
          <w:r>
            <w:t>Introdução</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Termos Universais</w:t>
          </w:r>
        </w:p>
      </w:tc>
      <w:tc>
        <w:tcPr>
          <w:tcW w:w="260" w:type="dxa"/>
        </w:tcPr>
        <w:p w:rsidR="00FD0656" w:rsidRPr="00D878C7" w:rsidRDefault="00D04941" w:rsidP="00D878C7">
          <w:pPr>
            <w:pStyle w:val="PURFooterText"/>
            <w:jc w:val="center"/>
          </w:pPr>
          <w:r>
            <w:t>→</w:t>
          </w:r>
        </w:p>
      </w:tc>
      <w:tc>
        <w:tcPr>
          <w:tcW w:w="1540" w:type="dxa"/>
        </w:tcPr>
        <w:p w:rsidR="00FD0656" w:rsidRPr="00D44779" w:rsidRDefault="00D04941" w:rsidP="00D878C7">
          <w:pPr>
            <w:pStyle w:val="PURFooterText"/>
            <w:jc w:val="center"/>
            <w:rPr>
              <w:lang w:val="pt-BR"/>
            </w:rPr>
          </w:pPr>
          <w:r w:rsidRPr="00D44779">
            <w:rPr>
              <w:lang w:val="pt-BR"/>
            </w:rPr>
            <w:t>Aplicativos de Estação de Trabalho</w:t>
          </w:r>
        </w:p>
      </w:tc>
      <w:tc>
        <w:tcPr>
          <w:tcW w:w="260" w:type="dxa"/>
        </w:tcPr>
        <w:p w:rsidR="00FD0656" w:rsidRPr="00D878C7" w:rsidRDefault="00D04941" w:rsidP="00D878C7">
          <w:pPr>
            <w:pStyle w:val="PURFooterText"/>
            <w:jc w:val="center"/>
          </w:pPr>
          <w:r>
            <w:t>→</w:t>
          </w:r>
        </w:p>
      </w:tc>
      <w:tc>
        <w:tcPr>
          <w:tcW w:w="1540" w:type="dxa"/>
        </w:tcPr>
        <w:p w:rsidR="00FD0656" w:rsidRPr="00D44779" w:rsidRDefault="00D04941" w:rsidP="00D878C7">
          <w:pPr>
            <w:pStyle w:val="PURFooterText"/>
            <w:jc w:val="center"/>
            <w:rPr>
              <w:lang w:val="pt-BR"/>
            </w:rPr>
          </w:pPr>
          <w:r w:rsidRPr="00D44779">
            <w:rPr>
              <w:lang w:val="pt-BR"/>
            </w:rPr>
            <w:t>Sistema Operacional de Estação de Trabalho</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Sistema Operacional do Servidor</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Servidor/CAL</w:t>
          </w:r>
        </w:p>
      </w:tc>
      <w:tc>
        <w:tcPr>
          <w:tcW w:w="260" w:type="dxa"/>
        </w:tcPr>
        <w:p w:rsidR="00FD0656" w:rsidRPr="00D878C7" w:rsidRDefault="00D04941" w:rsidP="00D878C7">
          <w:pPr>
            <w:pStyle w:val="PURFooterText"/>
            <w:jc w:val="center"/>
          </w:pPr>
          <w:r>
            <w:t>→</w:t>
          </w:r>
        </w:p>
      </w:tc>
      <w:tc>
        <w:tcPr>
          <w:tcW w:w="1540" w:type="dxa"/>
        </w:tcPr>
        <w:p w:rsidR="00FD0656" w:rsidRPr="00D878C7" w:rsidRDefault="00D04941" w:rsidP="00D878C7">
          <w:pPr>
            <w:pStyle w:val="PURFooterText"/>
            <w:jc w:val="center"/>
          </w:pPr>
          <w:r>
            <w:t>Por Processador</w:t>
          </w:r>
        </w:p>
      </w:tc>
      <w:tc>
        <w:tcPr>
          <w:tcW w:w="260" w:type="dxa"/>
        </w:tcPr>
        <w:p w:rsidR="00FD0656" w:rsidRPr="00D878C7" w:rsidRDefault="00D04941" w:rsidP="00D878C7">
          <w:pPr>
            <w:pStyle w:val="PURFooterText"/>
            <w:jc w:val="center"/>
          </w:pPr>
          <w:r>
            <w:t>→</w:t>
          </w:r>
        </w:p>
      </w:tc>
      <w:tc>
        <w:tcPr>
          <w:tcW w:w="1540" w:type="dxa"/>
          <w:shd w:val="clear" w:color="auto" w:fill="auto"/>
        </w:tcPr>
        <w:p w:rsidR="00FD0656" w:rsidRPr="00D878C7" w:rsidRDefault="00D04941" w:rsidP="00D878C7">
          <w:pPr>
            <w:pStyle w:val="PURFooterText"/>
            <w:jc w:val="center"/>
          </w:pPr>
          <w:r>
            <w:t>Por Núcleo</w:t>
          </w:r>
        </w:p>
      </w:tc>
    </w:tr>
  </w:tbl>
  <w:p w:rsidR="00FD0656" w:rsidRDefault="00D0494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58"/>
      <w:gridCol w:w="610"/>
      <w:gridCol w:w="144"/>
      <w:gridCol w:w="845"/>
      <w:gridCol w:w="144"/>
      <w:gridCol w:w="492"/>
      <w:gridCol w:w="144"/>
      <w:gridCol w:w="713"/>
      <w:gridCol w:w="143"/>
      <w:gridCol w:w="595"/>
      <w:gridCol w:w="143"/>
      <w:gridCol w:w="451"/>
      <w:gridCol w:w="857"/>
      <w:gridCol w:w="143"/>
      <w:gridCol w:w="614"/>
      <w:gridCol w:w="153"/>
      <w:gridCol w:w="854"/>
      <w:gridCol w:w="153"/>
      <w:gridCol w:w="501"/>
      <w:gridCol w:w="153"/>
      <w:gridCol w:w="723"/>
      <w:gridCol w:w="153"/>
      <w:gridCol w:w="605"/>
      <w:gridCol w:w="153"/>
      <w:gridCol w:w="456"/>
    </w:tblGrid>
    <w:tr w:rsidR="00FD0656" w:rsidRPr="00D878C7" w:rsidTr="00D878C7">
      <w:trPr>
        <w:gridAfter w:val="24"/>
        <w:wAfter w:w="10250" w:type="dxa"/>
        <w:jc w:val="center"/>
      </w:trPr>
      <w:tc>
        <w:tcPr>
          <w:tcW w:w="1740" w:type="dxa"/>
        </w:tcPr>
        <w:p w:rsidR="00FD0656" w:rsidRPr="00D878C7" w:rsidRDefault="00D04941" w:rsidP="00D878C7">
          <w:pPr>
            <w:pStyle w:val="PURFooterText"/>
            <w:jc w:val="center"/>
          </w:pPr>
          <w:r>
            <w:t>Servidores de Gerenciamento</w:t>
          </w:r>
        </w:p>
      </w:tc>
    </w:tr>
    <w:tr w:rsidR="00FD0656" w:rsidRPr="00D878C7" w:rsidTr="00D878C7">
      <w:trPr>
        <w:jc w:val="center"/>
      </w:trPr>
      <w:tc>
        <w:tcPr>
          <w:tcW w:w="1740" w:type="dxa"/>
        </w:tcPr>
        <w:p w:rsidR="00FD0656" w:rsidRPr="00D878C7" w:rsidRDefault="00D04941" w:rsidP="00D878C7">
          <w:pPr>
            <w:pStyle w:val="PURFooterText"/>
            <w:jc w:val="center"/>
          </w:pPr>
          <w:r>
            <w:t>→</w:t>
          </w:r>
        </w:p>
      </w:tc>
      <w:tc>
        <w:tcPr>
          <w:tcW w:w="1740" w:type="dxa"/>
        </w:tcPr>
        <w:p w:rsidR="00FD0656" w:rsidRPr="00D878C7" w:rsidRDefault="00D04941" w:rsidP="00D878C7">
          <w:pPr>
            <w:pStyle w:val="PURFooterText"/>
            <w:jc w:val="center"/>
          </w:pPr>
          <w:r>
            <w:t>Servidores Especiais</w:t>
          </w:r>
        </w:p>
      </w:tc>
      <w:tc>
        <w:tcPr>
          <w:tcW w:w="280" w:type="dxa"/>
        </w:tcPr>
        <w:p w:rsidR="00FD0656" w:rsidRPr="00D878C7" w:rsidRDefault="00D04941" w:rsidP="00D878C7">
          <w:pPr>
            <w:pStyle w:val="PURFooterText"/>
            <w:jc w:val="center"/>
          </w:pPr>
          <w:r>
            <w:t>→</w:t>
          </w:r>
        </w:p>
      </w:tc>
      <w:tc>
        <w:tcPr>
          <w:tcW w:w="280" w:type="dxa"/>
        </w:tcPr>
        <w:p w:rsidR="00FD0656" w:rsidRPr="00D878C7" w:rsidRDefault="00D04941" w:rsidP="00D878C7">
          <w:pPr>
            <w:pStyle w:val="PURFooterText"/>
            <w:jc w:val="center"/>
          </w:pPr>
          <w:r>
            <w:t>Ferramentas p/ Desenvolvedor</w:t>
          </w:r>
        </w:p>
      </w:tc>
      <w:tc>
        <w:tcPr>
          <w:tcW w:w="1640" w:type="dxa"/>
        </w:tcPr>
        <w:p w:rsidR="00FD0656" w:rsidRPr="00D878C7" w:rsidRDefault="00D04941" w:rsidP="00D878C7">
          <w:pPr>
            <w:pStyle w:val="PURFooterText"/>
            <w:jc w:val="center"/>
          </w:pPr>
          <w:r>
            <w:t>→</w:t>
          </w:r>
        </w:p>
      </w:tc>
      <w:tc>
        <w:tcPr>
          <w:tcW w:w="280" w:type="dxa"/>
        </w:tcPr>
        <w:p w:rsidR="00FD0656" w:rsidRPr="00D878C7" w:rsidRDefault="00D04941" w:rsidP="00D878C7">
          <w:pPr>
            <w:pStyle w:val="PURFooterText"/>
            <w:jc w:val="center"/>
          </w:pPr>
          <w:r>
            <w:t>Serviços Online</w:t>
          </w:r>
        </w:p>
      </w:tc>
      <w:tc>
        <w:tcPr>
          <w:tcW w:w="280" w:type="dxa"/>
        </w:tcPr>
        <w:p w:rsidR="00FD0656" w:rsidRPr="00D878C7" w:rsidRDefault="00D04941" w:rsidP="00D878C7">
          <w:pPr>
            <w:pStyle w:val="PURFooterText"/>
            <w:jc w:val="center"/>
          </w:pPr>
          <w:r>
            <w:t>→</w:t>
          </w:r>
        </w:p>
      </w:tc>
      <w:tc>
        <w:tcPr>
          <w:tcW w:w="1740" w:type="dxa"/>
          <w:shd w:val="clear" w:color="auto" w:fill="A8C7E6"/>
        </w:tcPr>
        <w:p w:rsidR="00FD0656" w:rsidRPr="00D878C7" w:rsidRDefault="00D04941" w:rsidP="00D878C7">
          <w:pPr>
            <w:pStyle w:val="PURFooterText"/>
            <w:jc w:val="center"/>
          </w:pPr>
          <w:r>
            <w:t>Modelos Combinados</w:t>
          </w:r>
        </w:p>
      </w:tc>
      <w:tc>
        <w:tcPr>
          <w:tcW w:w="280" w:type="dxa"/>
        </w:tcPr>
        <w:p w:rsidR="00FD0656" w:rsidRPr="00D878C7" w:rsidRDefault="00D04941" w:rsidP="00D878C7">
          <w:pPr>
            <w:pStyle w:val="PURFooterText"/>
            <w:jc w:val="center"/>
          </w:pPr>
          <w:r>
            <w:t>→</w:t>
          </w:r>
        </w:p>
      </w:tc>
      <w:tc>
        <w:tcPr>
          <w:tcW w:w="1640" w:type="dxa"/>
        </w:tcPr>
        <w:p w:rsidR="00FD0656" w:rsidRPr="00D878C7" w:rsidRDefault="00D04941" w:rsidP="00D878C7">
          <w:pPr>
            <w:pStyle w:val="PURFooterText"/>
            <w:jc w:val="center"/>
          </w:pPr>
          <w:r>
            <w:t>Apêndices</w:t>
          </w:r>
        </w:p>
      </w:tc>
      <w:tc>
        <w:tcPr>
          <w:tcW w:w="280" w:type="dxa"/>
        </w:tcPr>
        <w:p w:rsidR="00FD0656" w:rsidRPr="00D878C7" w:rsidRDefault="00D04941" w:rsidP="00D878C7">
          <w:pPr>
            <w:pStyle w:val="PURFooterText"/>
            <w:jc w:val="center"/>
          </w:pPr>
          <w:r>
            <w:t>→</w:t>
          </w:r>
        </w:p>
      </w:tc>
      <w:tc>
        <w:tcPr>
          <w:tcW w:w="1640" w:type="dxa"/>
        </w:tcPr>
        <w:p w:rsidR="00FD0656" w:rsidRPr="00D878C7" w:rsidRDefault="00D04941" w:rsidP="00D878C7">
          <w:pPr>
            <w:pStyle w:val="PURFooterText"/>
            <w:jc w:val="center"/>
          </w:pPr>
          <w:r>
            <w:t>Índice do Produto</w:t>
          </w:r>
        </w:p>
      </w:tc>
      <w:tc>
        <w:tcPr>
          <w:tcW w:w="280" w:type="dxa"/>
        </w:tcPr>
        <w:p w:rsidR="00FD0656" w:rsidRPr="00D878C7" w:rsidRDefault="00D04941" w:rsidP="00D878C7">
          <w:pPr>
            <w:pStyle w:val="PURFooterText"/>
            <w:jc w:val="center"/>
          </w:pPr>
          <w:r>
            <w:t>Servidores de Gerenciamento</w:t>
          </w:r>
        </w:p>
      </w:tc>
      <w:tc>
        <w:tcPr>
          <w:tcW w:w="1660" w:type="dxa"/>
        </w:tcPr>
        <w:p w:rsidR="00FD0656" w:rsidRPr="00D878C7" w:rsidRDefault="00D04941" w:rsidP="00D878C7">
          <w:pPr>
            <w:pStyle w:val="PURFooterText"/>
            <w:jc w:val="center"/>
          </w:pPr>
          <w:r>
            <w:t>→</w:t>
          </w:r>
        </w:p>
      </w:tc>
      <w:tc>
        <w:tcPr>
          <w:tcW w:w="0" w:type="auto"/>
        </w:tcPr>
        <w:p w:rsidR="00FD0656" w:rsidRPr="00D878C7" w:rsidRDefault="00D04941" w:rsidP="00D878C7">
          <w:pPr>
            <w:pStyle w:val="PURFooterText"/>
            <w:jc w:val="center"/>
          </w:pPr>
          <w:r>
            <w:t>Servidores Especiais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w:t>
          </w:r>
        </w:p>
      </w:tc>
      <w:tc>
        <w:tcPr>
          <w:tcW w:w="1540" w:type="dxa"/>
          <w:tcBorders>
            <w:top w:val="single" w:sz="4" w:space="0" w:color="BFBFBF"/>
          </w:tcBorders>
          <w:shd w:val="clear" w:color="auto" w:fill="auto"/>
        </w:tcPr>
        <w:p w:rsidR="00FD0656" w:rsidRPr="00D878C7" w:rsidRDefault="00D04941" w:rsidP="00D878C7">
          <w:pPr>
            <w:pStyle w:val="PURFooterText"/>
            <w:jc w:val="center"/>
          </w:pPr>
          <w:r>
            <w:t>Ferramentas p/ Desenvolvedor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w:t>
          </w:r>
        </w:p>
      </w:tc>
      <w:tc>
        <w:tcPr>
          <w:tcW w:w="1540" w:type="dxa"/>
          <w:tcBorders>
            <w:top w:val="single" w:sz="4" w:space="0" w:color="BFBFBF"/>
          </w:tcBorders>
          <w:shd w:val="clear" w:color="auto" w:fill="auto"/>
        </w:tcPr>
        <w:p w:rsidR="00FD0656" w:rsidRPr="00D878C7" w:rsidRDefault="00D04941" w:rsidP="00D878C7">
          <w:pPr>
            <w:pStyle w:val="PURFooterText"/>
            <w:jc w:val="center"/>
          </w:pPr>
          <w:r>
            <w:t>Serviços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w:t>
          </w:r>
        </w:p>
      </w:tc>
      <w:tc>
        <w:tcPr>
          <w:tcW w:w="1540" w:type="dxa"/>
          <w:tcBorders>
            <w:top w:val="single" w:sz="4" w:space="0" w:color="BFBFBF"/>
          </w:tcBorders>
          <w:shd w:val="clear" w:color="auto" w:fill="auto"/>
        </w:tcPr>
        <w:p w:rsidR="00FD0656" w:rsidRPr="00D878C7" w:rsidRDefault="00D04941" w:rsidP="00D878C7">
          <w:pPr>
            <w:pStyle w:val="PURFooterText"/>
            <w:jc w:val="center"/>
          </w:pPr>
          <w:r>
            <w:t>Modelos Combinados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w:t>
          </w:r>
        </w:p>
      </w:tc>
      <w:tc>
        <w:tcPr>
          <w:tcW w:w="1540" w:type="dxa"/>
          <w:tcBorders>
            <w:top w:val="single" w:sz="4" w:space="0" w:color="BFBFBF"/>
          </w:tcBorders>
          <w:shd w:val="clear" w:color="auto" w:fill="auto"/>
        </w:tcPr>
        <w:p w:rsidR="00FD0656" w:rsidRPr="00D878C7" w:rsidRDefault="00D04941" w:rsidP="00D878C7">
          <w:pPr>
            <w:pStyle w:val="PURFooterText"/>
            <w:jc w:val="center"/>
          </w:pPr>
          <w:r>
            <w:t>Apêndices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0656" w:rsidRPr="00D878C7" w:rsidRDefault="00D04941" w:rsidP="00D878C7">
          <w:pPr>
            <w:pStyle w:val="PURFooterText"/>
            <w:jc w:val="center"/>
          </w:pPr>
          <w:r>
            <w:t>→</w:t>
          </w:r>
        </w:p>
      </w:tc>
      <w:tc>
        <w:tcPr>
          <w:tcW w:w="1540" w:type="dxa"/>
          <w:tcBorders>
            <w:top w:val="single" w:sz="4" w:space="0" w:color="BFBFBF"/>
          </w:tcBorders>
          <w:shd w:val="clear" w:color="auto" w:fill="auto"/>
        </w:tcPr>
        <w:p w:rsidR="00FD0656" w:rsidRPr="00D878C7" w:rsidRDefault="00D04941" w:rsidP="00D878C7">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Apêndices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D878C7" w:rsidRDefault="00D04941" w:rsidP="00D878C7">
          <w:pPr>
            <w:pStyle w:val="PURFooterText"/>
            <w:jc w:val="center"/>
          </w:pPr>
        </w:p>
      </w:tc>
    </w:tr>
  </w:tbl>
  <w:p w:rsidR="00FD0656" w:rsidRDefault="00D0494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64447E"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Apêndices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64447E" w:rsidRDefault="00D04941" w:rsidP="00D878C7">
          <w:pPr>
            <w:pStyle w:val="PURFooterText"/>
            <w:jc w:val="center"/>
            <w:rPr>
              <w:lang w:val="pt-BR"/>
            </w:rPr>
          </w:pPr>
        </w:p>
      </w:tc>
    </w:tr>
  </w:tbl>
  <w:p w:rsidR="00FD0656" w:rsidRPr="0064447E" w:rsidRDefault="00D04941">
    <w:pPr>
      <w:pStyle w:val="PURFooterText"/>
      <w:rPr>
        <w:lang w:val="pt-BR"/>
      </w:rPr>
    </w:pPr>
    <w:r w:rsidRPr="0064447E">
      <w:rPr>
        <w:lang w:val="pt-B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64447E"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t xml:space="preserve"> </w:t>
          </w: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Apêndices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64447E" w:rsidRDefault="00D04941" w:rsidP="00D878C7">
          <w:pPr>
            <w:pStyle w:val="PURFooterText"/>
            <w:jc w:val="center"/>
            <w:rPr>
              <w:lang w:val="pt-BR"/>
            </w:rPr>
          </w:pPr>
        </w:p>
      </w:tc>
    </w:tr>
  </w:tbl>
  <w:p w:rsidR="00FD0656" w:rsidRPr="0064447E" w:rsidRDefault="00D04941">
    <w:pPr>
      <w:pStyle w:val="PURFooterText"/>
      <w:rPr>
        <w:lang w:val="pt-BR"/>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065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Introdução</w:t>
          </w:r>
        </w:p>
      </w:tc>
      <w:tc>
        <w:tcPr>
          <w:tcW w:w="232" w:type="dxa"/>
        </w:tcPr>
        <w:p w:rsidR="00FD0656" w:rsidRPr="0064447E" w:rsidRDefault="00D04941" w:rsidP="00D878C7">
          <w:pPr>
            <w:pStyle w:val="PURFooterText"/>
            <w:jc w:val="center"/>
            <w:rPr>
              <w:lang w:val="pt-BR"/>
            </w:rPr>
          </w:pPr>
          <w:r w:rsidRPr="0064447E">
            <w:rPr>
              <w:lang w:val="pt-BR"/>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Gerais</w:t>
          </w:r>
        </w:p>
      </w:tc>
      <w:tc>
        <w:tcPr>
          <w:tcW w:w="232" w:type="dxa"/>
        </w:tcPr>
        <w:p w:rsidR="00FD0656" w:rsidRPr="0064447E" w:rsidRDefault="00D04941" w:rsidP="00D878C7">
          <w:pPr>
            <w:pStyle w:val="PURFooterText"/>
            <w:jc w:val="center"/>
            <w:rPr>
              <w:lang w:val="pt-BR"/>
            </w:rPr>
          </w:pPr>
          <w:r w:rsidRPr="0064447E">
            <w:rPr>
              <w:lang w:val="pt-BR"/>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Termos de Serviços</w:t>
          </w:r>
        </w:p>
      </w:tc>
      <w:tc>
        <w:tcPr>
          <w:tcW w:w="184" w:type="dxa"/>
        </w:tcPr>
        <w:p w:rsidR="00FD0656" w:rsidRPr="0064447E" w:rsidRDefault="00D04941" w:rsidP="00D878C7">
          <w:pPr>
            <w:pStyle w:val="PURFooterText"/>
            <w:jc w:val="center"/>
            <w:rPr>
              <w:lang w:val="pt-BR"/>
            </w:rPr>
          </w:pPr>
          <w:r w:rsidRPr="0064447E">
            <w:rPr>
              <w:lang w:val="pt-BR"/>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0656" w:rsidRPr="0064447E" w:rsidRDefault="00D04941" w:rsidP="00D878C7">
          <w:pPr>
            <w:pStyle w:val="PURFooterText"/>
            <w:jc w:val="center"/>
            <w:rPr>
              <w:lang w:val="pt-BR"/>
            </w:rPr>
          </w:pPr>
          <w:r w:rsidRPr="0064447E">
            <w:rPr>
              <w:lang w:val="pt-BR"/>
            </w:rPr>
            <w:t>Apêndices</w:t>
          </w:r>
        </w:p>
      </w:tc>
      <w:tc>
        <w:tcPr>
          <w:tcW w:w="184" w:type="dxa"/>
        </w:tcPr>
        <w:p w:rsidR="00FD0656" w:rsidRPr="0064447E" w:rsidRDefault="00D04941" w:rsidP="00D878C7">
          <w:pPr>
            <w:pStyle w:val="PURFooterText"/>
            <w:jc w:val="center"/>
            <w:rPr>
              <w:lang w:val="pt-BR"/>
            </w:rPr>
          </w:pPr>
          <w:r w:rsidRPr="0064447E">
            <w:rPr>
              <w:lang w:val="pt-BR"/>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FD0656" w:rsidRPr="0064447E" w:rsidRDefault="00D04941" w:rsidP="00D878C7">
          <w:pPr>
            <w:pStyle w:val="PURFooterText"/>
            <w:jc w:val="center"/>
            <w:rPr>
              <w:lang w:val="pt-BR"/>
            </w:rPr>
          </w:pPr>
          <w:r w:rsidRPr="0064447E">
            <w:rPr>
              <w:lang w:val="pt-BR"/>
            </w:rPr>
            <w:t>Índice do Produto</w:t>
          </w:r>
        </w:p>
      </w:tc>
      <w:tc>
        <w:tcPr>
          <w:tcW w:w="184" w:type="dxa"/>
        </w:tcPr>
        <w:p w:rsidR="00FD0656" w:rsidRPr="00D878C7" w:rsidRDefault="00D04941" w:rsidP="00D878C7">
          <w:pPr>
            <w:pStyle w:val="PURFooterText"/>
            <w:jc w:val="center"/>
          </w:pPr>
        </w:p>
      </w:tc>
    </w:tr>
  </w:tbl>
  <w:p w:rsidR="00FD0656" w:rsidRDefault="00D04941">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0656" w:rsidRPr="00E746FF" w:rsidTr="00C34BE9">
      <w:tc>
        <w:tcPr>
          <w:tcW w:w="11016" w:type="dxa"/>
        </w:tcPr>
        <w:p w:rsidR="00FD0656" w:rsidRPr="00D44779" w:rsidRDefault="00D04941" w:rsidP="00332CF0">
          <w:pPr>
            <w:pStyle w:val="PURBody"/>
            <w:tabs>
              <w:tab w:val="left" w:pos="10440"/>
            </w:tabs>
            <w:rPr>
              <w:lang w:val="pt-BR"/>
            </w:rPr>
          </w:pPr>
          <w:r w:rsidRPr="00D44779">
            <w:rPr>
              <w:lang w:val="pt-BR"/>
            </w:rPr>
            <w:t xml:space="preserve">Direitos de Uso dos Serviços Online de Licenciamento por Volume da Microsoft (Português do Brasil, Janeiro de 2013) </w:t>
          </w:r>
          <w:r w:rsidRPr="00D44779">
            <w:rPr>
              <w:lang w:val="pt-BR"/>
            </w:rPr>
            <w:tab/>
          </w:r>
          <w:r w:rsidRPr="00D878C7">
            <w:fldChar w:fldCharType="begin"/>
          </w:r>
          <w:r w:rsidRPr="00D44779">
            <w:rPr>
              <w:lang w:val="pt-BR"/>
            </w:rPr>
            <w:instrText xml:space="preserve"> PAGE \* MERGEFORMAT </w:instrText>
          </w:r>
          <w:r w:rsidRPr="00D878C7">
            <w:fldChar w:fldCharType="separate"/>
          </w:r>
          <w:r w:rsidR="00146E1E">
            <w:rPr>
              <w:noProof/>
              <w:lang w:val="pt-BR"/>
            </w:rPr>
            <w:t>3</w:t>
          </w:r>
          <w:r w:rsidRPr="00D878C7">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03"/>
      <w:gridCol w:w="2801"/>
      <w:gridCol w:w="3602"/>
      <w:gridCol w:w="1010"/>
    </w:tblGrid>
    <w:tr w:rsidR="00FD0656" w:rsidRPr="00D878C7">
      <w:tc>
        <w:tcPr>
          <w:tcW w:w="10500" w:type="dxa"/>
        </w:tcPr>
        <w:p w:rsidR="00FD0656" w:rsidRPr="00D44779" w:rsidRDefault="00D04941" w:rsidP="00F924C3">
          <w:pPr>
            <w:pStyle w:val="PURBody"/>
            <w:rPr>
              <w:lang w:val="pt-BR"/>
            </w:rPr>
          </w:pPr>
          <w:r w:rsidRPr="00D44779">
            <w:rPr>
              <w:lang w:val="pt-BR"/>
            </w:rPr>
            <w:t>Direitos de Uso dos Serviços Online de Licenciamento por Volume da Microsoft (Português do Brasil, Abril de 2012)</w:t>
          </w:r>
        </w:p>
      </w:tc>
      <w:tc>
        <w:tcPr>
          <w:tcW w:w="10500" w:type="dxa"/>
        </w:tcPr>
        <w:p w:rsidR="00FD0656" w:rsidRPr="00D878C7" w:rsidRDefault="00D0494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FD0656" w:rsidRPr="00D44779" w:rsidRDefault="00D04941" w:rsidP="00F924C3">
          <w:pPr>
            <w:pStyle w:val="PURBody"/>
            <w:rPr>
              <w:lang w:val="pt-BR"/>
            </w:rPr>
          </w:pPr>
          <w:r w:rsidRPr="00D44779">
            <w:rPr>
              <w:lang w:val="pt-BR"/>
            </w:rPr>
            <w:t>Direitos de Uso dos Serviços Online de Licenciamento por Volume da</w:t>
          </w:r>
          <w:r w:rsidRPr="00D44779">
            <w:rPr>
              <w:lang w:val="pt-BR"/>
            </w:rPr>
            <w:t xml:space="preserve"> Microsoft (Português do Brasil, Abril de 2012)</w:t>
          </w:r>
        </w:p>
      </w:tc>
      <w:tc>
        <w:tcPr>
          <w:tcW w:w="3160" w:type="dxa"/>
        </w:tcPr>
        <w:p w:rsidR="00FD0656" w:rsidRPr="00D878C7" w:rsidRDefault="00D0494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FD0656" w:rsidRPr="00E746FF" w:rsidTr="00D878C7">
      <w:trPr>
        <w:jc w:val="center"/>
      </w:trPr>
      <w:tc>
        <w:tcPr>
          <w:tcW w:w="10800" w:type="dxa"/>
          <w:shd w:val="clear" w:color="auto" w:fill="auto"/>
        </w:tcPr>
        <w:p w:rsidR="00FD0656" w:rsidRPr="00D44779" w:rsidRDefault="00D04941" w:rsidP="00D878C7">
          <w:pPr>
            <w:pStyle w:val="PURBody"/>
            <w:tabs>
              <w:tab w:val="left" w:pos="10440"/>
            </w:tabs>
            <w:spacing w:after="0"/>
            <w:rPr>
              <w:lang w:val="pt-BR"/>
            </w:rPr>
          </w:pPr>
          <w:r w:rsidRPr="00D44779">
            <w:rPr>
              <w:lang w:val="pt-BR"/>
            </w:rPr>
            <w:t>Direitos de Uso dos Serviços Online de Licenciamento</w:t>
          </w:r>
          <w:r w:rsidRPr="00D44779">
            <w:rPr>
              <w:lang w:val="pt-BR"/>
            </w:rPr>
            <w:t xml:space="preserve"> por Volume da Microsoft (Português do Brasil, Janeiro de 2013)</w:t>
          </w:r>
          <w:r w:rsidRPr="00D44779">
            <w:rPr>
              <w:lang w:val="pt-BR"/>
            </w:rPr>
            <w:tab/>
          </w:r>
          <w:r w:rsidRPr="00D878C7">
            <w:fldChar w:fldCharType="begin"/>
          </w:r>
          <w:r w:rsidRPr="00D44779">
            <w:rPr>
              <w:lang w:val="pt-BR"/>
            </w:rPr>
            <w:instrText xml:space="preserve"> PAGE \* MERGEFORMAT </w:instrText>
          </w:r>
          <w:r w:rsidRPr="00D878C7">
            <w:fldChar w:fldCharType="separate"/>
          </w:r>
          <w:r w:rsidR="00146E1E">
            <w:rPr>
              <w:noProof/>
              <w:lang w:val="pt-BR"/>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14"/>
      <w:gridCol w:w="4814"/>
      <w:gridCol w:w="1388"/>
    </w:tblGrid>
    <w:tr w:rsidR="00FD0656" w:rsidRPr="00E746FF">
      <w:trPr>
        <w:gridAfter w:val="2"/>
        <w:wAfter w:w="2905" w:type="dxa"/>
      </w:trPr>
      <w:tc>
        <w:tcPr>
          <w:tcW w:w="10500" w:type="dxa"/>
        </w:tcPr>
        <w:p w:rsidR="00FD0656" w:rsidRPr="00D44779" w:rsidRDefault="00D04941">
          <w:pPr>
            <w:pStyle w:val="PURBody"/>
            <w:rPr>
              <w:lang w:val="pt-BR"/>
            </w:rPr>
          </w:pPr>
          <w:r w:rsidRPr="00D44779">
            <w:rPr>
              <w:lang w:val="pt-BR"/>
            </w:rPr>
            <w:t>Direitos de Uso de Produto de Licenciamento por Volume da Microsoft (Português do Brasil, Abril de 2012)</w:t>
          </w:r>
        </w:p>
      </w:tc>
    </w:tr>
    <w:tr w:rsidR="00FD0656" w:rsidRPr="00D878C7">
      <w:tc>
        <w:tcPr>
          <w:tcW w:w="10500" w:type="dxa"/>
        </w:tcPr>
        <w:p w:rsidR="00FD0656" w:rsidRPr="00D878C7" w:rsidRDefault="00D0494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FD0656" w:rsidRPr="00D44779" w:rsidRDefault="00D04941">
          <w:pPr>
            <w:pStyle w:val="PURBody"/>
            <w:rPr>
              <w:lang w:val="pt-BR"/>
            </w:rPr>
          </w:pPr>
          <w:r w:rsidRPr="00D44779">
            <w:rPr>
              <w:lang w:val="pt-BR"/>
            </w:rPr>
            <w:t>Direitos de Uso de Produto de Licenciamento por Volume da Microsoft (Português do Brasil, Abril de 2012)</w:t>
          </w:r>
        </w:p>
      </w:tc>
      <w:tc>
        <w:tcPr>
          <w:tcW w:w="3160" w:type="dxa"/>
        </w:tcPr>
        <w:p w:rsidR="00FD0656" w:rsidRPr="00D878C7" w:rsidRDefault="00D0494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0656" w:rsidRPr="00E746FF" w:rsidTr="00B15C1B">
      <w:tc>
        <w:tcPr>
          <w:tcW w:w="11016" w:type="dxa"/>
        </w:tcPr>
        <w:p w:rsidR="00FD0656" w:rsidRPr="00D44779" w:rsidRDefault="00D04941" w:rsidP="00ED3A9D">
          <w:pPr>
            <w:pStyle w:val="PURBody"/>
            <w:tabs>
              <w:tab w:val="left" w:pos="10440"/>
            </w:tabs>
            <w:rPr>
              <w:lang w:val="pt-BR"/>
            </w:rPr>
          </w:pPr>
          <w:r w:rsidRPr="00D44779">
            <w:rPr>
              <w:lang w:val="pt-BR"/>
            </w:rPr>
            <w:t>Direitos de Uso dos Serviços Online de Licenciamento por Volume da Microsoft (Português do Brasil, Janeiro de 2013)</w:t>
          </w:r>
          <w:r w:rsidRPr="00D44779">
            <w:rPr>
              <w:rFonts w:cs="Arial"/>
              <w:szCs w:val="18"/>
              <w:lang w:val="pt-BR"/>
            </w:rPr>
            <w:t xml:space="preserve"> </w:t>
          </w:r>
          <w:r w:rsidRPr="00D44779">
            <w:rPr>
              <w:rFonts w:cs="Arial"/>
              <w:szCs w:val="18"/>
              <w:lang w:val="pt-BR"/>
            </w:rPr>
            <w:tab/>
          </w:r>
          <w:r w:rsidRPr="00D878C7">
            <w:fldChar w:fldCharType="begin"/>
          </w:r>
          <w:r w:rsidRPr="00D44779">
            <w:rPr>
              <w:lang w:val="pt-BR"/>
            </w:rPr>
            <w:instrText xml:space="preserve"> PAGE \* MERGEFORMAT </w:instrText>
          </w:r>
          <w:r w:rsidRPr="00D878C7">
            <w:fldChar w:fldCharType="separate"/>
          </w:r>
          <w:r w:rsidR="00146E1E">
            <w:rPr>
              <w:noProof/>
              <w:lang w:val="pt-BR"/>
            </w:rPr>
            <w:t>39</w:t>
          </w:r>
          <w:r w:rsidRPr="00D878C7">
            <w:fldChar w:fldCharType="end"/>
          </w:r>
        </w:p>
      </w:tc>
    </w:tr>
    <w:tr w:rsidR="00FD0656" w:rsidRPr="00E746FF" w:rsidTr="00B15C1B">
      <w:tc>
        <w:tcPr>
          <w:tcW w:w="11016" w:type="dxa"/>
        </w:tcPr>
        <w:p w:rsidR="00FD0656" w:rsidRPr="00D44779" w:rsidRDefault="00D04941" w:rsidP="000D1799">
          <w:pPr>
            <w:pStyle w:val="PURBody"/>
            <w:rPr>
              <w:lang w:val="pt-B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0656" w:rsidRPr="00E746FF" w:rsidTr="00C34BE9">
      <w:tc>
        <w:tcPr>
          <w:tcW w:w="11016" w:type="dxa"/>
        </w:tcPr>
        <w:p w:rsidR="00FD0656" w:rsidRPr="00D44779" w:rsidRDefault="00D04941" w:rsidP="00332CF0">
          <w:pPr>
            <w:pStyle w:val="PURBody"/>
            <w:tabs>
              <w:tab w:val="left" w:pos="10448"/>
            </w:tabs>
            <w:rPr>
              <w:lang w:val="pt-BR"/>
            </w:rPr>
          </w:pPr>
          <w:r w:rsidRPr="00D44779">
            <w:rPr>
              <w:lang w:val="pt-BR"/>
            </w:rPr>
            <w:t xml:space="preserve">Direitos de Uso dos Serviços Online de Licenciamento por Volume da Microsoft (Português do Brasil, </w:t>
          </w:r>
          <w:r w:rsidRPr="00D44779">
            <w:rPr>
              <w:lang w:val="pt-BR"/>
            </w:rPr>
            <w:t>Janeiro de 2013</w:t>
          </w:r>
          <w:r w:rsidRPr="00D44779">
            <w:rPr>
              <w:lang w:val="pt-BR"/>
            </w:rPr>
            <w:t xml:space="preserve">) </w:t>
          </w:r>
          <w:r w:rsidRPr="00D44779">
            <w:rPr>
              <w:lang w:val="pt-BR"/>
            </w:rPr>
            <w:tab/>
          </w:r>
          <w:r w:rsidRPr="00D878C7">
            <w:fldChar w:fldCharType="begin"/>
          </w:r>
          <w:r w:rsidRPr="00D44779">
            <w:rPr>
              <w:lang w:val="pt-BR"/>
            </w:rPr>
            <w:instrText xml:space="preserve"> PAGE \* MERGEFORMAT </w:instrText>
          </w:r>
          <w:r w:rsidRPr="00D878C7">
            <w:fldChar w:fldCharType="separate"/>
          </w:r>
          <w:r w:rsidR="00146E1E">
            <w:rPr>
              <w:noProof/>
              <w:lang w:val="pt-BR"/>
            </w:rPr>
            <w:t>43</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3FE203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CFFC96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65D899F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70F25AF8"/>
    <w:lvl w:ilvl="0" w:tplc="C0BA11F0">
      <w:start w:val="1"/>
      <w:numFmt w:val="lowerLetter"/>
      <w:lvlText w:val="%1."/>
      <w:lvlJc w:val="left"/>
      <w:pPr>
        <w:ind w:left="1080" w:hanging="360"/>
      </w:pPr>
      <w:rPr>
        <w:rFonts w:hint="default"/>
        <w:b/>
      </w:rPr>
    </w:lvl>
    <w:lvl w:ilvl="1" w:tplc="5566ADF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A9745900"/>
    <w:lvl w:ilvl="0" w:tplc="EB10657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3E6AD3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00BECBCE"/>
    <w:lvl w:ilvl="0" w:tplc="589A8526">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BBDEE926"/>
    <w:lvl w:ilvl="0" w:tplc="D962047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85BAA23E"/>
    <w:lvl w:ilvl="0" w:tplc="BDAC128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697AE0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714AB1AA"/>
    <w:lvl w:ilvl="0" w:tplc="4E544D8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7C426FB8"/>
    <w:lvl w:ilvl="0" w:tplc="7A1E54A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vq0Yt8uvHlVL7tBIXCSZGPeXogo=" w:salt="Qnyb2SkQ/FMFCUQRvvwBf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E1E"/>
    <w:rsid w:val="00146E1E"/>
    <w:rsid w:val="00D04941"/>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46E1E"/>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46E1E"/>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46E1E"/>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46E1E"/>
    <w:pPr>
      <w:spacing w:before="240" w:after="80"/>
      <w:outlineLvl w:val="2"/>
    </w:pPr>
    <w:rPr>
      <w:color w:val="auto"/>
      <w:sz w:val="30"/>
    </w:rPr>
  </w:style>
  <w:style w:type="paragraph" w:styleId="Heading4">
    <w:name w:val="heading 4"/>
    <w:basedOn w:val="Normal"/>
    <w:next w:val="Normal"/>
    <w:link w:val="Heading4Char1"/>
    <w:uiPriority w:val="9"/>
    <w:qFormat/>
    <w:rsid w:val="00146E1E"/>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6E1E"/>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46E1E"/>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46E1E"/>
    <w:rPr>
      <w:rFonts w:ascii="Arial" w:eastAsia="Arial" w:hAnsi="Arial" w:cs="Times New Roman"/>
      <w:sz w:val="30"/>
      <w:szCs w:val="20"/>
    </w:rPr>
  </w:style>
  <w:style w:type="character" w:customStyle="1" w:styleId="Heading4Char">
    <w:name w:val="Heading 4 Char"/>
    <w:basedOn w:val="DefaultParagraphFont"/>
    <w:semiHidden/>
    <w:rsid w:val="00146E1E"/>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46E1E"/>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46E1E"/>
    <w:pPr>
      <w:spacing w:after="60"/>
    </w:pPr>
    <w:rPr>
      <w:b/>
      <w:color w:val="00467F"/>
      <w:spacing w:val="-4"/>
    </w:rPr>
  </w:style>
  <w:style w:type="paragraph" w:customStyle="1" w:styleId="PURHeading1">
    <w:name w:val="PUR Heading 1"/>
    <w:next w:val="PURBody"/>
    <w:uiPriority w:val="3"/>
    <w:qFormat/>
    <w:rsid w:val="00146E1E"/>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46E1E"/>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46E1E"/>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46E1E"/>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46E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E1E"/>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46E1E"/>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46E1E"/>
    <w:pPr>
      <w:tabs>
        <w:tab w:val="center" w:pos="4680"/>
        <w:tab w:val="right" w:pos="9360"/>
      </w:tabs>
      <w:spacing w:after="0"/>
    </w:pPr>
  </w:style>
  <w:style w:type="character" w:customStyle="1" w:styleId="HeaderChar">
    <w:name w:val="Header Char"/>
    <w:basedOn w:val="DefaultParagraphFont"/>
    <w:link w:val="Header"/>
    <w:uiPriority w:val="99"/>
    <w:rsid w:val="00146E1E"/>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46E1E"/>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46E1E"/>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46E1E"/>
    <w:pPr>
      <w:spacing w:line="240" w:lineRule="exact"/>
      <w:ind w:left="216" w:hanging="360"/>
      <w:contextualSpacing/>
    </w:pPr>
  </w:style>
  <w:style w:type="table" w:styleId="TableGrid">
    <w:name w:val="Table Grid"/>
    <w:basedOn w:val="TableNormal"/>
    <w:uiPriority w:val="59"/>
    <w:rsid w:val="00146E1E"/>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46E1E"/>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46E1E"/>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46E1E"/>
    <w:pPr>
      <w:tabs>
        <w:tab w:val="center" w:pos="4680"/>
        <w:tab w:val="right" w:pos="9360"/>
      </w:tabs>
      <w:spacing w:after="0"/>
    </w:pPr>
  </w:style>
  <w:style w:type="character" w:customStyle="1" w:styleId="FooterChar">
    <w:name w:val="Footer Char"/>
    <w:basedOn w:val="DefaultParagraphFont"/>
    <w:link w:val="Footer"/>
    <w:uiPriority w:val="99"/>
    <w:semiHidden/>
    <w:rsid w:val="00146E1E"/>
    <w:rPr>
      <w:rFonts w:ascii="Arial" w:eastAsia="Arial" w:hAnsi="Arial" w:cs="Times New Roman"/>
      <w:color w:val="797979"/>
      <w:sz w:val="20"/>
      <w:szCs w:val="20"/>
    </w:rPr>
  </w:style>
  <w:style w:type="paragraph" w:styleId="TOC2">
    <w:name w:val="toc 2"/>
    <w:basedOn w:val="Heading1"/>
    <w:next w:val="Normal"/>
    <w:uiPriority w:val="39"/>
    <w:unhideWhenUsed/>
    <w:qFormat/>
    <w:rsid w:val="00146E1E"/>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46E1E"/>
    <w:pPr>
      <w:spacing w:before="60" w:after="60"/>
    </w:pPr>
    <w:rPr>
      <w:b/>
      <w:caps/>
      <w:color w:val="00467F"/>
      <w:sz w:val="16"/>
    </w:rPr>
  </w:style>
  <w:style w:type="paragraph" w:styleId="TOC3">
    <w:name w:val="toc 3"/>
    <w:basedOn w:val="Heading2"/>
    <w:next w:val="Normal"/>
    <w:uiPriority w:val="39"/>
    <w:unhideWhenUsed/>
    <w:qFormat/>
    <w:rsid w:val="00146E1E"/>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46E1E"/>
    <w:rPr>
      <w:color w:val="00467F"/>
      <w:u w:val="single"/>
    </w:rPr>
  </w:style>
  <w:style w:type="character" w:styleId="FollowedHyperlink">
    <w:name w:val="FollowedHyperlink"/>
    <w:basedOn w:val="DefaultParagraphFont"/>
    <w:uiPriority w:val="99"/>
    <w:semiHidden/>
    <w:rsid w:val="00146E1E"/>
    <w:rPr>
      <w:color w:val="2E6BA3"/>
      <w:u w:val="single"/>
    </w:rPr>
  </w:style>
  <w:style w:type="character" w:styleId="Strong">
    <w:name w:val="Strong"/>
    <w:basedOn w:val="DefaultParagraphFont"/>
    <w:uiPriority w:val="22"/>
    <w:qFormat/>
    <w:rsid w:val="00146E1E"/>
    <w:rPr>
      <w:b/>
      <w:bCs/>
    </w:rPr>
  </w:style>
  <w:style w:type="paragraph" w:customStyle="1" w:styleId="licensemodelindex">
    <w:name w:val="license model index"/>
    <w:basedOn w:val="Normal"/>
    <w:uiPriority w:val="99"/>
    <w:semiHidden/>
    <w:locked/>
    <w:rsid w:val="00146E1E"/>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46E1E"/>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46E1E"/>
    <w:pPr>
      <w:spacing w:before="120"/>
    </w:pPr>
    <w:rPr>
      <w:spacing w:val="8"/>
      <w:sz w:val="22"/>
    </w:rPr>
  </w:style>
  <w:style w:type="paragraph" w:customStyle="1" w:styleId="PURFootnote">
    <w:name w:val="PUR Footnote"/>
    <w:next w:val="PURBody"/>
    <w:link w:val="PURFootnoteChar"/>
    <w:uiPriority w:val="3"/>
    <w:qFormat/>
    <w:rsid w:val="00146E1E"/>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46E1E"/>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46E1E"/>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46E1E"/>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146E1E"/>
    <w:rPr>
      <w:sz w:val="16"/>
      <w:szCs w:val="16"/>
    </w:rPr>
  </w:style>
  <w:style w:type="paragraph" w:styleId="CommentText">
    <w:name w:val="annotation text"/>
    <w:basedOn w:val="Normal"/>
    <w:link w:val="CommentTextChar"/>
    <w:uiPriority w:val="99"/>
    <w:rsid w:val="00146E1E"/>
  </w:style>
  <w:style w:type="character" w:customStyle="1" w:styleId="CommentTextChar">
    <w:name w:val="Comment Text Char"/>
    <w:basedOn w:val="DefaultParagraphFont"/>
    <w:link w:val="CommentText"/>
    <w:uiPriority w:val="99"/>
    <w:rsid w:val="00146E1E"/>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46E1E"/>
    <w:rPr>
      <w:b/>
      <w:bCs/>
    </w:rPr>
  </w:style>
  <w:style w:type="character" w:customStyle="1" w:styleId="CommentSubjectChar">
    <w:name w:val="Comment Subject Char"/>
    <w:basedOn w:val="CommentTextChar"/>
    <w:link w:val="CommentSubject"/>
    <w:uiPriority w:val="99"/>
    <w:semiHidden/>
    <w:rsid w:val="00146E1E"/>
    <w:rPr>
      <w:rFonts w:ascii="Arial" w:eastAsia="Arial" w:hAnsi="Arial" w:cs="Times New Roman"/>
      <w:b/>
      <w:bCs/>
      <w:color w:val="797979"/>
      <w:sz w:val="20"/>
      <w:szCs w:val="20"/>
    </w:rPr>
  </w:style>
  <w:style w:type="paragraph" w:styleId="Revision">
    <w:name w:val="Revision"/>
    <w:hidden/>
    <w:uiPriority w:val="99"/>
    <w:semiHidden/>
    <w:rsid w:val="00146E1E"/>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46E1E"/>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46E1E"/>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46E1E"/>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46E1E"/>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46E1E"/>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46E1E"/>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46E1E"/>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46E1E"/>
    <w:pPr>
      <w:spacing w:after="80" w:line="240" w:lineRule="auto"/>
    </w:pPr>
    <w:rPr>
      <w:szCs w:val="18"/>
    </w:rPr>
  </w:style>
  <w:style w:type="character" w:customStyle="1" w:styleId="PURPCLMProductListChar">
    <w:name w:val="PUR PCLM Product List Char"/>
    <w:basedOn w:val="PURTableTextChar"/>
    <w:link w:val="PURPCLMProductList"/>
    <w:uiPriority w:val="3"/>
    <w:rsid w:val="00146E1E"/>
    <w:rPr>
      <w:rFonts w:ascii="Arial" w:eastAsia="Arial" w:hAnsi="Arial" w:cs="Times New Roman"/>
      <w:b/>
      <w:i/>
      <w:sz w:val="18"/>
      <w:szCs w:val="18"/>
    </w:rPr>
  </w:style>
  <w:style w:type="paragraph" w:customStyle="1" w:styleId="exceptionheader">
    <w:name w:val="exception header"/>
    <w:rsid w:val="00146E1E"/>
    <w:pPr>
      <w:spacing w:before="120" w:after="0" w:line="240" w:lineRule="auto"/>
    </w:pPr>
    <w:rPr>
      <w:rFonts w:ascii="Trebuchet MS" w:eastAsia="MS Mincho" w:hAnsi="Trebuchet MS" w:cs="Tahoma"/>
      <w:b/>
      <w:sz w:val="18"/>
      <w:szCs w:val="18"/>
      <w:lang w:val="fr-FR"/>
    </w:rPr>
  </w:style>
  <w:style w:type="character" w:styleId="Emphasis">
    <w:name w:val="Emphasis"/>
    <w:qFormat/>
    <w:rsid w:val="00146E1E"/>
    <w:rPr>
      <w:rFonts w:cs="Times New Roman"/>
      <w:i/>
      <w:iCs/>
    </w:rPr>
  </w:style>
  <w:style w:type="paragraph" w:styleId="ListParagraph">
    <w:name w:val="List Paragraph"/>
    <w:basedOn w:val="Normal"/>
    <w:uiPriority w:val="34"/>
    <w:qFormat/>
    <w:rsid w:val="00146E1E"/>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46E1E"/>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46E1E"/>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46E1E"/>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46E1E"/>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46E1E"/>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46E1E"/>
    <w:rPr>
      <w:rFonts w:ascii="Arial" w:eastAsia="Arial" w:hAnsi="Arial" w:cs="Times New Roman"/>
      <w:sz w:val="28"/>
      <w:szCs w:val="20"/>
    </w:rPr>
  </w:style>
  <w:style w:type="paragraph" w:customStyle="1" w:styleId="AdditionalSoftware">
    <w:name w:val="AdditionalSoftware"/>
    <w:rsid w:val="00146E1E"/>
    <w:pPr>
      <w:spacing w:after="0" w:line="240" w:lineRule="exact"/>
    </w:pPr>
    <w:rPr>
      <w:rFonts w:ascii="Trebuchet MS" w:eastAsia="MS Mincho" w:hAnsi="Trebuchet MS" w:cs="Tahoma"/>
      <w:sz w:val="18"/>
      <w:szCs w:val="20"/>
    </w:rPr>
  </w:style>
  <w:style w:type="paragraph" w:customStyle="1" w:styleId="subhead">
    <w:name w:val="subhead"/>
    <w:basedOn w:val="Normal"/>
    <w:rsid w:val="00146E1E"/>
    <w:pPr>
      <w:spacing w:after="80"/>
    </w:pPr>
    <w:rPr>
      <w:rFonts w:ascii="Trebuchet MS" w:eastAsia="MS Mincho" w:hAnsi="Trebuchet MS" w:cs="Tahoma"/>
      <w:b/>
      <w:color w:val="FFFFFF"/>
    </w:rPr>
  </w:style>
  <w:style w:type="paragraph" w:styleId="BodyText3">
    <w:name w:val="Body Text 3"/>
    <w:basedOn w:val="Normal"/>
    <w:link w:val="BodyText3Char"/>
    <w:semiHidden/>
    <w:rsid w:val="00146E1E"/>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46E1E"/>
    <w:rPr>
      <w:rFonts w:ascii="Tahoma" w:eastAsia="MS Mincho" w:hAnsi="Tahoma" w:cs="Tahoma"/>
      <w:sz w:val="18"/>
      <w:szCs w:val="18"/>
    </w:rPr>
  </w:style>
  <w:style w:type="paragraph" w:customStyle="1" w:styleId="bullet3">
    <w:name w:val="bullet3"/>
    <w:basedOn w:val="Normal"/>
    <w:rsid w:val="00146E1E"/>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46E1E"/>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46E1E"/>
    <w:rPr>
      <w:rFonts w:ascii="Tahoma" w:eastAsia="Calibri" w:hAnsi="Tahoma" w:cs="Times New Roman"/>
      <w:sz w:val="19"/>
      <w:szCs w:val="19"/>
    </w:rPr>
  </w:style>
  <w:style w:type="character" w:customStyle="1" w:styleId="exceptionheaderChar">
    <w:name w:val="exception header Char"/>
    <w:rsid w:val="00146E1E"/>
    <w:rPr>
      <w:rFonts w:ascii="Trebuchet MS" w:hAnsi="Trebuchet MS" w:cs="Tahoma"/>
      <w:b/>
      <w:sz w:val="18"/>
      <w:szCs w:val="18"/>
      <w:lang w:val="fr-FR" w:eastAsia="en-US" w:bidi="ar-SA"/>
    </w:rPr>
  </w:style>
  <w:style w:type="paragraph" w:customStyle="1" w:styleId="Preamble">
    <w:name w:val="Preamble"/>
    <w:basedOn w:val="Normal"/>
    <w:uiPriority w:val="99"/>
    <w:rsid w:val="00146E1E"/>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46E1E"/>
    <w:pPr>
      <w:spacing w:after="160" w:line="240" w:lineRule="exact"/>
    </w:pPr>
    <w:rPr>
      <w:rFonts w:ascii="Tahoma" w:eastAsia="MS Mincho" w:hAnsi="Tahoma"/>
      <w:color w:val="auto"/>
    </w:rPr>
  </w:style>
  <w:style w:type="paragraph" w:customStyle="1" w:styleId="productlist">
    <w:name w:val="product list"/>
    <w:basedOn w:val="Normal"/>
    <w:uiPriority w:val="99"/>
    <w:rsid w:val="00146E1E"/>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46E1E"/>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46E1E"/>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46E1E"/>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46E1E"/>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46E1E"/>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46E1E"/>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46E1E"/>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46E1E"/>
    <w:pPr>
      <w:spacing w:after="100" w:line="276" w:lineRule="auto"/>
      <w:ind w:left="1760"/>
    </w:pPr>
    <w:rPr>
      <w:rFonts w:eastAsia="MS PGothic"/>
      <w:color w:val="auto"/>
      <w:sz w:val="22"/>
      <w:szCs w:val="22"/>
    </w:rPr>
  </w:style>
  <w:style w:type="character" w:customStyle="1" w:styleId="Heading7Char">
    <w:name w:val="Heading 7 Char"/>
    <w:rsid w:val="00146E1E"/>
    <w:rPr>
      <w:rFonts w:ascii="Trebuchet MS" w:eastAsia="MS Mincho" w:hAnsi="Trebuchet MS" w:cs="Trebuchet MS"/>
      <w:sz w:val="20"/>
      <w:szCs w:val="20"/>
    </w:rPr>
  </w:style>
  <w:style w:type="paragraph" w:customStyle="1" w:styleId="Heading4nobold">
    <w:name w:val="Heading 4 no bold"/>
    <w:basedOn w:val="Normal"/>
    <w:rsid w:val="00146E1E"/>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46E1E"/>
    <w:rPr>
      <w:rFonts w:ascii="Trebuchet MS" w:eastAsia="MS Mincho" w:hAnsi="Trebuchet MS"/>
      <w:color w:val="auto"/>
      <w:szCs w:val="24"/>
    </w:rPr>
  </w:style>
  <w:style w:type="character" w:customStyle="1" w:styleId="BodyTextChar">
    <w:name w:val="Body Text Char"/>
    <w:basedOn w:val="DefaultParagraphFont"/>
    <w:link w:val="BodyText"/>
    <w:uiPriority w:val="99"/>
    <w:rsid w:val="00146E1E"/>
    <w:rPr>
      <w:rFonts w:ascii="Trebuchet MS" w:eastAsia="MS Mincho" w:hAnsi="Trebuchet MS" w:cs="Times New Roman"/>
      <w:sz w:val="20"/>
      <w:szCs w:val="24"/>
    </w:rPr>
  </w:style>
  <w:style w:type="paragraph" w:customStyle="1" w:styleId="3iNumbered2ndlevel">
    <w:name w:val="3i. Numbered 2nd level"/>
    <w:basedOn w:val="Normal"/>
    <w:uiPriority w:val="99"/>
    <w:rsid w:val="00146E1E"/>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46E1E"/>
    <w:pPr>
      <w:spacing w:after="0"/>
    </w:pPr>
    <w:rPr>
      <w:rFonts w:ascii="Trebuchet MS" w:eastAsia="MS Mincho" w:hAnsi="Trebuchet MS"/>
      <w:b/>
      <w:color w:val="FFFFFF"/>
      <w:szCs w:val="24"/>
    </w:rPr>
  </w:style>
  <w:style w:type="paragraph" w:customStyle="1" w:styleId="LetterShorty">
    <w:name w:val="LetterShorty"/>
    <w:basedOn w:val="Normal"/>
    <w:rsid w:val="00146E1E"/>
    <w:pPr>
      <w:spacing w:after="0"/>
    </w:pPr>
    <w:rPr>
      <w:rFonts w:ascii="Times New Roman" w:eastAsia="Times New Roman" w:hAnsi="Times New Roman"/>
      <w:color w:val="auto"/>
      <w:sz w:val="18"/>
      <w:szCs w:val="24"/>
    </w:rPr>
  </w:style>
  <w:style w:type="paragraph" w:customStyle="1" w:styleId="productlist0">
    <w:name w:val="productlist"/>
    <w:basedOn w:val="Normal"/>
    <w:rsid w:val="00146E1E"/>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46E1E"/>
  </w:style>
  <w:style w:type="paragraph" w:customStyle="1" w:styleId="ClauseLevel2">
    <w:name w:val="Clause Level 2"/>
    <w:basedOn w:val="Normal"/>
    <w:rsid w:val="00146E1E"/>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46E1E"/>
    <w:pPr>
      <w:numPr>
        <w:ilvl w:val="2"/>
      </w:numPr>
      <w:tabs>
        <w:tab w:val="num" w:pos="504"/>
        <w:tab w:val="num" w:pos="1104"/>
        <w:tab w:val="num" w:pos="1512"/>
      </w:tabs>
      <w:outlineLvl w:val="2"/>
    </w:pPr>
  </w:style>
  <w:style w:type="paragraph" w:customStyle="1" w:styleId="Title1">
    <w:name w:val="Title1"/>
    <w:basedOn w:val="Normal"/>
    <w:rsid w:val="00146E1E"/>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46E1E"/>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46E1E"/>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46E1E"/>
    <w:rPr>
      <w:rFonts w:ascii="Arial" w:eastAsia="MS PGothic" w:hAnsi="Arial" w:cs="Times New Roman"/>
      <w:lang w:eastAsia="ja-JP"/>
    </w:rPr>
  </w:style>
  <w:style w:type="paragraph" w:customStyle="1" w:styleId="VLTitleCover">
    <w:name w:val="VL Title Cover"/>
    <w:basedOn w:val="Normal"/>
    <w:link w:val="VLTitleCoverChar"/>
    <w:qFormat/>
    <w:rsid w:val="00146E1E"/>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46E1E"/>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46E1E"/>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46E1E"/>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46E1E"/>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46E1E"/>
    <w:rPr>
      <w:rFonts w:ascii="Arial" w:eastAsia="MS PGothic" w:hAnsi="Arial" w:cs="Times New Roman"/>
      <w:i/>
      <w:iCs/>
      <w:color w:val="B9D3EB"/>
      <w:spacing w:val="15"/>
      <w:sz w:val="24"/>
      <w:szCs w:val="24"/>
    </w:rPr>
  </w:style>
  <w:style w:type="paragraph" w:customStyle="1" w:styleId="appendindent">
    <w:name w:val="appendindent"/>
    <w:basedOn w:val="Normal"/>
    <w:rsid w:val="00146E1E"/>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46E1E"/>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46E1E"/>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46E1E"/>
    <w:pPr>
      <w:ind w:left="270"/>
    </w:pPr>
  </w:style>
  <w:style w:type="paragraph" w:customStyle="1" w:styleId="PURBullet-Indented">
    <w:name w:val="PUR Bullet- Indented"/>
    <w:basedOn w:val="PURBullet"/>
    <w:link w:val="PURBullet-IndentedChar"/>
    <w:uiPriority w:val="3"/>
    <w:qFormat/>
    <w:rsid w:val="00146E1E"/>
    <w:pPr>
      <w:ind w:left="540"/>
    </w:pPr>
  </w:style>
  <w:style w:type="character" w:customStyle="1" w:styleId="PURBodyChar">
    <w:name w:val="PUR Body Char"/>
    <w:basedOn w:val="DefaultParagraphFont"/>
    <w:link w:val="PURBody"/>
    <w:rsid w:val="00146E1E"/>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46E1E"/>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46E1E"/>
    <w:pPr>
      <w:ind w:left="270"/>
    </w:pPr>
  </w:style>
  <w:style w:type="character" w:customStyle="1" w:styleId="PURBulletChar">
    <w:name w:val="PUR Bullet Char"/>
    <w:basedOn w:val="PURBodyChar"/>
    <w:link w:val="PURBullet"/>
    <w:uiPriority w:val="3"/>
    <w:rsid w:val="00146E1E"/>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46E1E"/>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46E1E"/>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46E1E"/>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46E1E"/>
    <w:pPr>
      <w:spacing w:after="120"/>
    </w:pPr>
    <w:rPr>
      <w:b w:val="0"/>
      <w:sz w:val="36"/>
    </w:rPr>
  </w:style>
  <w:style w:type="paragraph" w:customStyle="1" w:styleId="PURBreadcrumb">
    <w:name w:val="PUR Breadcrumb"/>
    <w:basedOn w:val="PURHotBread"/>
    <w:link w:val="PURBreadcrumbChar"/>
    <w:uiPriority w:val="3"/>
    <w:qFormat/>
    <w:rsid w:val="00146E1E"/>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46E1E"/>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46E1E"/>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46E1E"/>
    <w:pPr>
      <w:spacing w:after="120"/>
      <w:ind w:left="547" w:hanging="216"/>
      <w:contextualSpacing/>
    </w:pPr>
  </w:style>
  <w:style w:type="character" w:customStyle="1" w:styleId="PURHotBreadChar">
    <w:name w:val="PUR Hot Bread Char"/>
    <w:basedOn w:val="DefaultParagraphFont"/>
    <w:link w:val="PURHotBread"/>
    <w:uiPriority w:val="3"/>
    <w:rsid w:val="00146E1E"/>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46E1E"/>
    <w:rPr>
      <w:rFonts w:ascii="Arial Narrow" w:eastAsia="Arial" w:hAnsi="Arial Narrow" w:cs="Times New Roman"/>
      <w:color w:val="797979"/>
      <w:sz w:val="16"/>
      <w:szCs w:val="20"/>
    </w:rPr>
  </w:style>
  <w:style w:type="paragraph" w:customStyle="1" w:styleId="PURLMSH">
    <w:name w:val="PUR LM_SH"/>
    <w:basedOn w:val="PURBody"/>
    <w:uiPriority w:val="3"/>
    <w:qFormat/>
    <w:rsid w:val="00146E1E"/>
    <w:pPr>
      <w:spacing w:after="0"/>
    </w:pPr>
    <w:rPr>
      <w:rFonts w:ascii="Arial Narrow" w:hAnsi="Arial Narrow"/>
    </w:rPr>
  </w:style>
  <w:style w:type="character" w:customStyle="1" w:styleId="PURFootnoteChar">
    <w:name w:val="PUR Footnote Char"/>
    <w:basedOn w:val="DefaultParagraphFont"/>
    <w:link w:val="PURFootnote"/>
    <w:uiPriority w:val="3"/>
    <w:rsid w:val="00146E1E"/>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46E1E"/>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46E1E"/>
  </w:style>
  <w:style w:type="character" w:customStyle="1" w:styleId="PURTOCHeaderChar">
    <w:name w:val="PUR TOC Header Char"/>
    <w:basedOn w:val="PURSectionHeadingChar"/>
    <w:link w:val="PURTOCHeader"/>
    <w:uiPriority w:val="3"/>
    <w:rsid w:val="00146E1E"/>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46E1E"/>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46E1E"/>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46E1E"/>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46E1E"/>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46E1E"/>
    <w:pPr>
      <w:spacing w:after="0"/>
    </w:pPr>
    <w:rPr>
      <w:rFonts w:ascii="Arial Narrow" w:hAnsi="Arial Narrow"/>
      <w:b/>
      <w:color w:val="404040"/>
      <w:sz w:val="16"/>
    </w:rPr>
  </w:style>
  <w:style w:type="paragraph" w:customStyle="1" w:styleId="PURBlueBGHeader">
    <w:name w:val="PURBlueBGHeader"/>
    <w:basedOn w:val="PURBody"/>
    <w:uiPriority w:val="3"/>
    <w:qFormat/>
    <w:rsid w:val="00146E1E"/>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46E1E"/>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46E1E"/>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46E1E"/>
    <w:rPr>
      <w:rFonts w:ascii="Arial Black" w:eastAsia="Arial" w:hAnsi="Arial Black" w:cs="Times New Roman"/>
      <w:color w:val="00467F"/>
      <w:sz w:val="32"/>
      <w:szCs w:val="20"/>
    </w:rPr>
  </w:style>
  <w:style w:type="paragraph" w:customStyle="1" w:styleId="PURTitlePage">
    <w:name w:val="PURTitlePage"/>
    <w:basedOn w:val="Normal"/>
    <w:uiPriority w:val="3"/>
    <w:qFormat/>
    <w:rsid w:val="00146E1E"/>
    <w:rPr>
      <w:color w:val="00467F"/>
      <w:sz w:val="72"/>
    </w:rPr>
  </w:style>
  <w:style w:type="table" w:customStyle="1" w:styleId="PURTableNoVertical">
    <w:name w:val="PURTableNoVertical"/>
    <w:basedOn w:val="PURTable"/>
    <w:uiPriority w:val="99"/>
    <w:rsid w:val="00146E1E"/>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46E1E"/>
    <w:rPr>
      <w:b/>
    </w:rPr>
  </w:style>
  <w:style w:type="paragraph" w:customStyle="1" w:styleId="normal1">
    <w:name w:val="normal1"/>
    <w:basedOn w:val="Normal"/>
    <w:rsid w:val="00146E1E"/>
    <w:pPr>
      <w:spacing w:after="0"/>
    </w:pPr>
    <w:rPr>
      <w:rFonts w:eastAsia="Calibri" w:cs="Arial"/>
      <w:color w:val="auto"/>
    </w:rPr>
  </w:style>
  <w:style w:type="character" w:customStyle="1" w:styleId="LogoportMarkup">
    <w:name w:val="LogoportMarkup"/>
    <w:basedOn w:val="DefaultParagraphFont"/>
    <w:rsid w:val="00146E1E"/>
    <w:rPr>
      <w:rFonts w:ascii="Courier New" w:hAnsi="Courier New" w:cs="Courier New"/>
      <w:b w:val="0"/>
      <w:i w:val="0"/>
      <w:color w:val="FF0000"/>
      <w:sz w:val="18"/>
    </w:rPr>
  </w:style>
  <w:style w:type="character" w:customStyle="1" w:styleId="LogoportDoNotTranslate">
    <w:name w:val="LogoportDoNotTranslate"/>
    <w:basedOn w:val="DefaultParagraphFont"/>
    <w:rsid w:val="00146E1E"/>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46E1E"/>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46E1E"/>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46E1E"/>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46E1E"/>
    <w:pPr>
      <w:spacing w:before="240" w:after="80"/>
      <w:outlineLvl w:val="2"/>
    </w:pPr>
    <w:rPr>
      <w:color w:val="auto"/>
      <w:sz w:val="30"/>
    </w:rPr>
  </w:style>
  <w:style w:type="paragraph" w:styleId="Heading4">
    <w:name w:val="heading 4"/>
    <w:basedOn w:val="Normal"/>
    <w:next w:val="Normal"/>
    <w:link w:val="Heading4Char1"/>
    <w:uiPriority w:val="9"/>
    <w:qFormat/>
    <w:rsid w:val="00146E1E"/>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6E1E"/>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46E1E"/>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46E1E"/>
    <w:rPr>
      <w:rFonts w:ascii="Arial" w:eastAsia="Arial" w:hAnsi="Arial" w:cs="Times New Roman"/>
      <w:sz w:val="30"/>
      <w:szCs w:val="20"/>
    </w:rPr>
  </w:style>
  <w:style w:type="character" w:customStyle="1" w:styleId="Heading4Char">
    <w:name w:val="Heading 4 Char"/>
    <w:basedOn w:val="DefaultParagraphFont"/>
    <w:semiHidden/>
    <w:rsid w:val="00146E1E"/>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46E1E"/>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46E1E"/>
    <w:pPr>
      <w:spacing w:after="60"/>
    </w:pPr>
    <w:rPr>
      <w:b/>
      <w:color w:val="00467F"/>
      <w:spacing w:val="-4"/>
    </w:rPr>
  </w:style>
  <w:style w:type="paragraph" w:customStyle="1" w:styleId="PURHeading1">
    <w:name w:val="PUR Heading 1"/>
    <w:next w:val="PURBody"/>
    <w:uiPriority w:val="3"/>
    <w:qFormat/>
    <w:rsid w:val="00146E1E"/>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46E1E"/>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46E1E"/>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46E1E"/>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46E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E1E"/>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46E1E"/>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46E1E"/>
    <w:pPr>
      <w:tabs>
        <w:tab w:val="center" w:pos="4680"/>
        <w:tab w:val="right" w:pos="9360"/>
      </w:tabs>
      <w:spacing w:after="0"/>
    </w:pPr>
  </w:style>
  <w:style w:type="character" w:customStyle="1" w:styleId="HeaderChar">
    <w:name w:val="Header Char"/>
    <w:basedOn w:val="DefaultParagraphFont"/>
    <w:link w:val="Header"/>
    <w:uiPriority w:val="99"/>
    <w:rsid w:val="00146E1E"/>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46E1E"/>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46E1E"/>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46E1E"/>
    <w:pPr>
      <w:spacing w:line="240" w:lineRule="exact"/>
      <w:ind w:left="216" w:hanging="360"/>
      <w:contextualSpacing/>
    </w:pPr>
  </w:style>
  <w:style w:type="table" w:styleId="TableGrid">
    <w:name w:val="Table Grid"/>
    <w:basedOn w:val="TableNormal"/>
    <w:uiPriority w:val="59"/>
    <w:rsid w:val="00146E1E"/>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46E1E"/>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46E1E"/>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46E1E"/>
    <w:pPr>
      <w:tabs>
        <w:tab w:val="center" w:pos="4680"/>
        <w:tab w:val="right" w:pos="9360"/>
      </w:tabs>
      <w:spacing w:after="0"/>
    </w:pPr>
  </w:style>
  <w:style w:type="character" w:customStyle="1" w:styleId="FooterChar">
    <w:name w:val="Footer Char"/>
    <w:basedOn w:val="DefaultParagraphFont"/>
    <w:link w:val="Footer"/>
    <w:uiPriority w:val="99"/>
    <w:semiHidden/>
    <w:rsid w:val="00146E1E"/>
    <w:rPr>
      <w:rFonts w:ascii="Arial" w:eastAsia="Arial" w:hAnsi="Arial" w:cs="Times New Roman"/>
      <w:color w:val="797979"/>
      <w:sz w:val="20"/>
      <w:szCs w:val="20"/>
    </w:rPr>
  </w:style>
  <w:style w:type="paragraph" w:styleId="TOC2">
    <w:name w:val="toc 2"/>
    <w:basedOn w:val="Heading1"/>
    <w:next w:val="Normal"/>
    <w:uiPriority w:val="39"/>
    <w:unhideWhenUsed/>
    <w:qFormat/>
    <w:rsid w:val="00146E1E"/>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46E1E"/>
    <w:pPr>
      <w:spacing w:before="60" w:after="60"/>
    </w:pPr>
    <w:rPr>
      <w:b/>
      <w:caps/>
      <w:color w:val="00467F"/>
      <w:sz w:val="16"/>
    </w:rPr>
  </w:style>
  <w:style w:type="paragraph" w:styleId="TOC3">
    <w:name w:val="toc 3"/>
    <w:basedOn w:val="Heading2"/>
    <w:next w:val="Normal"/>
    <w:uiPriority w:val="39"/>
    <w:unhideWhenUsed/>
    <w:qFormat/>
    <w:rsid w:val="00146E1E"/>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46E1E"/>
    <w:rPr>
      <w:color w:val="00467F"/>
      <w:u w:val="single"/>
    </w:rPr>
  </w:style>
  <w:style w:type="character" w:styleId="FollowedHyperlink">
    <w:name w:val="FollowedHyperlink"/>
    <w:basedOn w:val="DefaultParagraphFont"/>
    <w:uiPriority w:val="99"/>
    <w:semiHidden/>
    <w:rsid w:val="00146E1E"/>
    <w:rPr>
      <w:color w:val="2E6BA3"/>
      <w:u w:val="single"/>
    </w:rPr>
  </w:style>
  <w:style w:type="character" w:styleId="Strong">
    <w:name w:val="Strong"/>
    <w:basedOn w:val="DefaultParagraphFont"/>
    <w:uiPriority w:val="22"/>
    <w:qFormat/>
    <w:rsid w:val="00146E1E"/>
    <w:rPr>
      <w:b/>
      <w:bCs/>
    </w:rPr>
  </w:style>
  <w:style w:type="paragraph" w:customStyle="1" w:styleId="licensemodelindex">
    <w:name w:val="license model index"/>
    <w:basedOn w:val="Normal"/>
    <w:uiPriority w:val="99"/>
    <w:semiHidden/>
    <w:locked/>
    <w:rsid w:val="00146E1E"/>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46E1E"/>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46E1E"/>
    <w:pPr>
      <w:spacing w:before="120"/>
    </w:pPr>
    <w:rPr>
      <w:spacing w:val="8"/>
      <w:sz w:val="22"/>
    </w:rPr>
  </w:style>
  <w:style w:type="paragraph" w:customStyle="1" w:styleId="PURFootnote">
    <w:name w:val="PUR Footnote"/>
    <w:next w:val="PURBody"/>
    <w:link w:val="PURFootnoteChar"/>
    <w:uiPriority w:val="3"/>
    <w:qFormat/>
    <w:rsid w:val="00146E1E"/>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46E1E"/>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46E1E"/>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46E1E"/>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146E1E"/>
    <w:rPr>
      <w:sz w:val="16"/>
      <w:szCs w:val="16"/>
    </w:rPr>
  </w:style>
  <w:style w:type="paragraph" w:styleId="CommentText">
    <w:name w:val="annotation text"/>
    <w:basedOn w:val="Normal"/>
    <w:link w:val="CommentTextChar"/>
    <w:uiPriority w:val="99"/>
    <w:rsid w:val="00146E1E"/>
  </w:style>
  <w:style w:type="character" w:customStyle="1" w:styleId="CommentTextChar">
    <w:name w:val="Comment Text Char"/>
    <w:basedOn w:val="DefaultParagraphFont"/>
    <w:link w:val="CommentText"/>
    <w:uiPriority w:val="99"/>
    <w:rsid w:val="00146E1E"/>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46E1E"/>
    <w:rPr>
      <w:b/>
      <w:bCs/>
    </w:rPr>
  </w:style>
  <w:style w:type="character" w:customStyle="1" w:styleId="CommentSubjectChar">
    <w:name w:val="Comment Subject Char"/>
    <w:basedOn w:val="CommentTextChar"/>
    <w:link w:val="CommentSubject"/>
    <w:uiPriority w:val="99"/>
    <w:semiHidden/>
    <w:rsid w:val="00146E1E"/>
    <w:rPr>
      <w:rFonts w:ascii="Arial" w:eastAsia="Arial" w:hAnsi="Arial" w:cs="Times New Roman"/>
      <w:b/>
      <w:bCs/>
      <w:color w:val="797979"/>
      <w:sz w:val="20"/>
      <w:szCs w:val="20"/>
    </w:rPr>
  </w:style>
  <w:style w:type="paragraph" w:styleId="Revision">
    <w:name w:val="Revision"/>
    <w:hidden/>
    <w:uiPriority w:val="99"/>
    <w:semiHidden/>
    <w:rsid w:val="00146E1E"/>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46E1E"/>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46E1E"/>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46E1E"/>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46E1E"/>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46E1E"/>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46E1E"/>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46E1E"/>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46E1E"/>
    <w:pPr>
      <w:spacing w:after="80" w:line="240" w:lineRule="auto"/>
    </w:pPr>
    <w:rPr>
      <w:szCs w:val="18"/>
    </w:rPr>
  </w:style>
  <w:style w:type="character" w:customStyle="1" w:styleId="PURPCLMProductListChar">
    <w:name w:val="PUR PCLM Product List Char"/>
    <w:basedOn w:val="PURTableTextChar"/>
    <w:link w:val="PURPCLMProductList"/>
    <w:uiPriority w:val="3"/>
    <w:rsid w:val="00146E1E"/>
    <w:rPr>
      <w:rFonts w:ascii="Arial" w:eastAsia="Arial" w:hAnsi="Arial" w:cs="Times New Roman"/>
      <w:b/>
      <w:i/>
      <w:sz w:val="18"/>
      <w:szCs w:val="18"/>
    </w:rPr>
  </w:style>
  <w:style w:type="paragraph" w:customStyle="1" w:styleId="exceptionheader">
    <w:name w:val="exception header"/>
    <w:rsid w:val="00146E1E"/>
    <w:pPr>
      <w:spacing w:before="120" w:after="0" w:line="240" w:lineRule="auto"/>
    </w:pPr>
    <w:rPr>
      <w:rFonts w:ascii="Trebuchet MS" w:eastAsia="MS Mincho" w:hAnsi="Trebuchet MS" w:cs="Tahoma"/>
      <w:b/>
      <w:sz w:val="18"/>
      <w:szCs w:val="18"/>
      <w:lang w:val="fr-FR"/>
    </w:rPr>
  </w:style>
  <w:style w:type="character" w:styleId="Emphasis">
    <w:name w:val="Emphasis"/>
    <w:qFormat/>
    <w:rsid w:val="00146E1E"/>
    <w:rPr>
      <w:rFonts w:cs="Times New Roman"/>
      <w:i/>
      <w:iCs/>
    </w:rPr>
  </w:style>
  <w:style w:type="paragraph" w:styleId="ListParagraph">
    <w:name w:val="List Paragraph"/>
    <w:basedOn w:val="Normal"/>
    <w:uiPriority w:val="34"/>
    <w:qFormat/>
    <w:rsid w:val="00146E1E"/>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46E1E"/>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46E1E"/>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46E1E"/>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46E1E"/>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46E1E"/>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46E1E"/>
    <w:rPr>
      <w:rFonts w:ascii="Arial" w:eastAsia="Arial" w:hAnsi="Arial" w:cs="Times New Roman"/>
      <w:sz w:val="28"/>
      <w:szCs w:val="20"/>
    </w:rPr>
  </w:style>
  <w:style w:type="paragraph" w:customStyle="1" w:styleId="AdditionalSoftware">
    <w:name w:val="AdditionalSoftware"/>
    <w:rsid w:val="00146E1E"/>
    <w:pPr>
      <w:spacing w:after="0" w:line="240" w:lineRule="exact"/>
    </w:pPr>
    <w:rPr>
      <w:rFonts w:ascii="Trebuchet MS" w:eastAsia="MS Mincho" w:hAnsi="Trebuchet MS" w:cs="Tahoma"/>
      <w:sz w:val="18"/>
      <w:szCs w:val="20"/>
    </w:rPr>
  </w:style>
  <w:style w:type="paragraph" w:customStyle="1" w:styleId="subhead">
    <w:name w:val="subhead"/>
    <w:basedOn w:val="Normal"/>
    <w:rsid w:val="00146E1E"/>
    <w:pPr>
      <w:spacing w:after="80"/>
    </w:pPr>
    <w:rPr>
      <w:rFonts w:ascii="Trebuchet MS" w:eastAsia="MS Mincho" w:hAnsi="Trebuchet MS" w:cs="Tahoma"/>
      <w:b/>
      <w:color w:val="FFFFFF"/>
    </w:rPr>
  </w:style>
  <w:style w:type="paragraph" w:styleId="BodyText3">
    <w:name w:val="Body Text 3"/>
    <w:basedOn w:val="Normal"/>
    <w:link w:val="BodyText3Char"/>
    <w:semiHidden/>
    <w:rsid w:val="00146E1E"/>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46E1E"/>
    <w:rPr>
      <w:rFonts w:ascii="Tahoma" w:eastAsia="MS Mincho" w:hAnsi="Tahoma" w:cs="Tahoma"/>
      <w:sz w:val="18"/>
      <w:szCs w:val="18"/>
    </w:rPr>
  </w:style>
  <w:style w:type="paragraph" w:customStyle="1" w:styleId="bullet3">
    <w:name w:val="bullet3"/>
    <w:basedOn w:val="Normal"/>
    <w:rsid w:val="00146E1E"/>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46E1E"/>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46E1E"/>
    <w:rPr>
      <w:rFonts w:ascii="Tahoma" w:eastAsia="Calibri" w:hAnsi="Tahoma" w:cs="Times New Roman"/>
      <w:sz w:val="19"/>
      <w:szCs w:val="19"/>
    </w:rPr>
  </w:style>
  <w:style w:type="character" w:customStyle="1" w:styleId="exceptionheaderChar">
    <w:name w:val="exception header Char"/>
    <w:rsid w:val="00146E1E"/>
    <w:rPr>
      <w:rFonts w:ascii="Trebuchet MS" w:hAnsi="Trebuchet MS" w:cs="Tahoma"/>
      <w:b/>
      <w:sz w:val="18"/>
      <w:szCs w:val="18"/>
      <w:lang w:val="fr-FR" w:eastAsia="en-US" w:bidi="ar-SA"/>
    </w:rPr>
  </w:style>
  <w:style w:type="paragraph" w:customStyle="1" w:styleId="Preamble">
    <w:name w:val="Preamble"/>
    <w:basedOn w:val="Normal"/>
    <w:uiPriority w:val="99"/>
    <w:rsid w:val="00146E1E"/>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46E1E"/>
    <w:pPr>
      <w:spacing w:after="160" w:line="240" w:lineRule="exact"/>
    </w:pPr>
    <w:rPr>
      <w:rFonts w:ascii="Tahoma" w:eastAsia="MS Mincho" w:hAnsi="Tahoma"/>
      <w:color w:val="auto"/>
    </w:rPr>
  </w:style>
  <w:style w:type="paragraph" w:customStyle="1" w:styleId="productlist">
    <w:name w:val="product list"/>
    <w:basedOn w:val="Normal"/>
    <w:uiPriority w:val="99"/>
    <w:rsid w:val="00146E1E"/>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46E1E"/>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46E1E"/>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46E1E"/>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46E1E"/>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46E1E"/>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46E1E"/>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46E1E"/>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46E1E"/>
    <w:pPr>
      <w:spacing w:after="100" w:line="276" w:lineRule="auto"/>
      <w:ind w:left="1760"/>
    </w:pPr>
    <w:rPr>
      <w:rFonts w:eastAsia="MS PGothic"/>
      <w:color w:val="auto"/>
      <w:sz w:val="22"/>
      <w:szCs w:val="22"/>
    </w:rPr>
  </w:style>
  <w:style w:type="character" w:customStyle="1" w:styleId="Heading7Char">
    <w:name w:val="Heading 7 Char"/>
    <w:rsid w:val="00146E1E"/>
    <w:rPr>
      <w:rFonts w:ascii="Trebuchet MS" w:eastAsia="MS Mincho" w:hAnsi="Trebuchet MS" w:cs="Trebuchet MS"/>
      <w:sz w:val="20"/>
      <w:szCs w:val="20"/>
    </w:rPr>
  </w:style>
  <w:style w:type="paragraph" w:customStyle="1" w:styleId="Heading4nobold">
    <w:name w:val="Heading 4 no bold"/>
    <w:basedOn w:val="Normal"/>
    <w:rsid w:val="00146E1E"/>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46E1E"/>
    <w:rPr>
      <w:rFonts w:ascii="Trebuchet MS" w:eastAsia="MS Mincho" w:hAnsi="Trebuchet MS"/>
      <w:color w:val="auto"/>
      <w:szCs w:val="24"/>
    </w:rPr>
  </w:style>
  <w:style w:type="character" w:customStyle="1" w:styleId="BodyTextChar">
    <w:name w:val="Body Text Char"/>
    <w:basedOn w:val="DefaultParagraphFont"/>
    <w:link w:val="BodyText"/>
    <w:uiPriority w:val="99"/>
    <w:rsid w:val="00146E1E"/>
    <w:rPr>
      <w:rFonts w:ascii="Trebuchet MS" w:eastAsia="MS Mincho" w:hAnsi="Trebuchet MS" w:cs="Times New Roman"/>
      <w:sz w:val="20"/>
      <w:szCs w:val="24"/>
    </w:rPr>
  </w:style>
  <w:style w:type="paragraph" w:customStyle="1" w:styleId="3iNumbered2ndlevel">
    <w:name w:val="3i. Numbered 2nd level"/>
    <w:basedOn w:val="Normal"/>
    <w:uiPriority w:val="99"/>
    <w:rsid w:val="00146E1E"/>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46E1E"/>
    <w:pPr>
      <w:spacing w:after="0"/>
    </w:pPr>
    <w:rPr>
      <w:rFonts w:ascii="Trebuchet MS" w:eastAsia="MS Mincho" w:hAnsi="Trebuchet MS"/>
      <w:b/>
      <w:color w:val="FFFFFF"/>
      <w:szCs w:val="24"/>
    </w:rPr>
  </w:style>
  <w:style w:type="paragraph" w:customStyle="1" w:styleId="LetterShorty">
    <w:name w:val="LetterShorty"/>
    <w:basedOn w:val="Normal"/>
    <w:rsid w:val="00146E1E"/>
    <w:pPr>
      <w:spacing w:after="0"/>
    </w:pPr>
    <w:rPr>
      <w:rFonts w:ascii="Times New Roman" w:eastAsia="Times New Roman" w:hAnsi="Times New Roman"/>
      <w:color w:val="auto"/>
      <w:sz w:val="18"/>
      <w:szCs w:val="24"/>
    </w:rPr>
  </w:style>
  <w:style w:type="paragraph" w:customStyle="1" w:styleId="productlist0">
    <w:name w:val="productlist"/>
    <w:basedOn w:val="Normal"/>
    <w:rsid w:val="00146E1E"/>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46E1E"/>
  </w:style>
  <w:style w:type="paragraph" w:customStyle="1" w:styleId="ClauseLevel2">
    <w:name w:val="Clause Level 2"/>
    <w:basedOn w:val="Normal"/>
    <w:rsid w:val="00146E1E"/>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46E1E"/>
    <w:pPr>
      <w:numPr>
        <w:ilvl w:val="2"/>
      </w:numPr>
      <w:tabs>
        <w:tab w:val="num" w:pos="504"/>
        <w:tab w:val="num" w:pos="1104"/>
        <w:tab w:val="num" w:pos="1512"/>
      </w:tabs>
      <w:outlineLvl w:val="2"/>
    </w:pPr>
  </w:style>
  <w:style w:type="paragraph" w:customStyle="1" w:styleId="Title1">
    <w:name w:val="Title1"/>
    <w:basedOn w:val="Normal"/>
    <w:rsid w:val="00146E1E"/>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46E1E"/>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46E1E"/>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46E1E"/>
    <w:rPr>
      <w:rFonts w:ascii="Arial" w:eastAsia="MS PGothic" w:hAnsi="Arial" w:cs="Times New Roman"/>
      <w:lang w:eastAsia="ja-JP"/>
    </w:rPr>
  </w:style>
  <w:style w:type="paragraph" w:customStyle="1" w:styleId="VLTitleCover">
    <w:name w:val="VL Title Cover"/>
    <w:basedOn w:val="Normal"/>
    <w:link w:val="VLTitleCoverChar"/>
    <w:qFormat/>
    <w:rsid w:val="00146E1E"/>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46E1E"/>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46E1E"/>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46E1E"/>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46E1E"/>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46E1E"/>
    <w:rPr>
      <w:rFonts w:ascii="Arial" w:eastAsia="MS PGothic" w:hAnsi="Arial" w:cs="Times New Roman"/>
      <w:i/>
      <w:iCs/>
      <w:color w:val="B9D3EB"/>
      <w:spacing w:val="15"/>
      <w:sz w:val="24"/>
      <w:szCs w:val="24"/>
    </w:rPr>
  </w:style>
  <w:style w:type="paragraph" w:customStyle="1" w:styleId="appendindent">
    <w:name w:val="appendindent"/>
    <w:basedOn w:val="Normal"/>
    <w:rsid w:val="00146E1E"/>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46E1E"/>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46E1E"/>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46E1E"/>
    <w:pPr>
      <w:ind w:left="270"/>
    </w:pPr>
  </w:style>
  <w:style w:type="paragraph" w:customStyle="1" w:styleId="PURBullet-Indented">
    <w:name w:val="PUR Bullet- Indented"/>
    <w:basedOn w:val="PURBullet"/>
    <w:link w:val="PURBullet-IndentedChar"/>
    <w:uiPriority w:val="3"/>
    <w:qFormat/>
    <w:rsid w:val="00146E1E"/>
    <w:pPr>
      <w:ind w:left="540"/>
    </w:pPr>
  </w:style>
  <w:style w:type="character" w:customStyle="1" w:styleId="PURBodyChar">
    <w:name w:val="PUR Body Char"/>
    <w:basedOn w:val="DefaultParagraphFont"/>
    <w:link w:val="PURBody"/>
    <w:rsid w:val="00146E1E"/>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46E1E"/>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46E1E"/>
    <w:pPr>
      <w:ind w:left="270"/>
    </w:pPr>
  </w:style>
  <w:style w:type="character" w:customStyle="1" w:styleId="PURBulletChar">
    <w:name w:val="PUR Bullet Char"/>
    <w:basedOn w:val="PURBodyChar"/>
    <w:link w:val="PURBullet"/>
    <w:uiPriority w:val="3"/>
    <w:rsid w:val="00146E1E"/>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46E1E"/>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46E1E"/>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46E1E"/>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46E1E"/>
    <w:pPr>
      <w:spacing w:after="120"/>
    </w:pPr>
    <w:rPr>
      <w:b w:val="0"/>
      <w:sz w:val="36"/>
    </w:rPr>
  </w:style>
  <w:style w:type="paragraph" w:customStyle="1" w:styleId="PURBreadcrumb">
    <w:name w:val="PUR Breadcrumb"/>
    <w:basedOn w:val="PURHotBread"/>
    <w:link w:val="PURBreadcrumbChar"/>
    <w:uiPriority w:val="3"/>
    <w:qFormat/>
    <w:rsid w:val="00146E1E"/>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46E1E"/>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46E1E"/>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46E1E"/>
    <w:pPr>
      <w:spacing w:after="120"/>
      <w:ind w:left="547" w:hanging="216"/>
      <w:contextualSpacing/>
    </w:pPr>
  </w:style>
  <w:style w:type="character" w:customStyle="1" w:styleId="PURHotBreadChar">
    <w:name w:val="PUR Hot Bread Char"/>
    <w:basedOn w:val="DefaultParagraphFont"/>
    <w:link w:val="PURHotBread"/>
    <w:uiPriority w:val="3"/>
    <w:rsid w:val="00146E1E"/>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46E1E"/>
    <w:rPr>
      <w:rFonts w:ascii="Arial Narrow" w:eastAsia="Arial" w:hAnsi="Arial Narrow" w:cs="Times New Roman"/>
      <w:color w:val="797979"/>
      <w:sz w:val="16"/>
      <w:szCs w:val="20"/>
    </w:rPr>
  </w:style>
  <w:style w:type="paragraph" w:customStyle="1" w:styleId="PURLMSH">
    <w:name w:val="PUR LM_SH"/>
    <w:basedOn w:val="PURBody"/>
    <w:uiPriority w:val="3"/>
    <w:qFormat/>
    <w:rsid w:val="00146E1E"/>
    <w:pPr>
      <w:spacing w:after="0"/>
    </w:pPr>
    <w:rPr>
      <w:rFonts w:ascii="Arial Narrow" w:hAnsi="Arial Narrow"/>
    </w:rPr>
  </w:style>
  <w:style w:type="character" w:customStyle="1" w:styleId="PURFootnoteChar">
    <w:name w:val="PUR Footnote Char"/>
    <w:basedOn w:val="DefaultParagraphFont"/>
    <w:link w:val="PURFootnote"/>
    <w:uiPriority w:val="3"/>
    <w:rsid w:val="00146E1E"/>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46E1E"/>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46E1E"/>
  </w:style>
  <w:style w:type="character" w:customStyle="1" w:styleId="PURTOCHeaderChar">
    <w:name w:val="PUR TOC Header Char"/>
    <w:basedOn w:val="PURSectionHeadingChar"/>
    <w:link w:val="PURTOCHeader"/>
    <w:uiPriority w:val="3"/>
    <w:rsid w:val="00146E1E"/>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46E1E"/>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46E1E"/>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46E1E"/>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46E1E"/>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46E1E"/>
    <w:pPr>
      <w:spacing w:after="0"/>
    </w:pPr>
    <w:rPr>
      <w:rFonts w:ascii="Arial Narrow" w:hAnsi="Arial Narrow"/>
      <w:b/>
      <w:color w:val="404040"/>
      <w:sz w:val="16"/>
    </w:rPr>
  </w:style>
  <w:style w:type="paragraph" w:customStyle="1" w:styleId="PURBlueBGHeader">
    <w:name w:val="PURBlueBGHeader"/>
    <w:basedOn w:val="PURBody"/>
    <w:uiPriority w:val="3"/>
    <w:qFormat/>
    <w:rsid w:val="00146E1E"/>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46E1E"/>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46E1E"/>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46E1E"/>
    <w:rPr>
      <w:rFonts w:ascii="Arial Black" w:eastAsia="Arial" w:hAnsi="Arial Black" w:cs="Times New Roman"/>
      <w:color w:val="00467F"/>
      <w:sz w:val="32"/>
      <w:szCs w:val="20"/>
    </w:rPr>
  </w:style>
  <w:style w:type="paragraph" w:customStyle="1" w:styleId="PURTitlePage">
    <w:name w:val="PURTitlePage"/>
    <w:basedOn w:val="Normal"/>
    <w:uiPriority w:val="3"/>
    <w:qFormat/>
    <w:rsid w:val="00146E1E"/>
    <w:rPr>
      <w:color w:val="00467F"/>
      <w:sz w:val="72"/>
    </w:rPr>
  </w:style>
  <w:style w:type="table" w:customStyle="1" w:styleId="PURTableNoVertical">
    <w:name w:val="PURTableNoVertical"/>
    <w:basedOn w:val="PURTable"/>
    <w:uiPriority w:val="99"/>
    <w:rsid w:val="00146E1E"/>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46E1E"/>
    <w:rPr>
      <w:b/>
    </w:rPr>
  </w:style>
  <w:style w:type="paragraph" w:customStyle="1" w:styleId="normal1">
    <w:name w:val="normal1"/>
    <w:basedOn w:val="Normal"/>
    <w:rsid w:val="00146E1E"/>
    <w:pPr>
      <w:spacing w:after="0"/>
    </w:pPr>
    <w:rPr>
      <w:rFonts w:eastAsia="Calibri" w:cs="Arial"/>
      <w:color w:val="auto"/>
    </w:rPr>
  </w:style>
  <w:style w:type="character" w:customStyle="1" w:styleId="LogoportMarkup">
    <w:name w:val="LogoportMarkup"/>
    <w:basedOn w:val="DefaultParagraphFont"/>
    <w:rsid w:val="00146E1E"/>
    <w:rPr>
      <w:rFonts w:ascii="Courier New" w:hAnsi="Courier New" w:cs="Courier New"/>
      <w:b w:val="0"/>
      <w:i w:val="0"/>
      <w:color w:val="FF0000"/>
      <w:sz w:val="18"/>
    </w:rPr>
  </w:style>
  <w:style w:type="character" w:customStyle="1" w:styleId="LogoportDoNotTranslate">
    <w:name w:val="LogoportDoNotTranslate"/>
    <w:basedOn w:val="DefaultParagraphFont"/>
    <w:rsid w:val="00146E1E"/>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117" Type="http://schemas.openxmlformats.org/officeDocument/2006/relationships/footer" Target="footer8.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0" TargetMode="External"/><Relationship Id="rId112" Type="http://schemas.openxmlformats.org/officeDocument/2006/relationships/hyperlink" Target="http://www.mpegla.com/index1.cfm" TargetMode="External"/><Relationship Id="rId16" Type="http://schemas.openxmlformats.org/officeDocument/2006/relationships/footer" Target="footer4.xm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1" TargetMode="External"/><Relationship Id="rId5" Type="http://schemas.openxmlformats.org/officeDocument/2006/relationships/webSettings" Target="webSettings.xml"/><Relationship Id="rId90" Type="http://schemas.openxmlformats.org/officeDocument/2006/relationships/hyperlink" Target="http://go.microsoft.com/fwlink/?Linkid=104611" TargetMode="External"/><Relationship Id="rId95" Type="http://schemas.openxmlformats.org/officeDocument/2006/relationships/hyperlink" Target="http://go.microsoft.com/fwlink/?linkid=248532"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113" Type="http://schemas.openxmlformats.org/officeDocument/2006/relationships/hyperlink" Target="http://go.microsoft.com/fwlink/?LinkId=147432" TargetMode="External"/><Relationship Id="rId118" Type="http://schemas.openxmlformats.org/officeDocument/2006/relationships/fontTable" Target="fontTable.xm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2" TargetMode="External"/><Relationship Id="rId108" Type="http://schemas.openxmlformats.org/officeDocument/2006/relationships/footer" Target="footer6.xml"/><Relationship Id="rId54" Type="http://schemas.openxmlformats.org/officeDocument/2006/relationships/hyperlink" Target="http://go.microsoft.com/fwlink/?LinkID=212058&amp;amp;clcid=0x409" TargetMode="External"/><Relationship Id="rId70" Type="http://schemas.openxmlformats.org/officeDocument/2006/relationships/hyperlink" Target="file:///C:\Users\justinke\Desktop\MicrosoftProductUseRights(WW)(English)(January2013)(399)(Final)(11-12-12).docx" TargetMode="External"/><Relationship Id="rId75" Type="http://schemas.openxmlformats.org/officeDocument/2006/relationships/hyperlink" Target="http://go.microsoft.com/fwlink/p/?LinkID=131004&amp;clcid=0x409" TargetMode="External"/><Relationship Id="rId91" Type="http://schemas.openxmlformats.org/officeDocument/2006/relationships/hyperlink" Target="http://go.microsoft.com/fwlink/?Linkid=104612" TargetMode="External"/><Relationship Id="rId96" Type="http://schemas.openxmlformats.org/officeDocument/2006/relationships/hyperlink" Target="http://go.microsoft.com/fwlink/?LinkId=262214"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1" TargetMode="External"/><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choice.live.com/"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0"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linkid=9710837"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indows.microsoft.com/en-US/windows/help/genuine/faq" TargetMode="External"/><Relationship Id="rId76" Type="http://schemas.openxmlformats.org/officeDocument/2006/relationships/hyperlink" Target="http://go.microsoft.com/fwlink/?LinkId=160079"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248238" TargetMode="External"/><Relationship Id="rId7" Type="http://schemas.openxmlformats.org/officeDocument/2006/relationships/image" Target="media/image2.png"/><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238"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file:///C:\Users\justinke\Desktop\MicrosoftProductUseRights(WW)(English)(January2013)(399)(Final)(11-12-12).docx"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248686" TargetMode="External"/><Relationship Id="rId115" Type="http://schemas.openxmlformats.org/officeDocument/2006/relationships/header" Target="header6.xml"/><Relationship Id="rId61" Type="http://schemas.openxmlformats.org/officeDocument/2006/relationships/hyperlink" Target="http://go.microsoft.com/fwlink/?LinkID=212058&amp;amp;clcid=0x409" TargetMode="External"/><Relationship Id="rId82"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www.microsoft.com/windowsazure/sla/)" TargetMode="External"/><Relationship Id="rId100" Type="http://schemas.openxmlformats.org/officeDocument/2006/relationships/hyperlink" Target="http://microsoft.com/licensing/contracts" TargetMode="External"/><Relationship Id="rId105" Type="http://schemas.openxmlformats.org/officeDocument/2006/relationships/hyperlink" Target="http://xbox.com/legal/livetou"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fwlink/?LinkID=223678"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go.microsoft.com/fwlink/?LinkID=212058&amp;amp;clcid=0x409" TargetMode="External"/><Relationship Id="rId116" Type="http://schemas.openxmlformats.org/officeDocument/2006/relationships/footer" Target="footer7.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23678" TargetMode="External"/><Relationship Id="rId88"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5" Type="http://schemas.openxmlformats.org/officeDocument/2006/relationships/header" Target="header4.xml"/><Relationship Id="rId36"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27241</Words>
  <Characters>155279</Characters>
  <Application>Microsoft Office Word</Application>
  <DocSecurity>0</DocSecurity>
  <Lines>1293</Lines>
  <Paragraphs>364</Paragraphs>
  <ScaleCrop>false</ScaleCrop>
  <Company>Microsoft Corporation</Company>
  <LinksUpToDate>false</LinksUpToDate>
  <CharactersWithSpaces>182156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